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"/>
        <w:jc w:val="center"/>
      </w:pPr>
      <w:r>
        <w:rPr>
          <w:rFonts w:ascii="Calibri" w:cs="Calibri" w:eastAsia="Calibri" w:hAnsi="Calibri"/>
          <w:b/>
          <w:bCs/>
          <w:color w:val="1A5276"/>
          <w:sz w:val="28"/>
          <w:szCs w:val="28"/>
        </w:rPr>
        <w:t xml:space="preserve">DHRUV JINDAL</w:t>
      </w:r>
    </w:p>
    <w:p>
      <w:pPr>
        <w:spacing w:after="4"/>
        <w:jc w:val="center"/>
      </w:pPr>
      <w:r>
        <w:rPr>
          <w:rFonts w:ascii="Calibri" w:cs="Calibri" w:eastAsia="Calibri" w:hAnsi="Calibri"/>
          <w:color w:val="555555"/>
          <w:sz w:val="17"/>
          <w:szCs w:val="17"/>
        </w:rPr>
        <w:t xml:space="preserve">Punjab, India  |  +91-70093-01047  |  </w:t>
      </w:r>
      <w:hyperlink w:history="1" r:id="rIdhiril6sb9iozzg1ujikwn">
        <w:r>
          <w:rPr>
            <w:rFonts w:ascii="Calibri" w:cs="Calibri" w:eastAsia="Calibri" w:hAnsi="Calibri"/>
            <w:color w:val="1A5276"/>
            <w:sz w:val="18"/>
            <w:szCs w:val="18"/>
            <w:u w:val="single"/>
          </w:rPr>
          <w:t xml:space="preserve">gound2002@gmail.com</w:t>
        </w:r>
      </w:hyperlink>
      <w:r>
        <w:rPr>
          <w:rFonts w:ascii="Calibri" w:cs="Calibri" w:eastAsia="Calibri" w:hAnsi="Calibri"/>
          <w:color w:val="555555"/>
          <w:sz w:val="17"/>
          <w:szCs w:val="17"/>
        </w:rPr>
        <w:t xml:space="preserve">  |  </w:t>
      </w:r>
      <w:hyperlink w:history="1" r:id="rIdw11efg17pyva8q0e5j0ud">
        <w:r>
          <w:rPr>
            <w:rFonts w:ascii="Calibri" w:cs="Calibri" w:eastAsia="Calibri" w:hAnsi="Calibri"/>
            <w:color w:val="1A5276"/>
            <w:sz w:val="17"/>
            <w:szCs w:val="17"/>
            <w:u w:val="single"/>
          </w:rPr>
          <w:t xml:space="preserve">LinkedIn</w:t>
        </w:r>
      </w:hyperlink>
      <w:r>
        <w:rPr>
          <w:rFonts w:ascii="Calibri" w:cs="Calibri" w:eastAsia="Calibri" w:hAnsi="Calibri"/>
          <w:color w:val="555555"/>
          <w:sz w:val="17"/>
          <w:szCs w:val="17"/>
        </w:rPr>
        <w:t xml:space="preserve">  |  </w:t>
      </w:r>
      <w:hyperlink w:history="1" r:id="rId7jlvjrzthmuzjw-nyhhbp">
        <w:r>
          <w:rPr>
            <w:rFonts w:ascii="Calibri" w:cs="Calibri" w:eastAsia="Calibri" w:hAnsi="Calibri"/>
            <w:color w:val="1A5276"/>
            <w:sz w:val="17"/>
            <w:szCs w:val="17"/>
            <w:u w:val="single"/>
          </w:rPr>
          <w:t xml:space="preserve">Portfolio</w:t>
        </w:r>
      </w:hyperlink>
    </w:p>
    <w:p>
      <w:pPr>
        <w:pStyle w:val="Heading2"/>
        <w:keepNext/>
        <w:keepLines/>
        <w:pBdr>
          <w:bottom w:val="single" w:color="1A5276" w:sz="1" w:space="3"/>
        </w:pBdr>
        <w:spacing w:after="40" w:before="140"/>
      </w:pPr>
      <w:r>
        <w:rPr>
          <w:rFonts w:ascii="Calibri" w:cs="Calibri" w:eastAsia="Calibri" w:hAnsi="Calibri"/>
          <w:b/>
          <w:bCs/>
          <w:color w:val="1A5276"/>
          <w:sz w:val="20"/>
          <w:szCs w:val="20"/>
        </w:rPr>
        <w:t xml:space="preserve">PROFESSIONAL SUMMARY</w:t>
      </w:r>
    </w:p>
    <w:p>
      <w:pPr>
        <w:keepLines/>
        <w:spacing w:after="20" w:before="10"/>
      </w:pPr>
      <w:r>
        <w:rPr>
          <w:rFonts w:ascii="Calibri" w:cs="Calibri" w:eastAsia="Calibri" w:hAnsi="Calibri"/>
          <w:color w:val="2B2B2B"/>
          <w:sz w:val="18"/>
          <w:szCs w:val="18"/>
        </w:rPr>
        <w:t xml:space="preserve">Software Developer with hands-on experience building internal web and mobile applications using AI-augmented development workflows. Proficient in designing, integrating, and shipping tools using React, TypeScript, and modern JavaScript — from offline-capable PWAs to custom Android browsers. Skilled in accelerating development using AI models including Codex, Gemini, and Claude for code generation, prototyping, and iterative refinement.</w:t>
      </w:r>
    </w:p>
    <w:p>
      <w:pPr>
        <w:pStyle w:val="Heading2"/>
        <w:keepNext/>
        <w:keepLines/>
        <w:pBdr>
          <w:bottom w:val="single" w:color="1A5276" w:sz="1" w:space="3"/>
        </w:pBdr>
        <w:spacing w:after="40" w:before="140"/>
      </w:pPr>
      <w:r>
        <w:rPr>
          <w:rFonts w:ascii="Calibri" w:cs="Calibri" w:eastAsia="Calibri" w:hAnsi="Calibri"/>
          <w:b/>
          <w:bCs/>
          <w:color w:val="1A5276"/>
          <w:sz w:val="20"/>
          <w:szCs w:val="20"/>
        </w:rPr>
        <w:t xml:space="preserve">WORK EXPERIENCE</w:t>
      </w:r>
    </w:p>
    <w:p>
      <w:pPr>
        <w:keepNext/>
        <w:keepLines/>
        <w:tabs>
          <w:tab w:val="right" w:pos="10800"/>
        </w:tabs>
        <w:spacing w:after="0" w:before="80"/>
      </w:pPr>
      <w:r>
        <w:rPr>
          <w:rFonts w:ascii="Calibri" w:cs="Calibri" w:eastAsia="Calibri" w:hAnsi="Calibri"/>
          <w:b/>
          <w:bCs/>
          <w:color w:val="2B2B2B"/>
          <w:sz w:val="19"/>
          <w:szCs w:val="19"/>
        </w:rPr>
        <w:t xml:space="preserve">Associate Developer</w:t>
      </w:r>
      <w:r>
        <w:t xml:space="preserve">	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August 2025 – Present</w:t>
      </w:r>
    </w:p>
    <w:p>
      <w:pPr>
        <w:keepNext/>
        <w:keepLines/>
        <w:spacing w:after="20" w:before="6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Techsapphire Solutions, Panchkula, India</w:t>
      </w:r>
    </w:p>
    <w:p>
      <w:pPr>
        <w:pStyle w:val="ListParagraph"/>
        <w:keepNext/>
        <w:keepLines/>
        <w:numPr>
          <w:ilvl w:val="0"/>
          <w:numId w:val="1"/>
        </w:numPr>
        <w:spacing w:after="8" w:before="8"/>
      </w:pPr>
      <w:r>
        <w:rPr>
          <w:rFonts w:ascii="Calibri" w:cs="Calibri" w:eastAsia="Calibri" w:hAnsi="Calibri"/>
          <w:color w:val="2B2B2B"/>
          <w:sz w:val="18"/>
          <w:szCs w:val="18"/>
        </w:rPr>
        <w:t xml:space="preserve">Design, prototype, and ship features for internal tools and proof-of-concept applications using AI-augmented workflows in React and TypeScript.</w:t>
      </w:r>
    </w:p>
    <w:p>
      <w:pPr>
        <w:pStyle w:val="ListParagraph"/>
        <w:keepNext/>
        <w:keepLines/>
        <w:numPr>
          <w:ilvl w:val="0"/>
          <w:numId w:val="1"/>
        </w:numPr>
        <w:spacing w:after="8" w:before="8"/>
      </w:pPr>
      <w:r>
        <w:rPr>
          <w:rFonts w:ascii="Calibri" w:cs="Calibri" w:eastAsia="Calibri" w:hAnsi="Calibri"/>
          <w:color w:val="2B2B2B"/>
          <w:sz w:val="18"/>
          <w:szCs w:val="18"/>
        </w:rPr>
        <w:t xml:space="preserve">Build offline-capable web utilities for media recording and data processing using React and modern browser APIs.</w:t>
      </w:r>
    </w:p>
    <w:p>
      <w:pPr>
        <w:pStyle w:val="ListParagraph"/>
        <w:keepNext/>
        <w:keepLines/>
        <w:numPr>
          <w:ilvl w:val="0"/>
          <w:numId w:val="1"/>
        </w:numPr>
        <w:spacing w:after="8" w:before="8"/>
      </w:pPr>
      <w:r>
        <w:rPr>
          <w:rFonts w:ascii="Calibri" w:cs="Calibri" w:eastAsia="Calibri" w:hAnsi="Calibri"/>
          <w:color w:val="2B2B2B"/>
          <w:sz w:val="18"/>
          <w:szCs w:val="18"/>
        </w:rPr>
        <w:t xml:space="preserve">Develop and maintain a cross-platform Android browser with React Native, integrating thermal printer communication and session management.</w:t>
      </w:r>
    </w:p>
    <w:p>
      <w:pPr>
        <w:pStyle w:val="ListParagraph"/>
        <w:keepNext w:val="false"/>
        <w:keepLines/>
        <w:numPr>
          <w:ilvl w:val="0"/>
          <w:numId w:val="1"/>
        </w:numPr>
        <w:spacing w:after="8" w:before="8"/>
      </w:pPr>
      <w:r>
        <w:rPr>
          <w:rFonts w:ascii="Calibri" w:cs="Calibri" w:eastAsia="Calibri" w:hAnsi="Calibri"/>
          <w:color w:val="2B2B2B"/>
          <w:sz w:val="18"/>
          <w:szCs w:val="18"/>
        </w:rPr>
        <w:t xml:space="preserve">Architect an offline-first internal PWA for document management and annotation, featuring IndexedDB persistence, AI-powered classification, and a custom binary backup system.</w:t>
      </w:r>
    </w:p>
    <w:p>
      <w:pPr>
        <w:keepNext/>
        <w:keepLines/>
        <w:tabs>
          <w:tab w:val="right" w:pos="10800"/>
        </w:tabs>
        <w:spacing w:after="0" w:before="80"/>
      </w:pPr>
      <w:r>
        <w:rPr>
          <w:rFonts w:ascii="Calibri" w:cs="Calibri" w:eastAsia="Calibri" w:hAnsi="Calibri"/>
          <w:b/>
          <w:bCs/>
          <w:color w:val="2B2B2B"/>
          <w:sz w:val="19"/>
          <w:szCs w:val="19"/>
        </w:rPr>
        <w:t xml:space="preserve">Software Development Intern</w:t>
      </w:r>
      <w:r>
        <w:t xml:space="preserve">	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April 2024 – September 2024</w:t>
      </w:r>
    </w:p>
    <w:p>
      <w:pPr>
        <w:keepNext/>
        <w:keepLines/>
        <w:spacing w:after="20" w:before="6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Techsapphire Solutions, Panchkula, India</w:t>
      </w:r>
    </w:p>
    <w:p>
      <w:pPr>
        <w:pStyle w:val="ListParagraph"/>
        <w:keepNext/>
        <w:keepLines/>
        <w:numPr>
          <w:ilvl w:val="0"/>
          <w:numId w:val="1"/>
        </w:numPr>
        <w:spacing w:after="8" w:before="8"/>
      </w:pPr>
      <w:r>
        <w:rPr>
          <w:rFonts w:ascii="Calibri" w:cs="Calibri" w:eastAsia="Calibri" w:hAnsi="Calibri"/>
          <w:color w:val="2B2B2B"/>
          <w:sz w:val="18"/>
          <w:szCs w:val="18"/>
        </w:rPr>
        <w:t xml:space="preserve">Developed and tested prompt-engineering patterns for LLMs to generate task-specific outputs for internal tooling.</w:t>
      </w:r>
    </w:p>
    <w:p>
      <w:pPr>
        <w:pStyle w:val="ListParagraph"/>
        <w:keepNext/>
        <w:keepLines/>
        <w:numPr>
          <w:ilvl w:val="0"/>
          <w:numId w:val="1"/>
        </w:numPr>
        <w:spacing w:after="8" w:before="8"/>
      </w:pPr>
      <w:r>
        <w:rPr>
          <w:rFonts w:ascii="Calibri" w:cs="Calibri" w:eastAsia="Calibri" w:hAnsi="Calibri"/>
          <w:color w:val="2B2B2B"/>
          <w:sz w:val="18"/>
          <w:szCs w:val="18"/>
        </w:rPr>
        <w:t xml:space="preserve">Built frontend prototypes using HTML, CSS, and JavaScript for internal tool evaluation and feature validation.</w:t>
      </w:r>
    </w:p>
    <w:p>
      <w:pPr>
        <w:pStyle w:val="ListParagraph"/>
        <w:keepNext/>
        <w:keepLines/>
        <w:numPr>
          <w:ilvl w:val="0"/>
          <w:numId w:val="1"/>
        </w:numPr>
        <w:spacing w:after="8" w:before="8"/>
      </w:pPr>
      <w:r>
        <w:rPr>
          <w:rFonts w:ascii="Calibri" w:cs="Calibri" w:eastAsia="Calibri" w:hAnsi="Calibri"/>
          <w:color w:val="2B2B2B"/>
          <w:sz w:val="18"/>
          <w:szCs w:val="18"/>
        </w:rPr>
        <w:t xml:space="preserve">Set up containerized development environments using Docker and wrote SQL queries for PostgreSQL-based internal data workflows.</w:t>
      </w:r>
    </w:p>
    <w:p>
      <w:pPr>
        <w:pStyle w:val="ListParagraph"/>
        <w:keepNext w:val="false"/>
        <w:keepLines/>
        <w:numPr>
          <w:ilvl w:val="0"/>
          <w:numId w:val="1"/>
        </w:numPr>
        <w:spacing w:after="8" w:before="8"/>
      </w:pPr>
      <w:r>
        <w:rPr>
          <w:rFonts w:ascii="Calibri" w:cs="Calibri" w:eastAsia="Calibri" w:hAnsi="Calibri"/>
          <w:color w:val="2B2B2B"/>
          <w:sz w:val="18"/>
          <w:szCs w:val="18"/>
        </w:rPr>
        <w:t xml:space="preserve">Debugged and improved internal .NET applications, contributing fixes and enhancements under code review.</w:t>
      </w:r>
    </w:p>
    <w:p>
      <w:pPr>
        <w:keepNext/>
        <w:keepLines/>
        <w:tabs>
          <w:tab w:val="right" w:pos="10800"/>
        </w:tabs>
        <w:spacing w:after="0" w:before="80"/>
      </w:pPr>
      <w:r>
        <w:rPr>
          <w:rFonts w:ascii="Calibri" w:cs="Calibri" w:eastAsia="Calibri" w:hAnsi="Calibri"/>
          <w:b/>
          <w:bCs/>
          <w:color w:val="2B2B2B"/>
          <w:sz w:val="19"/>
          <w:szCs w:val="19"/>
        </w:rPr>
        <w:t xml:space="preserve">Environmental Health and Safety</w:t>
      </w:r>
      <w:r>
        <w:t xml:space="preserve">	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September 2023 – April 2024</w:t>
      </w:r>
    </w:p>
    <w:p>
      <w:pPr>
        <w:keepNext/>
        <w:keepLines/>
        <w:spacing w:after="20" w:before="6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AP Plasman, Windsor, Ontario, Canada</w:t>
      </w:r>
    </w:p>
    <w:p>
      <w:pPr>
        <w:pStyle w:val="ListParagraph"/>
        <w:keepNext/>
        <w:keepLines/>
        <w:numPr>
          <w:ilvl w:val="0"/>
          <w:numId w:val="1"/>
        </w:numPr>
        <w:spacing w:after="8" w:before="8"/>
      </w:pPr>
      <w:r>
        <w:rPr>
          <w:rFonts w:ascii="Calibri" w:cs="Calibri" w:eastAsia="Calibri" w:hAnsi="Calibri"/>
          <w:color w:val="2B2B2B"/>
          <w:sz w:val="18"/>
          <w:szCs w:val="18"/>
        </w:rPr>
        <w:t xml:space="preserve">Performed user-side testing of a new EHS platform, validating data accuracy, reliability, and usability before production rollout.</w:t>
      </w:r>
    </w:p>
    <w:p>
      <w:pPr>
        <w:pStyle w:val="ListParagraph"/>
        <w:keepNext/>
        <w:keepLines/>
        <w:numPr>
          <w:ilvl w:val="0"/>
          <w:numId w:val="1"/>
        </w:numPr>
        <w:spacing w:after="8" w:before="8"/>
      </w:pPr>
      <w:r>
        <w:rPr>
          <w:rFonts w:ascii="Calibri" w:cs="Calibri" w:eastAsia="Calibri" w:hAnsi="Calibri"/>
          <w:color w:val="2B2B2B"/>
          <w:sz w:val="18"/>
          <w:szCs w:val="18"/>
        </w:rPr>
        <w:t xml:space="preserve">Logged defects and edge cases and provided actionable recommendations on system trustworthiness for production use.</w:t>
      </w:r>
    </w:p>
    <w:p>
      <w:pPr>
        <w:pStyle w:val="ListParagraph"/>
        <w:keepNext/>
        <w:keepLines/>
        <w:numPr>
          <w:ilvl w:val="0"/>
          <w:numId w:val="1"/>
        </w:numPr>
        <w:spacing w:after="8" w:before="8"/>
      </w:pPr>
      <w:r>
        <w:rPr>
          <w:rFonts w:ascii="Calibri" w:cs="Calibri" w:eastAsia="Calibri" w:hAnsi="Calibri"/>
          <w:color w:val="2B2B2B"/>
          <w:sz w:val="18"/>
          <w:szCs w:val="18"/>
        </w:rPr>
        <w:t xml:space="preserve">Built a beta internal dashboard using React and TypeScript to digitize machine health checklists and inspection workflows.</w:t>
      </w:r>
    </w:p>
    <w:p>
      <w:pPr>
        <w:pStyle w:val="ListParagraph"/>
        <w:keepNext w:val="false"/>
        <w:keepLines/>
        <w:numPr>
          <w:ilvl w:val="0"/>
          <w:numId w:val="1"/>
        </w:numPr>
        <w:spacing w:after="8" w:before="8"/>
      </w:pPr>
      <w:r>
        <w:rPr>
          <w:rFonts w:ascii="Calibri" w:cs="Calibri" w:eastAsia="Calibri" w:hAnsi="Calibri"/>
          <w:color w:val="2B2B2B"/>
          <w:sz w:val="18"/>
          <w:szCs w:val="18"/>
        </w:rPr>
        <w:t xml:space="preserve">Implemented role-based access control so admins could monitor equipment activity while employees updated status for assigned machines.</w:t>
      </w:r>
    </w:p>
    <w:p>
      <w:pPr>
        <w:pStyle w:val="Heading2"/>
        <w:keepNext/>
        <w:keepLines/>
        <w:pBdr>
          <w:bottom w:val="single" w:color="1A5276" w:sz="1" w:space="3"/>
        </w:pBdr>
        <w:spacing w:after="40" w:before="140"/>
      </w:pPr>
      <w:r>
        <w:rPr>
          <w:rFonts w:ascii="Calibri" w:cs="Calibri" w:eastAsia="Calibri" w:hAnsi="Calibri"/>
          <w:b/>
          <w:bCs/>
          <w:color w:val="1A5276"/>
          <w:sz w:val="20"/>
          <w:szCs w:val="20"/>
        </w:rPr>
        <w:t xml:space="preserve">SKILLS</w:t>
      </w:r>
    </w:p>
    <w:p>
      <w:pPr>
        <w:keepNext/>
        <w:keepLines/>
        <w:spacing w:after="6" w:before="6"/>
      </w:pPr>
      <w:r>
        <w:rPr>
          <w:rFonts w:ascii="Calibri" w:cs="Calibri" w:eastAsia="Calibri" w:hAnsi="Calibri"/>
          <w:b/>
          <w:bCs/>
          <w:color w:val="2B2B2B"/>
          <w:sz w:val="18"/>
          <w:szCs w:val="18"/>
        </w:rPr>
        <w:t xml:space="preserve">Languages: </w:t>
      </w:r>
      <w:r>
        <w:rPr>
          <w:rFonts w:ascii="Calibri" w:cs="Calibri" w:eastAsia="Calibri" w:hAnsi="Calibri"/>
          <w:color w:val="2B2B2B"/>
          <w:sz w:val="18"/>
          <w:szCs w:val="18"/>
        </w:rPr>
        <w:t xml:space="preserve">JavaScript, TypeScript, HTML, CSS, SQL</w:t>
      </w:r>
    </w:p>
    <w:p>
      <w:pPr>
        <w:keepNext/>
        <w:keepLines/>
        <w:spacing w:after="6" w:before="6"/>
      </w:pPr>
      <w:r>
        <w:rPr>
          <w:rFonts w:ascii="Calibri" w:cs="Calibri" w:eastAsia="Calibri" w:hAnsi="Calibri"/>
          <w:b/>
          <w:bCs/>
          <w:color w:val="2B2B2B"/>
          <w:sz w:val="18"/>
          <w:szCs w:val="18"/>
        </w:rPr>
        <w:t xml:space="preserve">Familiar With: </w:t>
      </w:r>
      <w:r>
        <w:rPr>
          <w:rFonts w:ascii="Calibri" w:cs="Calibri" w:eastAsia="Calibri" w:hAnsi="Calibri"/>
          <w:color w:val="2B2B2B"/>
          <w:sz w:val="18"/>
          <w:szCs w:val="18"/>
        </w:rPr>
        <w:t xml:space="preserve">Java, C++, Python</w:t>
      </w:r>
    </w:p>
    <w:p>
      <w:pPr>
        <w:keepNext/>
        <w:keepLines/>
        <w:spacing w:after="6" w:before="6"/>
      </w:pPr>
      <w:r>
        <w:rPr>
          <w:rFonts w:ascii="Calibri" w:cs="Calibri" w:eastAsia="Calibri" w:hAnsi="Calibri"/>
          <w:b/>
          <w:bCs/>
          <w:color w:val="2B2B2B"/>
          <w:sz w:val="18"/>
          <w:szCs w:val="18"/>
        </w:rPr>
        <w:t xml:space="preserve">Frameworks: </w:t>
      </w:r>
      <w:r>
        <w:rPr>
          <w:rFonts w:ascii="Calibri" w:cs="Calibri" w:eastAsia="Calibri" w:hAnsi="Calibri"/>
          <w:color w:val="2B2B2B"/>
          <w:sz w:val="18"/>
          <w:szCs w:val="18"/>
        </w:rPr>
        <w:t xml:space="preserve">React, React Native, Node.js</w:t>
      </w:r>
    </w:p>
    <w:p>
      <w:pPr>
        <w:keepNext/>
        <w:keepLines/>
        <w:spacing w:after="6" w:before="6"/>
      </w:pPr>
      <w:r>
        <w:rPr>
          <w:rFonts w:ascii="Calibri" w:cs="Calibri" w:eastAsia="Calibri" w:hAnsi="Calibri"/>
          <w:b/>
          <w:bCs/>
          <w:color w:val="2B2B2B"/>
          <w:sz w:val="18"/>
          <w:szCs w:val="18"/>
        </w:rPr>
        <w:t xml:space="preserve">Databases: </w:t>
      </w:r>
      <w:r>
        <w:rPr>
          <w:rFonts w:ascii="Calibri" w:cs="Calibri" w:eastAsia="Calibri" w:hAnsi="Calibri"/>
          <w:color w:val="2B2B2B"/>
          <w:sz w:val="18"/>
          <w:szCs w:val="18"/>
        </w:rPr>
        <w:t xml:space="preserve">IndexedDB, SQLite, PostgreSQL</w:t>
      </w:r>
    </w:p>
    <w:p>
      <w:pPr>
        <w:keepNext/>
        <w:keepLines/>
        <w:spacing w:after="6" w:before="6"/>
      </w:pPr>
      <w:r>
        <w:rPr>
          <w:rFonts w:ascii="Calibri" w:cs="Calibri" w:eastAsia="Calibri" w:hAnsi="Calibri"/>
          <w:b/>
          <w:bCs/>
          <w:color w:val="2B2B2B"/>
          <w:sz w:val="18"/>
          <w:szCs w:val="18"/>
        </w:rPr>
        <w:t xml:space="preserve">AI-Assisted Development: </w:t>
      </w:r>
      <w:r>
        <w:rPr>
          <w:rFonts w:ascii="Calibri" w:cs="Calibri" w:eastAsia="Calibri" w:hAnsi="Calibri"/>
          <w:color w:val="2B2B2B"/>
          <w:sz w:val="18"/>
          <w:szCs w:val="18"/>
        </w:rPr>
        <w:t xml:space="preserve">OpenAI Codex, ChatGPT, Google Gemini, Anthropic Claude, Google AI Studio, Antigravity</w:t>
      </w:r>
    </w:p>
    <w:p>
      <w:pPr>
        <w:keepNext/>
        <w:keepLines/>
        <w:spacing w:after="6" w:before="6"/>
      </w:pPr>
      <w:r>
        <w:rPr>
          <w:rFonts w:ascii="Calibri" w:cs="Calibri" w:eastAsia="Calibri" w:hAnsi="Calibri"/>
          <w:b/>
          <w:bCs/>
          <w:color w:val="2B2B2B"/>
          <w:sz w:val="18"/>
          <w:szCs w:val="18"/>
        </w:rPr>
        <w:t xml:space="preserve">Concepts: </w:t>
      </w:r>
      <w:r>
        <w:rPr>
          <w:rFonts w:ascii="Calibri" w:cs="Calibri" w:eastAsia="Calibri" w:hAnsi="Calibri"/>
          <w:color w:val="2B2B2B"/>
          <w:sz w:val="18"/>
          <w:szCs w:val="18"/>
        </w:rPr>
        <w:t xml:space="preserve">PWA, Offline-first Architecture, REST APIs, OOP, Agile, SDLC</w:t>
      </w:r>
    </w:p>
    <w:p>
      <w:pPr>
        <w:keepNext/>
        <w:keepLines/>
        <w:spacing w:after="6" w:before="6"/>
      </w:pPr>
      <w:r>
        <w:rPr>
          <w:rFonts w:ascii="Calibri" w:cs="Calibri" w:eastAsia="Calibri" w:hAnsi="Calibri"/>
          <w:b/>
          <w:bCs/>
          <w:color w:val="2B2B2B"/>
          <w:sz w:val="18"/>
          <w:szCs w:val="18"/>
        </w:rPr>
        <w:t xml:space="preserve">Dev Tools: </w:t>
      </w:r>
      <w:r>
        <w:rPr>
          <w:rFonts w:ascii="Calibri" w:cs="Calibri" w:eastAsia="Calibri" w:hAnsi="Calibri"/>
          <w:color w:val="2B2B2B"/>
          <w:sz w:val="18"/>
          <w:szCs w:val="18"/>
        </w:rPr>
        <w:t xml:space="preserve">VS Code, Git, Docker, Vite, Electron</w:t>
      </w:r>
    </w:p>
    <w:p>
      <w:pPr>
        <w:pStyle w:val="Heading2"/>
        <w:keepNext/>
        <w:keepLines/>
        <w:pBdr>
          <w:bottom w:val="single" w:color="1A5276" w:sz="1" w:space="3"/>
        </w:pBdr>
        <w:spacing w:after="40" w:before="140"/>
      </w:pPr>
      <w:r>
        <w:rPr>
          <w:rFonts w:ascii="Calibri" w:cs="Calibri" w:eastAsia="Calibri" w:hAnsi="Calibri"/>
          <w:b/>
          <w:bCs/>
          <w:color w:val="1A5276"/>
          <w:sz w:val="20"/>
          <w:szCs w:val="20"/>
        </w:rPr>
        <w:t xml:space="preserve">EDUCATION</w:t>
      </w:r>
    </w:p>
    <w:p>
      <w:pPr>
        <w:keepNext/>
        <w:keepLines/>
        <w:tabs>
          <w:tab w:val="right" w:pos="10800"/>
        </w:tabs>
        <w:spacing w:after="6" w:before="20"/>
      </w:pPr>
      <w:r>
        <w:rPr>
          <w:rFonts w:ascii="Calibri" w:cs="Calibri" w:eastAsia="Calibri" w:hAnsi="Calibri"/>
          <w:b/>
          <w:bCs/>
          <w:color w:val="2B2B2B"/>
          <w:sz w:val="18"/>
          <w:szCs w:val="18"/>
        </w:rPr>
        <w:t xml:space="preserve">B.Sc. Computer Science</w:t>
      </w:r>
      <w:r>
        <w:rPr>
          <w:rFonts w:ascii="Calibri" w:cs="Calibri" w:eastAsia="Calibri" w:hAnsi="Calibri"/>
          <w:color w:val="2B2B2B"/>
          <w:sz w:val="18"/>
          <w:szCs w:val="18"/>
        </w:rPr>
        <w:t xml:space="preserve"> — University of Windsor, Windsor, Canada</w:t>
      </w:r>
      <w:r>
        <w:t xml:space="preserve">	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April 2025</w:t>
      </w:r>
    </w:p>
    <w:p>
      <w:pPr>
        <w:keepNext/>
        <w:keepLines/>
        <w:tabs>
          <w:tab w:val="right" w:pos="10800"/>
        </w:tabs>
        <w:spacing w:after="6" w:before="6"/>
      </w:pPr>
      <w:r>
        <w:rPr>
          <w:rFonts w:ascii="Calibri" w:cs="Calibri" w:eastAsia="Calibri" w:hAnsi="Calibri"/>
          <w:b/>
          <w:bCs/>
          <w:color w:val="2B2B2B"/>
          <w:sz w:val="18"/>
          <w:szCs w:val="18"/>
        </w:rPr>
        <w:t xml:space="preserve">B.E. Computer Engineering</w:t>
      </w:r>
      <w:r>
        <w:rPr>
          <w:rFonts w:ascii="Calibri" w:cs="Calibri" w:eastAsia="Calibri" w:hAnsi="Calibri"/>
          <w:color w:val="2B2B2B"/>
          <w:sz w:val="18"/>
          <w:szCs w:val="18"/>
        </w:rPr>
        <w:t xml:space="preserve"> — Chitkara University</w:t>
      </w:r>
      <w:r>
        <w:t xml:space="preserve">	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Through August 2022</w:t>
      </w:r>
    </w:p>
    <w:p>
      <w:pPr>
        <w:spacing w:after="10" w:before="0"/>
      </w:pPr>
      <w:r>
        <w:rPr>
          <w:rFonts w:ascii="Calibri" w:cs="Calibri" w:eastAsia="Calibri" w:hAnsi="Calibri"/>
          <w:i/>
          <w:iCs/>
          <w:color w:val="555555"/>
          <w:sz w:val="17"/>
          <w:szCs w:val="17"/>
        </w:rPr>
        <w:t xml:space="preserve">Transferred to University of Windsor to complete B.Sc. Computer Science.</w:t>
      </w:r>
    </w:p>
    <w:p>
      <w:pPr>
        <w:pStyle w:val="Heading2"/>
        <w:keepNext/>
        <w:keepLines/>
        <w:pBdr>
          <w:bottom w:val="single" w:color="1A5276" w:sz="1" w:space="3"/>
        </w:pBdr>
        <w:spacing w:after="40" w:before="140"/>
      </w:pPr>
      <w:r>
        <w:rPr>
          <w:rFonts w:ascii="Calibri" w:cs="Calibri" w:eastAsia="Calibri" w:hAnsi="Calibri"/>
          <w:b/>
          <w:bCs/>
          <w:color w:val="1A5276"/>
          <w:sz w:val="20"/>
          <w:szCs w:val="20"/>
        </w:rPr>
        <w:t xml:space="preserve">PROJECTS</w:t>
      </w:r>
    </w:p>
    <w:p>
      <w:pPr>
        <w:pStyle w:val="ListParagraph"/>
        <w:keepNext/>
        <w:keepLines/>
        <w:numPr>
          <w:ilvl w:val="0"/>
          <w:numId w:val="1"/>
        </w:numPr>
        <w:spacing w:after="8" w:before="8"/>
      </w:pPr>
      <w:r>
        <w:rPr>
          <w:rFonts w:ascii="Calibri" w:cs="Calibri" w:eastAsia="Calibri" w:hAnsi="Calibri"/>
          <w:b/>
          <w:bCs/>
          <w:color w:val="2B2B2B"/>
          <w:sz w:val="18"/>
          <w:szCs w:val="18"/>
        </w:rPr>
        <w:t xml:space="preserve">Cognitive Canvas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 [React 19, TypeScript, Zustand, IndexedDB, Gemini AI, Vite]</w:t>
      </w:r>
      <w:r>
        <w:rPr>
          <w:rFonts w:ascii="Calibri" w:cs="Calibri" w:eastAsia="Calibri" w:hAnsi="Calibri"/>
          <w:color w:val="2B2B2B"/>
          <w:sz w:val="18"/>
          <w:szCs w:val="18"/>
        </w:rPr>
        <w:t xml:space="preserve"> – Offline-first internal PWA for document management and workspace annotation, featuring AI-powered classification, OCR scanning, and a custom binary backup format with streaming compression.</w:t>
      </w:r>
    </w:p>
    <w:p>
      <w:pPr>
        <w:pStyle w:val="ListParagraph"/>
        <w:keepNext/>
        <w:keepLines/>
        <w:numPr>
          <w:ilvl w:val="0"/>
          <w:numId w:val="1"/>
        </w:numPr>
        <w:spacing w:after="8" w:before="8"/>
      </w:pPr>
      <w:r>
        <w:rPr>
          <w:rFonts w:ascii="Calibri" w:cs="Calibri" w:eastAsia="Calibri" w:hAnsi="Calibri"/>
          <w:b/>
          <w:bCs/>
          <w:color w:val="2B2B2B"/>
          <w:sz w:val="18"/>
          <w:szCs w:val="18"/>
        </w:rPr>
        <w:t xml:space="preserve">Custom Android Browser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 [React Native, TypeScript, Bluetooth API, TCP Sockets]</w:t>
      </w:r>
      <w:r>
        <w:rPr>
          <w:rFonts w:ascii="Calibri" w:cs="Calibri" w:eastAsia="Calibri" w:hAnsi="Calibri"/>
          <w:color w:val="2B2B2B"/>
          <w:sz w:val="18"/>
          <w:szCs w:val="18"/>
        </w:rPr>
        <w:t xml:space="preserve"> – Android browser with tabbed session persistence, Bluetooth and network thermal printer integration, and a WebView-to-native communication bridge.</w:t>
      </w:r>
    </w:p>
    <w:p>
      <w:pPr>
        <w:pStyle w:val="ListParagraph"/>
        <w:keepNext/>
        <w:keepLines/>
        <w:numPr>
          <w:ilvl w:val="0"/>
          <w:numId w:val="1"/>
        </w:numPr>
        <w:spacing w:after="8" w:before="8"/>
      </w:pPr>
      <w:r>
        <w:rPr>
          <w:rFonts w:ascii="Calibri" w:cs="Calibri" w:eastAsia="Calibri" w:hAnsi="Calibri"/>
          <w:b/>
          <w:bCs/>
          <w:color w:val="2B2B2B"/>
          <w:sz w:val="18"/>
          <w:szCs w:val="18"/>
        </w:rPr>
        <w:t xml:space="preserve">Offline Media Recorder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 [React, MediaRecorder API, PWA]</w:t>
      </w:r>
      <w:r>
        <w:rPr>
          <w:rFonts w:ascii="Calibri" w:cs="Calibri" w:eastAsia="Calibri" w:hAnsi="Calibri"/>
          <w:color w:val="2B2B2B"/>
          <w:sz w:val="18"/>
          <w:szCs w:val="18"/>
        </w:rPr>
        <w:t xml:space="preserve"> – Browser-based tool for recording screen and audio locally, exporting MP4 recordings with zero server dependency.</w:t>
      </w:r>
    </w:p>
    <w:p>
      <w:pPr>
        <w:pStyle w:val="ListParagraph"/>
        <w:keepNext/>
        <w:keepLines/>
        <w:numPr>
          <w:ilvl w:val="0"/>
          <w:numId w:val="1"/>
        </w:numPr>
        <w:spacing w:after="8" w:before="8"/>
      </w:pPr>
      <w:r>
        <w:rPr>
          <w:rFonts w:ascii="Calibri" w:cs="Calibri" w:eastAsia="Calibri" w:hAnsi="Calibri"/>
          <w:b/>
          <w:bCs/>
          <w:color w:val="2B2B2B"/>
          <w:sz w:val="18"/>
          <w:szCs w:val="18"/>
        </w:rPr>
        <w:t xml:space="preserve">EHS Machine Inspection Dashboard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 [React, TypeScript]</w:t>
      </w:r>
      <w:r>
        <w:rPr>
          <w:rFonts w:ascii="Calibri" w:cs="Calibri" w:eastAsia="Calibri" w:hAnsi="Calibri"/>
          <w:color w:val="2B2B2B"/>
          <w:sz w:val="18"/>
          <w:szCs w:val="18"/>
        </w:rPr>
        <w:t xml:space="preserve"> – Internal dashboard to digitize equipment inspection workflows with role-based access control for admins and field employees.</w:t>
      </w:r>
    </w:p>
    <w:p>
      <w:pPr>
        <w:pStyle w:val="ListParagraph"/>
        <w:keepNext w:val="false"/>
        <w:keepLines/>
        <w:numPr>
          <w:ilvl w:val="0"/>
          <w:numId w:val="1"/>
        </w:numPr>
        <w:spacing w:after="8" w:before="8"/>
      </w:pPr>
      <w:r>
        <w:rPr>
          <w:rFonts w:ascii="Calibri" w:cs="Calibri" w:eastAsia="Calibri" w:hAnsi="Calibri"/>
          <w:b/>
          <w:bCs/>
          <w:color w:val="2B2B2B"/>
          <w:sz w:val="18"/>
          <w:szCs w:val="18"/>
        </w:rPr>
        <w:t xml:space="preserve">Offline Nutrition Calculator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 [JavaScript, JSON]</w:t>
      </w:r>
      <w:r>
        <w:rPr>
          <w:rFonts w:ascii="Calibri" w:cs="Calibri" w:eastAsia="Calibri" w:hAnsi="Calibri"/>
          <w:color w:val="2B2B2B"/>
          <w:sz w:val="18"/>
          <w:szCs w:val="18"/>
        </w:rPr>
        <w:t xml:space="preserve"> – Web app that calculates macros from food data per 100g, targeted at fitness and diet tracking.</w:t>
      </w:r>
    </w:p>
    <w:p>
      <w:pPr>
        <w:pStyle w:val="Heading2"/>
        <w:keepNext/>
        <w:keepLines/>
        <w:pBdr>
          <w:bottom w:val="single" w:color="1A5276" w:sz="1" w:space="3"/>
        </w:pBdr>
        <w:spacing w:after="40" w:before="140"/>
      </w:pPr>
      <w:r>
        <w:rPr>
          <w:rFonts w:ascii="Calibri" w:cs="Calibri" w:eastAsia="Calibri" w:hAnsi="Calibri"/>
          <w:b/>
          <w:bCs/>
          <w:color w:val="1A5276"/>
          <w:sz w:val="20"/>
          <w:szCs w:val="20"/>
        </w:rPr>
        <w:t xml:space="preserve">CERTIFICATIONS</w:t>
      </w:r>
    </w:p>
    <w:p>
      <w:pPr>
        <w:pStyle w:val="ListParagraph"/>
        <w:keepNext/>
        <w:keepLines/>
        <w:numPr>
          <w:ilvl w:val="0"/>
          <w:numId w:val="1"/>
        </w:numPr>
        <w:spacing w:after="6" w:before="6"/>
      </w:pPr>
      <w:r>
        <w:rPr>
          <w:rFonts w:ascii="Calibri" w:cs="Calibri" w:eastAsia="Calibri" w:hAnsi="Calibri"/>
          <w:b/>
          <w:bCs/>
          <w:color w:val="2B2B2B"/>
          <w:sz w:val="18"/>
          <w:szCs w:val="18"/>
        </w:rPr>
        <w:t xml:space="preserve">Google Project Management (Jul 2023)</w:t>
      </w:r>
      <w:r>
        <w:rPr>
          <w:rFonts w:ascii="Calibri" w:cs="Calibri" w:eastAsia="Calibri" w:hAnsi="Calibri"/>
          <w:color w:val="2B2B2B"/>
          <w:sz w:val="18"/>
          <w:szCs w:val="18"/>
        </w:rPr>
        <w:t xml:space="preserve"> – Planning, risk management, scheduling</w:t>
      </w:r>
    </w:p>
    <w:p>
      <w:pPr>
        <w:pStyle w:val="ListParagraph"/>
        <w:keepNext w:val="false"/>
        <w:keepLines/>
        <w:numPr>
          <w:ilvl w:val="0"/>
          <w:numId w:val="1"/>
        </w:numPr>
        <w:spacing w:after="6" w:before="6"/>
      </w:pPr>
      <w:r>
        <w:rPr>
          <w:rFonts w:ascii="Calibri" w:cs="Calibri" w:eastAsia="Calibri" w:hAnsi="Calibri"/>
          <w:b/>
          <w:bCs/>
          <w:color w:val="2B2B2B"/>
          <w:sz w:val="18"/>
          <w:szCs w:val="18"/>
        </w:rPr>
        <w:t xml:space="preserve">Cisco Network Academy Cybersecurity (Jan 2021)</w:t>
      </w:r>
      <w:r>
        <w:rPr>
          <w:rFonts w:ascii="Calibri" w:cs="Calibri" w:eastAsia="Calibri" w:hAnsi="Calibri"/>
          <w:color w:val="2B2B2B"/>
          <w:sz w:val="18"/>
          <w:szCs w:val="18"/>
        </w:rPr>
        <w:t xml:space="preserve"> – Network security, threat detection</w:t>
      </w:r>
    </w:p>
    <w:p>
      <w:pPr>
        <w:pStyle w:val="Heading2"/>
        <w:keepNext/>
        <w:keepLines/>
        <w:pBdr>
          <w:bottom w:val="single" w:color="1A5276" w:sz="1" w:space="3"/>
        </w:pBdr>
        <w:spacing w:after="40" w:before="140"/>
      </w:pPr>
      <w:r>
        <w:rPr>
          <w:rFonts w:ascii="Calibri" w:cs="Calibri" w:eastAsia="Calibri" w:hAnsi="Calibri"/>
          <w:b/>
          <w:bCs/>
          <w:color w:val="1A5276"/>
          <w:sz w:val="20"/>
          <w:szCs w:val="20"/>
        </w:rPr>
        <w:t xml:space="preserve">PATENTS</w:t>
      </w:r>
    </w:p>
    <w:p>
      <w:pPr>
        <w:keepNext/>
        <w:keepLines/>
        <w:spacing w:after="8" w:before="8"/>
      </w:pPr>
      <w:r>
        <w:rPr>
          <w:rFonts w:ascii="Calibri" w:cs="Calibri" w:eastAsia="Calibri" w:hAnsi="Calibri"/>
          <w:b/>
          <w:bCs/>
          <w:color w:val="2B2B2B"/>
          <w:sz w:val="18"/>
          <w:szCs w:val="18"/>
        </w:rPr>
        <w:t xml:space="preserve">Design Patents: </w:t>
      </w:r>
      <w:r>
        <w:rPr>
          <w:rFonts w:ascii="Calibri" w:cs="Calibri" w:eastAsia="Calibri" w:hAnsi="Calibri"/>
          <w:color w:val="2B2B2B"/>
          <w:sz w:val="18"/>
          <w:szCs w:val="18"/>
        </w:rPr>
        <w:t xml:space="preserve">Adjustable Mask  |  Movable Steering Design</w:t>
      </w:r>
    </w:p>
    <w:p>
      <w:pPr>
        <w:keepLines/>
        <w:spacing w:after="8" w:before="8"/>
      </w:pPr>
      <w:r>
        <w:rPr>
          <w:rFonts w:ascii="Calibri" w:cs="Calibri" w:eastAsia="Calibri" w:hAnsi="Calibri"/>
          <w:b/>
          <w:bCs/>
          <w:color w:val="2B2B2B"/>
          <w:sz w:val="18"/>
          <w:szCs w:val="18"/>
        </w:rPr>
        <w:t xml:space="preserve">Utility Patent: </w:t>
      </w:r>
      <w:r>
        <w:rPr>
          <w:rFonts w:ascii="Calibri" w:cs="Calibri" w:eastAsia="Calibri" w:hAnsi="Calibri"/>
          <w:color w:val="2B2B2B"/>
          <w:sz w:val="18"/>
          <w:szCs w:val="18"/>
        </w:rPr>
        <w:t xml:space="preserve">System for Tracking Expiration Date of Food Products in a Refrigerator — sensor-based solution to prevent food wastage</w:t>
      </w:r>
    </w:p>
    <w:sectPr>
      <w:pgSz w:w="11906" w:h="16838" w:orient="portrait"/>
      <w:pgMar w:top="504" w:right="720" w:bottom="431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15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B2B2B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hiril6sb9iozzg1ujikwn" Type="http://schemas.openxmlformats.org/officeDocument/2006/relationships/hyperlink" Target="mailto:gound2002@gmail.com" TargetMode="External"/><Relationship Id="rIdw11efg17pyva8q0e5j0ud" Type="http://schemas.openxmlformats.org/officeDocument/2006/relationships/hyperlink" Target="https://www.linkedin.com/in/dhruv-jindal-692996256" TargetMode="External"/><Relationship Id="rId7jlvjrzthmuzjw-nyhhbp" Type="http://schemas.openxmlformats.org/officeDocument/2006/relationships/hyperlink" Target="https://druvj.github.io/portfolio/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2026-04-09T19:30:40.880Z</dcterms:created>
  <dcterms:modified xsi:type="dcterms:W3CDTF">2026-04-09T19:30:40.882Z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