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A42C3" w14:textId="067B9E6C" w:rsidR="00416419" w:rsidRDefault="00D77581">
      <w:pPr>
        <w:pStyle w:val="a"/>
        <w:snapToGrid w:val="0"/>
        <w:spacing w:before="0" w:after="0" w:line="300" w:lineRule="auto"/>
        <w:ind w:firstLineChars="200" w:firstLine="420"/>
        <w:jc w:val="both"/>
      </w:pPr>
      <w:r w:rsidRPr="00D77581">
        <w:rPr>
          <w:rFonts w:ascii="Times New Roman" w:hAnsi="Times New Roman" w:cs="Times New Roman" w:eastAsia="宋体" w:hint="eastAsia"/>
          <w:sz w:val="21"/>
          <w:szCs w:val="21"/>
        </w:rPr>
        <w:t xml:space="preserve">《党的二十届四中全会〈建议〉学习辅导百问》里，第一部分（公报）和第三部分（习近平总书记《建议》说明）有几处和软件工程直接相关。我按四个方面把原文摘出来，并在最后做了对应：</w:t>
      </w:r>
    </w:p>
    <w:p w14:paraId="225DF872" w14:textId="77777777" w:rsidR="00D77581" w:rsidRDefault="00D77581" w:rsidP="00D77581">
      <w:pPr>
        <w:pStyle w:val="a"/>
        <w:snapToGrid w:val="0"/>
        <w:spacing w:before="160" w:after="80" w:line="300" w:lineRule="auto"/>
        <w:ind w:firstLineChars="200" w:firstLine="420"/>
        <w:jc w:val="left"/>
        <w:rPr>
          <w:rFonts w:hint="eastAsia"/>
        </w:rPr>
      </w:pPr>
      <w:r>
        <w:rPr>
          <w:rFonts w:hint="eastAsia" w:ascii="Times New Roman" w:hAnsi="Times New Roman" w:cs="Times New Roman" w:eastAsia="黑体"/>
          <w:b w:val="0"/>
          <w:bCs w:val="0"/>
          <w:sz w:val="21"/>
          <w:szCs w:val="21"/>
        </w:rPr>
        <w:t xml:space="preserve">1. 原始创新与关键核心技术攻关：</w:t>
      </w:r>
    </w:p>
    <w:p w14:paraId="0A10EBE8" w14:textId="77777777" w:rsidR="00D77581" w:rsidRDefault="00D77581" w:rsidP="00D77581">
      <w:pPr>
        <w:pStyle w:val="a"/>
        <w:snapToGrid w:val="0"/>
        <w:spacing w:before="80" w:after="80" w:line="300" w:lineRule="auto"/>
        <w:ind w:leftChars="200" w:left="420"/>
        <w:jc w:val="both"/>
        <w:rPr>
          <w:rFonts w:hint="eastAsia"/>
        </w:rPr>
      </w:pPr>
      <w:r>
        <w:rPr>
          <w:rFonts w:hint="eastAsia" w:ascii="Times New Roman" w:hAnsi="Times New Roman" w:cs="Times New Roman" w:eastAsia="宋体"/>
          <w:sz w:val="21"/>
          <w:szCs w:val="21"/>
        </w:rPr>
        <w:t>“要加强原始创新和关键核心技术攻关，推动科技创新和产业创新深度融合，一体推进教育科技人才发展，深入推进数字中国建设。”</w:t>
      </w:r>
    </w:p>
    <w:p w14:paraId="4636E97D" w14:textId="77777777" w:rsidR="00D77581" w:rsidRDefault="00D77581" w:rsidP="00D77581">
      <w:pPr>
        <w:pStyle w:val="a"/>
        <w:snapToGrid w:val="0"/>
        <w:spacing w:before="160" w:after="80" w:line="300" w:lineRule="auto"/>
        <w:ind w:firstLineChars="200" w:firstLine="420"/>
        <w:jc w:val="left"/>
        <w:rPr>
          <w:rFonts w:hint="eastAsia"/>
        </w:rPr>
      </w:pPr>
      <w:r>
        <w:rPr>
          <w:rFonts w:hint="eastAsia" w:ascii="Times New Roman" w:hAnsi="Times New Roman" w:cs="Times New Roman" w:eastAsia="黑体"/>
          <w:b w:val="0"/>
          <w:bCs w:val="0"/>
          <w:sz w:val="21"/>
          <w:szCs w:val="21"/>
        </w:rPr>
        <w:t xml:space="preserve">2. 数字中国建设的推进：</w:t>
      </w:r>
    </w:p>
    <w:p w14:paraId="43A841D1" w14:textId="77777777" w:rsidR="00D77581" w:rsidRDefault="00D77581" w:rsidP="00D77581">
      <w:pPr>
        <w:pStyle w:val="a"/>
        <w:snapToGrid w:val="0"/>
        <w:spacing w:before="80" w:after="80" w:line="300" w:lineRule="auto"/>
        <w:ind w:leftChars="200" w:left="420"/>
        <w:jc w:val="both"/>
        <w:rPr>
          <w:rFonts w:hint="eastAsia"/>
        </w:rPr>
      </w:pPr>
      <w:r>
        <w:rPr>
          <w:rFonts w:hint="eastAsia" w:ascii="Times New Roman" w:hAnsi="Times New Roman" w:cs="Times New Roman" w:eastAsia="宋体"/>
          <w:sz w:val="21"/>
          <w:szCs w:val="21"/>
        </w:rPr>
        <w:t>“提出加强原始创新和关键核心技术攻关，推动科技创新和产业创新深度融合，一体推进教育科技人才发展，深入推进数字中国建设。”</w:t>
      </w:r>
    </w:p>
    <w:p w14:paraId="28F1CDDD" w14:textId="77777777" w:rsidR="00D77581" w:rsidRDefault="00D77581" w:rsidP="00D77581">
      <w:pPr>
        <w:pStyle w:val="a"/>
        <w:snapToGrid w:val="0"/>
        <w:spacing w:before="160" w:after="80" w:line="300" w:lineRule="auto"/>
        <w:ind w:firstLineChars="200" w:firstLine="420"/>
        <w:jc w:val="left"/>
        <w:rPr>
          <w:rFonts w:hint="eastAsia"/>
        </w:rPr>
      </w:pPr>
      <w:r>
        <w:rPr>
          <w:rFonts w:hint="eastAsia" w:ascii="Times New Roman" w:hAnsi="Times New Roman" w:cs="Times New Roman" w:eastAsia="黑体"/>
          <w:b w:val="0"/>
          <w:bCs w:val="0"/>
          <w:sz w:val="21"/>
          <w:szCs w:val="21"/>
        </w:rPr>
        <w:t xml:space="preserve">3. 智能化、绿色化、融合化的产业方向：</w:t>
      </w:r>
    </w:p>
    <w:p w14:paraId="5F735014" w14:textId="77777777" w:rsidR="00D77581" w:rsidRDefault="00D77581" w:rsidP="00D77581">
      <w:pPr>
        <w:pStyle w:val="a"/>
        <w:snapToGrid w:val="0"/>
        <w:spacing w:before="80" w:after="80" w:line="300" w:lineRule="auto"/>
        <w:ind w:leftChars="200" w:left="420"/>
        <w:jc w:val="both"/>
        <w:rPr>
          <w:rFonts w:hint="eastAsia"/>
        </w:rPr>
      </w:pPr>
      <w:r>
        <w:rPr>
          <w:rFonts w:hint="eastAsia" w:ascii="Times New Roman" w:hAnsi="Times New Roman" w:cs="Times New Roman" w:eastAsia="宋体"/>
          <w:sz w:val="21"/>
          <w:szCs w:val="21"/>
        </w:rPr>
        <w:t>“坚持智能化、绿色化、融合化方向，加快建设制造强国、质量强国、航天强国、交通强国、网络强国，保持制造业合理比重，构建以先进制造业为骨干的现代化产业体系。”</w:t>
      </w:r>
    </w:p>
    <w:p w14:paraId="65D40354" w14:textId="77777777" w:rsidR="00D77581" w:rsidRDefault="00D77581" w:rsidP="00D77581">
      <w:pPr>
        <w:pStyle w:val="a"/>
        <w:snapToGrid w:val="0"/>
        <w:spacing w:before="160" w:after="80" w:line="300" w:lineRule="auto"/>
        <w:ind w:firstLineChars="200" w:firstLine="420"/>
        <w:jc w:val="left"/>
        <w:rPr>
          <w:rFonts w:hint="eastAsia"/>
        </w:rPr>
      </w:pPr>
      <w:r>
        <w:rPr>
          <w:rFonts w:hint="eastAsia" w:ascii="Times New Roman" w:hAnsi="Times New Roman" w:cs="Times New Roman" w:eastAsia="黑体"/>
          <w:b w:val="0"/>
          <w:bCs w:val="0"/>
          <w:sz w:val="21"/>
          <w:szCs w:val="21"/>
        </w:rPr>
        <w:t xml:space="preserve">4. 发展与安全并重，加强重点领域国家安全能力建设：</w:t>
      </w:r>
    </w:p>
    <w:p w14:paraId="11909538" w14:textId="77777777" w:rsidR="00D77581" w:rsidRDefault="00D77581" w:rsidP="00D77581">
      <w:pPr>
        <w:pStyle w:val="a"/>
        <w:snapToGrid w:val="0"/>
        <w:spacing w:before="80" w:after="80" w:line="300" w:lineRule="auto"/>
        <w:ind w:leftChars="200" w:left="420"/>
        <w:jc w:val="both"/>
        <w:rPr>
          <w:rFonts w:hint="eastAsia"/>
        </w:rPr>
      </w:pPr>
      <w:r>
        <w:rPr>
          <w:rFonts w:hint="eastAsia" w:ascii="Times New Roman" w:hAnsi="Times New Roman" w:cs="Times New Roman" w:eastAsia="宋体"/>
          <w:sz w:val="21"/>
          <w:szCs w:val="21"/>
        </w:rPr>
        <w:t>“《建议》稿围绕推进国家安全体系和能力现代化，提出健全国家安全体系，加强重点领域国家安全能力建设，提高公共安全治理水平，完善社会治理体系。”</w:t>
      </w:r>
    </w:p>
    <w:p w14:paraId="7D7C620A" w14:textId="08E9D000" w:rsidR="00D77581" w:rsidRDefault="00D77581" w:rsidP="00D77581">
      <w:pPr>
        <w:pStyle w:val="a"/>
        <w:snapToGrid w:val="0"/>
        <w:spacing w:before="0" w:after="0" w:line="300" w:lineRule="auto"/>
        <w:ind w:firstLineChars="200" w:firstLine="420"/>
        <w:jc w:val="both"/>
        <w:rPr>
          <w:rFonts w:hint="eastAsia"/>
        </w:rPr>
      </w:pPr>
      <w:r>
        <w:rPr>
          <w:rFonts w:hint="eastAsia" w:ascii="Times New Roman" w:hAnsi="Times New Roman" w:cs="Times New Roman" w:eastAsia="宋体"/>
          <w:sz w:val="21"/>
          <w:szCs w:val="21"/>
        </w:rPr>
        <w:t xml:space="preserve">把四条并起来看，落点其实都在软件上：基础软件和关键核心技术要自主可控，数字中国本身就离不开软件产业，智能化与融合化是软件向制造业渗透的路径，而重点领域安全又直接指向软件与信息安全。也就是说，《建议》里和专业相关的部分不是零散提及，而是串在一条线上的。</w:t>
      </w:r>
    </w:p>
    <w:sectPr w:rsidR="00D775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282FD" w14:textId="77777777" w:rsidR="00295F31" w:rsidRDefault="00295F31" w:rsidP="00D775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F7B31E" w14:textId="77777777" w:rsidR="00295F31" w:rsidRDefault="00295F31" w:rsidP="00D775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8132E" w14:textId="77777777" w:rsidR="00295F31" w:rsidRDefault="00295F31" w:rsidP="00D775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E08BC8" w14:textId="77777777" w:rsidR="00295F31" w:rsidRDefault="00295F31" w:rsidP="00D775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07"/>
    <w:rsid w:val="002520E3"/>
    <w:rsid w:val="00295F31"/>
    <w:rsid w:val="00416419"/>
    <w:rsid w:val="009F3907"/>
    <w:rsid w:val="00A01E61"/>
    <w:rsid w:val="00D7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C0C56"/>
  <w15:chartTrackingRefBased/>
  <w15:docId w15:val="{41EAEF37-9499-44D0-B58F-E8FB44E3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 w:ascii="Times New Roman" w:hAnsi="Times New Roman" w:cs="Times New Roman" w:eastAsia="宋体" w:hint="eastAsia"/>
        <w:kern w:val="2"/>
        <w:sz w:val="21"/>
        <w:szCs w:val="21"/>
        <w:lang w:val="en-US" w:eastAsia="zh-CN" w:bidi="ar-SA"/>
        <w14:ligatures w14:val="standardContextual"/>
      </w:rPr>
    </w:rPrDefault>
    <w:pPrDefault>
      <w:pPr>
        <w:spacing w:after="0" w:line="360" w:lineRule="auto" w:before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0" w:after="0" w:line="360" w:lineRule="auto"/>
    </w:pPr>
    <w:rPr>
      <w:rFonts w:ascii="Times New Roman" w:hAnsi="Times New Roman" w:cs="Times New Roman" w:eastAsia="宋体" w:hint="eastAsia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9F39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9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9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9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9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9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9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9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39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3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3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39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39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39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39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39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39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39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3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9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39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3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39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39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39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3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39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390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75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75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75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75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致远 张</dc:creator>
  <cp:keywords/>
  <dc:description/>
  <cp:lastModifiedBy>致远 张</cp:lastModifiedBy>
  <cp:revision>2</cp:revision>
  <dcterms:created xsi:type="dcterms:W3CDTF">2026-09-20T11:28:00Z</dcterms:created>
  <dcterms:modified xsi:type="dcterms:W3CDTF">2026-09-20T11:30:00Z</dcterms:modified>
</cp:coreProperties>
</file>