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Calibri" w:hAnsi="Calibri" w:eastAsia="Times New Roman" w:cs="Times New Roman"/>
          <w:color w:val="000000"/>
          <w:sz w:val="28"/>
        </w:rPr>
      </w:pPr>
      <w:r>
        <w:rPr>
          <w:rFonts w:cs="Arial" w:ascii="Arial" w:hAnsi="Arial"/>
          <w:i/>
          <w:iCs/>
          <w:color w:val="000000"/>
          <w:sz w:val="28"/>
        </w:rPr>
        <w:t>Explore Task Data Produce Consume Transform</w:t>
      </w:r>
    </w:p>
    <w:p>
      <w:pPr>
        <w:pStyle w:val="Normal"/>
        <w:spacing w:lineRule="auto" w:line="240" w:before="0" w:after="0"/>
        <w:rPr>
          <w:rFonts w:ascii="Calibri" w:hAnsi="Calibri" w:eastAsia="Times New Roman" w:cs="Times New Roman"/>
          <w:color w:val="000000"/>
        </w:rPr>
      </w:pPr>
      <w:r>
        <w:rPr>
          <w:rFonts w:eastAsia="Times New Roman" w:cs="Times New Roman"/>
          <w:color w:val="000000"/>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color w:val="000000"/>
        </w:rPr>
        <w:t>Name of the Innovation: Bittorrent protocol</w:t>
      </w:r>
    </w:p>
    <w:p>
      <w:pPr>
        <w:pStyle w:val="Normal"/>
        <w:spacing w:lineRule="auto" w:line="240" w:before="0" w:after="0"/>
        <w:rPr/>
      </w:pPr>
      <w:r>
        <w:rPr>
          <w:rFonts w:eastAsia="Times New Roman" w:cs="Times New Roman"/>
          <w:color w:val="000000"/>
        </w:rPr>
        <w:t>Data – “Data [are] distinct pieces of information, usually formatted in a special way. Data can exist in a variety of forms — as numbers or text on pieces of paper, as bits and bytes stored in electronic memory, or as facts stored in a person's mind.” — Webopedia (</w:t>
      </w:r>
      <w:hyperlink r:id="rId2">
        <w:r>
          <w:rPr>
            <w:rStyle w:val="InternetLink"/>
            <w:rFonts w:eastAsia="Times New Roman" w:cs="Times New Roman"/>
            <w:color w:val="0000FF"/>
            <w:u w:val="single"/>
          </w:rPr>
          <w:t>http://www.webopedia.com/TERM/D/data.html</w:t>
        </w:r>
      </w:hyperlink>
      <w:r>
        <w:rPr>
          <w:rFonts w:eastAsia="Times New Roman" w:cs="Times New Roman"/>
          <w:color w:val="000000"/>
        </w:rPr>
        <w:t xml:space="preserv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b/>
          <w:bCs/>
          <w:color w:val="000000"/>
        </w:rPr>
        <w:t>Answer two of the three following questions.</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color w:val="000000"/>
        </w:rPr>
        <w:t xml:space="preserve">List two ways computing innovation </w:t>
      </w:r>
      <w:r>
        <w:rPr>
          <w:rFonts w:eastAsia="Times New Roman" w:cs="Times New Roman"/>
          <w:b/>
          <w:bCs/>
          <w:color w:val="000000"/>
        </w:rPr>
        <w:t>consumes data</w:t>
      </w:r>
      <w:r>
        <w:rPr>
          <w:rFonts w:eastAsia="Times New Roman" w:cs="Times New Roman"/>
          <w:color w:val="000000"/>
        </w:rPr>
        <w:t xml:space="preserve"> (as input). One way must come from an article you have chosen and needs to have the </w:t>
      </w:r>
      <w:r>
        <w:rPr>
          <w:rFonts w:eastAsia="Times New Roman" w:cs="Times New Roman"/>
          <w:b/>
          <w:bCs/>
          <w:color w:val="000000"/>
        </w:rPr>
        <w:t>author’s name</w:t>
      </w:r>
      <w:r>
        <w:rPr>
          <w:rFonts w:eastAsia="Times New Roman" w:cs="Times New Roman"/>
          <w:color w:val="000000"/>
        </w:rPr>
        <w:t xml:space="preserve"> at the end of the statement in parentheses.</w:t>
      </w:r>
    </w:p>
    <w:p>
      <w:pPr>
        <w:pStyle w:val="Normal"/>
        <w:spacing w:lineRule="auto" w:line="360" w:before="0" w:after="0"/>
        <w:rPr>
          <w:rFonts w:ascii="Calibri" w:hAnsi="Calibri" w:eastAsia="Times New Roman" w:cs="Times New Roman"/>
          <w:color w:val="000000"/>
        </w:rPr>
      </w:pPr>
      <w:r>
        <w:rPr>
          <w:rFonts w:eastAsia="Times New Roman" w:cs="Times New Roman"/>
          <w:color w:val="000000"/>
        </w:rPr>
      </w:r>
    </w:p>
    <w:p>
      <w:pPr>
        <w:pStyle w:val="Normal"/>
        <w:spacing w:lineRule="auto" w:line="360" w:before="0" w:after="0"/>
        <w:rPr>
          <w:rFonts w:ascii="Calibri" w:hAnsi="Calibri" w:eastAsia="Times New Roman" w:cs="Times New Roman"/>
          <w:color w:val="000000"/>
        </w:rPr>
      </w:pPr>
      <w:r>
        <w:rPr>
          <w:rFonts w:eastAsia="Times New Roman" w:cs="Times New Roman"/>
          <w:color w:val="000000"/>
        </w:rPr>
        <w:tab/>
        <w:t>The BitTorrent protocol uses configurations from the users to specify how the file should be downloaded, where the file should be downloaded, and how the user will connect to the distributed network.</w:t>
      </w:r>
    </w:p>
    <w:p>
      <w:pPr>
        <w:pStyle w:val="Normal"/>
        <w:spacing w:lineRule="auto" w:line="360" w:before="0" w:after="0"/>
        <w:rPr>
          <w:rFonts w:ascii="Calibri" w:hAnsi="Calibri" w:eastAsia="Times New Roman" w:cs="Times New Roman"/>
          <w:color w:val="000000"/>
        </w:rPr>
      </w:pPr>
      <w:r>
        <w:rPr>
          <w:rFonts w:eastAsia="Times New Roman" w:cs="Times New Roman"/>
          <w:color w:val="000000"/>
        </w:rPr>
      </w:r>
    </w:p>
    <w:p>
      <w:pPr>
        <w:pStyle w:val="Normal"/>
        <w:spacing w:lineRule="auto" w:line="360" w:before="0" w:after="0"/>
        <w:rPr>
          <w:rFonts w:ascii="Calibri" w:hAnsi="Calibri" w:eastAsia="Times New Roman" w:cs="Times New Roman"/>
          <w:color w:val="000000"/>
        </w:rPr>
      </w:pPr>
      <w:r>
        <w:rPr>
          <w:rFonts w:eastAsia="Times New Roman" w:cs="Times New Roman"/>
          <w:color w:val="000000"/>
        </w:rPr>
        <w:t>[ARTICLE]</w:t>
      </w:r>
    </w:p>
    <w:p>
      <w:pPr>
        <w:pStyle w:val="Normal"/>
        <w:spacing w:lineRule="auto" w:line="360" w:before="0" w:after="0"/>
        <w:rPr>
          <w:rFonts w:ascii="Calibri" w:hAnsi="Calibri" w:eastAsia="Times New Roman" w:cs="Times New Roman"/>
          <w:color w:val="000000"/>
        </w:rPr>
      </w:pPr>
      <w:r>
        <w:rPr>
          <w:rFonts w:eastAsia="Times New Roman" w:cs="Times New Roman"/>
          <w:color w:val="000000"/>
        </w:rPr>
      </w:r>
    </w:p>
    <w:p>
      <w:pPr>
        <w:pStyle w:val="Normal"/>
        <w:spacing w:lineRule="auto" w:line="360" w:before="0" w:after="0"/>
        <w:rPr/>
      </w:pPr>
      <w:r>
        <w:rPr>
          <w:rFonts w:eastAsia="Times New Roman" w:cs="Times New Roman"/>
          <w:color w:val="000000"/>
        </w:rPr>
        <w:t xml:space="preserve">List two ways computing innovation </w:t>
      </w:r>
      <w:r>
        <w:rPr>
          <w:rFonts w:eastAsia="Times New Roman" w:cs="Times New Roman"/>
          <w:b/>
          <w:bCs/>
          <w:color w:val="000000"/>
        </w:rPr>
        <w:t>produces data</w:t>
      </w:r>
      <w:r>
        <w:rPr>
          <w:rFonts w:eastAsia="Times New Roman" w:cs="Times New Roman"/>
          <w:color w:val="000000"/>
        </w:rPr>
        <w:t xml:space="preserve"> (as output). One way must come from an article you have chosen and needs to have the </w:t>
      </w:r>
      <w:r>
        <w:rPr>
          <w:rFonts w:eastAsia="Times New Roman" w:cs="Times New Roman"/>
          <w:b/>
          <w:bCs/>
          <w:color w:val="000000"/>
        </w:rPr>
        <w:t>author’s name</w:t>
      </w:r>
      <w:r>
        <w:rPr>
          <w:rFonts w:eastAsia="Times New Roman" w:cs="Times New Roman"/>
          <w:color w:val="000000"/>
        </w:rPr>
        <w:t xml:space="preserve"> at the end of the statement in parentheses.</w:t>
      </w:r>
    </w:p>
    <w:p>
      <w:pPr>
        <w:pStyle w:val="Normal"/>
        <w:spacing w:lineRule="auto" w:line="360" w:before="0" w:after="0"/>
        <w:rPr>
          <w:rFonts w:ascii="Calibri" w:hAnsi="Calibri" w:eastAsia="Times New Roman" w:cs="Times New Roman"/>
          <w:color w:val="000000"/>
        </w:rPr>
      </w:pPr>
      <w:r>
        <w:rPr/>
      </w:r>
    </w:p>
    <w:p>
      <w:pPr>
        <w:pStyle w:val="Normal"/>
        <w:spacing w:lineRule="auto" w:line="360" w:before="0" w:after="0"/>
        <w:rPr/>
      </w:pPr>
      <w:r>
        <w:rPr>
          <w:rFonts w:eastAsia="Times New Roman" w:cs="Times New Roman"/>
          <w:color w:val="000000"/>
        </w:rPr>
        <w:tab/>
        <w:t>The protocol produces information on how users will connect to the seed file, and how the users will connect to the tracker file. The protocol also produces much cache data to help diagnose problems in the connection and help the network become more efficient.</w:t>
      </w:r>
    </w:p>
    <w:p>
      <w:pPr>
        <w:pStyle w:val="Normal"/>
        <w:spacing w:lineRule="auto" w:line="360" w:before="0" w:after="0"/>
        <w:rPr>
          <w:rFonts w:ascii="Calibri" w:hAnsi="Calibri" w:eastAsia="Times New Roman" w:cs="Times New Roman"/>
          <w:color w:val="000000"/>
        </w:rPr>
      </w:pPr>
      <w:r>
        <w:rPr/>
      </w:r>
    </w:p>
    <w:p>
      <w:pPr>
        <w:pStyle w:val="Normal"/>
        <w:spacing w:lineRule="auto" w:line="360" w:before="0" w:after="0"/>
        <w:rPr/>
      </w:pPr>
      <w:r>
        <w:rPr>
          <w:rFonts w:eastAsia="Times New Roman" w:cs="Times New Roman"/>
          <w:color w:val="000000"/>
        </w:rPr>
        <w:t>[ARTICLE]</w:t>
      </w:r>
    </w:p>
    <w:p>
      <w:pPr>
        <w:pStyle w:val="Normal"/>
        <w:spacing w:lineRule="auto" w:line="360" w:before="0" w:after="0"/>
        <w:rPr>
          <w:rFonts w:ascii="Calibri" w:hAnsi="Calibri" w:eastAsia="Times New Roman" w:cs="Times New Roman"/>
          <w:color w:val="000000"/>
        </w:rPr>
      </w:pPr>
      <w:r>
        <w:rPr>
          <w:rFonts w:eastAsia="Times New Roman" w:cs="Times New Roman"/>
          <w:color w:val="000000"/>
        </w:rPr>
      </w:r>
    </w:p>
    <w:p>
      <w:pPr>
        <w:pStyle w:val="Normal"/>
        <w:spacing w:lineRule="auto" w:line="360" w:before="0" w:after="0"/>
        <w:rPr/>
      </w:pPr>
      <w:bookmarkStart w:id="0" w:name="_GoBack"/>
      <w:bookmarkEnd w:id="0"/>
      <w:r>
        <w:rPr>
          <w:rFonts w:eastAsia="Times New Roman" w:cs="Times New Roman"/>
          <w:color w:val="000000"/>
        </w:rPr>
        <w:t xml:space="preserve">Using the details above, </w:t>
      </w:r>
      <w:r>
        <w:rPr>
          <w:rFonts w:eastAsia="Times New Roman" w:cs="Times New Roman"/>
          <w:b/>
          <w:bCs/>
          <w:color w:val="000000"/>
        </w:rPr>
        <w:t>explain</w:t>
      </w:r>
      <w:r>
        <w:rPr>
          <w:rFonts w:eastAsia="Times New Roman" w:cs="Times New Roman"/>
          <w:color w:val="000000"/>
        </w:rPr>
        <w:t xml:space="preserve"> to the average reader how the </w:t>
      </w:r>
      <w:r>
        <w:rPr>
          <w:rFonts w:eastAsia="Times New Roman" w:cs="Times New Roman"/>
          <w:b/>
          <w:bCs/>
          <w:color w:val="000000"/>
        </w:rPr>
        <w:t>computing innovation consumes data (as input), produces data (as output), and/or transforms data</w:t>
      </w:r>
      <w:r>
        <w:rPr>
          <w:rFonts w:eastAsia="Times New Roman" w:cs="Times New Roman"/>
          <w:color w:val="000000"/>
        </w:rPr>
        <w:t xml:space="preserve"> in approximately 100–200 words.  Write your response in the space below.</w:t>
      </w:r>
    </w:p>
    <w:p>
      <w:pPr>
        <w:pStyle w:val="Normal"/>
        <w:spacing w:lineRule="auto" w:line="360" w:before="0" w:after="0"/>
        <w:rPr>
          <w:rFonts w:ascii="Calibri" w:hAnsi="Calibri" w:eastAsia="Times New Roman" w:cs="Times New Roman"/>
          <w:color w:val="000000"/>
        </w:rPr>
      </w:pPr>
      <w:r>
        <w:rPr/>
      </w:r>
    </w:p>
    <w:p>
      <w:pPr>
        <w:pStyle w:val="Normal"/>
        <w:spacing w:lineRule="auto" w:line="360" w:before="0" w:after="0"/>
        <w:rPr/>
      </w:pPr>
      <w:r>
        <w:rPr>
          <w:rFonts w:eastAsia="Times New Roman" w:cs="Times New Roman"/>
          <w:color w:val="000000"/>
        </w:rPr>
        <w:tab/>
      </w:r>
      <w:r>
        <w:rPr>
          <w:rFonts w:eastAsia="Times New Roman" w:cs="Times New Roman"/>
          <w:color w:val="000000"/>
        </w:rPr>
        <w:t>My chosen innovation, the BitTorrent protocol, consumes data by using configurations set by each user on how to download, store, protect, and find the files the users is searching for. The protocol also consumes data by reading information from the tracker file on how to direct users to other nodes on the network. The protocol produces data by caching activity on the server to help maintenance with seed file hosts, tracker file hosts, and the users who connect to the network. Data is cached only while a file is hosted and downloaded, otherwise the data is deleted and no longer poses a small threat to the privacy of all nodes on the network.</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3537f5"/>
    <w:rPr>
      <w:color w:val="0000FF"/>
      <w:u w:val="singl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3537f5"/>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ebopedia.com/TERM/D/data.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LibreOffice/5.1.6.2$Linux_X86_64 LibreOffice_project/10m0$Build-2</Application>
  <Pages>2</Pages>
  <Words>361</Words>
  <Characters>1823</Characters>
  <CharactersWithSpaces>2179</CharactersWithSpaces>
  <Paragraphs>12</Paragraphs>
  <Company>SDPC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2018-01-26T15:45:00Z</dcterms:created>
  <dc:creator>JON Parker</dc:creator>
  <dc:description/>
  <dc:language>en-US</dc:language>
  <cp:lastModifiedBy/>
  <dcterms:modified xsi:type="dcterms:W3CDTF">2018-02-22T11:52:55Z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SDPC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