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Georgia" w:hAnsi="Georgia"/>
        </w:rPr>
        <w:t>Chapter 29 “Vietnam War Era”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Origins of the Vietnam War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Cold War struggle against global Communism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American involvement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European colonialism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Cold War politics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Calls for independence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</w:t>
      </w:r>
      <w:r>
        <w:rPr>
          <w:rFonts w:ascii="Georgia" w:hAnsi="Georgia"/>
        </w:rPr>
        <w:t>rance in Southeast Asia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Called Indochina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France ruled harshly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French laws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High taxes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French businesses dominated plantation and mineral economies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Ho Chi Minh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Most important voice in demands for independence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Traveled abroad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Searched for sympathetic Westerners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Soviet Communists supported his plan and he supported Communism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French fight to keep Vietnam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Colonialism was fading around the world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Nationalism was emerging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Vietnam created Vietminh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US supported the fight against global Communism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President Truman provided 2.6 billion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Domino theory is if one country falls to Communism, then more will follow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French lose Dien Bien Phu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Defeated by May 1954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Free election by 1956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Geneva Accord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France gave independence to region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Divided into two countries at 17</w:t>
      </w:r>
      <w:r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parallel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US aids South Vietnam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SEATO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Supported Diem with economic and military aid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Diem refused to hold elections in 1956 and declared himself as president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US supported this move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Communist opposition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1957 National Liberation Front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Vietcong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National Liberation Front</w:t>
      </w:r>
      <w:r>
        <w:rPr>
          <w:rFonts w:ascii="Georgia" w:hAnsi="Georgia"/>
        </w:rPr>
        <w:t xml:space="preserve"> guerrilla fighters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Supported by the north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Civil War in Vietnam North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Only support from the US kept Diem in power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Civil war starts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Kennedy and Vietnam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By 1961 special forces acted as South Vietnam advisors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By 1962 15,000 advisors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Diem was very unpopular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Diem is overthrown and assassinated in November 1963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Kennedy is assassinated shortly after and Johnson takes over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Johnson and Vietnam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“</w:t>
      </w:r>
      <w:r>
        <w:rPr>
          <w:rFonts w:ascii="Georgia" w:hAnsi="Georgia"/>
        </w:rPr>
        <w:t>Cold warrior”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By 1964 the USS Maddox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Gulf of Tonkin resolution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Authorized the president to take military action in Vietnam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rFonts w:ascii="Georgia" w:hAnsi="Georgia"/>
        </w:rPr>
        <w:t>No declaration of war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320</Words>
  <Characters>1630</Characters>
  <CharactersWithSpaces>1839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2018-04-19T13:36:15Z</dcterms:created>
  <dc:creator/>
  <dc:description/>
  <dc:language>en-US</dc:language>
  <cp:lastModifiedBy/>
  <dcterms:modified xsi:type="dcterms:W3CDTF">2018-04-19T14:48:37Z</dcterms:modified>
  <cp:revision>2</cp:revision>
  <dc:subject/>
  <dc:title/>
</cp:coreProperties>
</file>