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1F9F6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一、 任务概述</w:t>
      </w:r>
    </w:p>
    <w:p w14:paraId="756C2AB7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对一批学术论文数据进行结构化清洗与分类。标注人员需阅读论文的</w:t>
      </w:r>
      <w:r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  <w:t>【标题】和【摘要】</w:t>
      </w:r>
      <w:r>
        <w:rPr>
          <w:rFonts w:hint="eastAsia" w:ascii="宋体" w:hAnsi="宋体" w:eastAsia="宋体" w:cs="宋体"/>
          <w:kern w:val="0"/>
          <w:sz w:val="28"/>
          <w:szCs w:val="28"/>
        </w:rPr>
        <w:t>【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关键词</w:t>
      </w:r>
      <w:r>
        <w:rPr>
          <w:rFonts w:hint="eastAsia" w:ascii="宋体" w:hAnsi="宋体" w:eastAsia="宋体" w:cs="宋体"/>
          <w:kern w:val="0"/>
          <w:sz w:val="28"/>
          <w:szCs w:val="28"/>
        </w:rPr>
        <w:t>】，针对以下四个指标进行独立判断和提取。</w:t>
      </w:r>
    </w:p>
    <w:p w14:paraId="0FCFEDD6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数据输出要求： 请在Excel表格中对应的四列中填写标注结果。</w:t>
      </w:r>
    </w:p>
    <w:p w14:paraId="243BC188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1：</w:t>
      </w:r>
      <w:r>
        <w:rPr>
          <w:rFonts w:hint="eastAsia" w:ascii="宋体" w:hAnsi="宋体" w:eastAsia="宋体" w:cs="宋体"/>
          <w:kern w:val="0"/>
          <w:sz w:val="28"/>
          <w:szCs w:val="28"/>
        </w:rPr>
        <w:t>是否属于城市更新研究（1 是 / 0 否）</w:t>
      </w:r>
    </w:p>
    <w:p w14:paraId="34D0BFF9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2：空间</w:t>
      </w:r>
      <w:r>
        <w:rPr>
          <w:rFonts w:hint="eastAsia" w:ascii="宋体" w:hAnsi="宋体" w:eastAsia="宋体" w:cs="宋体"/>
          <w:kern w:val="0"/>
          <w:sz w:val="28"/>
          <w:szCs w:val="28"/>
        </w:rPr>
        <w:t>研究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/非空间研究</w:t>
      </w:r>
      <w:r>
        <w:rPr>
          <w:rFonts w:hint="eastAsia" w:ascii="宋体" w:hAnsi="宋体" w:eastAsia="宋体" w:cs="宋体"/>
          <w:kern w:val="0"/>
          <w:sz w:val="28"/>
          <w:szCs w:val="28"/>
        </w:rPr>
        <w:t>（1 是 / 0 否）</w:t>
      </w:r>
      <w:bookmarkStart w:id="0" w:name="_GoBack"/>
      <w:bookmarkEnd w:id="0"/>
    </w:p>
    <w:p w14:paraId="36C8E4CF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3：空间等级</w:t>
      </w:r>
      <w:r>
        <w:rPr>
          <w:rFonts w:hint="eastAsia" w:ascii="宋体" w:hAnsi="宋体" w:eastAsia="宋体" w:cs="宋体"/>
          <w:kern w:val="0"/>
          <w:sz w:val="28"/>
          <w:szCs w:val="28"/>
        </w:rPr>
        <w:t>（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国家/省级（州）/市级/城市群</w:t>
      </w: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/）</w:t>
      </w:r>
    </w:p>
    <w:p w14:paraId="3C82E9EF">
      <w:pPr>
        <w:spacing w:before="120" w:after="120" w:line="288" w:lineRule="auto"/>
        <w:ind w:left="0" w:firstLine="500" w:firstLineChars="0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4：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具体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空间描述</w:t>
      </w:r>
      <w:r>
        <w:rPr>
          <w:rFonts w:hint="eastAsia" w:ascii="宋体" w:hAnsi="宋体" w:eastAsia="宋体" w:cs="宋体"/>
          <w:kern w:val="0"/>
          <w:sz w:val="28"/>
          <w:szCs w:val="28"/>
        </w:rPr>
        <w:t>/</w:t>
      </w:r>
      <w:r>
        <w:rPr>
          <w:rFonts w:hint="eastAsia" w:ascii="宋体" w:hAnsi="宋体" w:eastAsia="宋体" w:cs="宋体"/>
          <w:kern w:val="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国家 -省份/（州</w:t>
      </w:r>
      <w:r>
        <w:rPr>
          <w:rFonts w:hint="eastAsia" w:ascii="宋体" w:hAnsi="宋体" w:eastAsia="宋体" w:cs="宋体"/>
          <w:kern w:val="0"/>
          <w:sz w:val="28"/>
          <w:szCs w:val="28"/>
        </w:rPr>
        <w:t>）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-市级-具体城市）</w:t>
      </w:r>
    </w:p>
    <w:p w14:paraId="4CBF07C5">
      <w:pPr>
        <w:spacing w:before="120" w:after="120" w:line="288" w:lineRule="auto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</w:p>
    <w:p w14:paraId="3A06A788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二、 详细标注标准</w:t>
      </w:r>
    </w:p>
    <w:p w14:paraId="224829C8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  <w:t>指标 1：是否属于“城市更新”研究 (Is Urban Renewal)</w:t>
      </w:r>
    </w:p>
    <w:p w14:paraId="792EB9FF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  <w:t>定义： 该指标旨在筛选关注“存量规划”的研究。重点关注对既有城市建成环境的改善、改造、修缮、复兴或再利用。</w:t>
      </w:r>
    </w:p>
    <w:p w14:paraId="292A62F0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  <w:t>标注规则：符合定义：填 1</w:t>
      </w:r>
      <w:r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:lang w:eastAsia="zh-CN"/>
          <w14:textFill>
            <w14:solidFill>
              <w14:schemeClr w14:val="accent6"/>
            </w14:solidFill>
          </w14:textFill>
        </w:rPr>
        <w:t>；</w:t>
      </w:r>
      <w:r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  <w:t>不符合定义：填 0</w:t>
      </w:r>
    </w:p>
    <w:p w14:paraId="5DCD74D9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  <w:t>判定关键词（包含但不限于）：</w:t>
      </w:r>
    </w:p>
    <w:p w14:paraId="58EA6A32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  <w:t>核心词：城市更新、旧城改造、旧区复兴、微更新、老旧小区改造、城市修补 (Urban Repair)、城市双修。</w:t>
      </w:r>
    </w:p>
    <w:p w14:paraId="1799A58D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  <w:t>衍生词：绅士化 (Gentrification)、工业遗产保护与利用、棕地开发 (Brownfield)、存量规划、既有建筑节能改造、历史街区活化、棚户区改造、城中村改造。</w:t>
      </w:r>
    </w:p>
    <w:p w14:paraId="4404669B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  <w:t>排除项（填 0）：</w:t>
      </w:r>
    </w:p>
    <w:p w14:paraId="50442AAE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  <w:t>新城建设：在空白地或农田上的新开发（如“某新区规划”、“城市扩张模拟”）。</w:t>
      </w:r>
    </w:p>
    <w:p w14:paraId="35A3E9EF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  <w:t>纯技术研究：未提及应用场景的纯理论或算法（如“混凝土抗压强度实验”）。</w:t>
      </w:r>
    </w:p>
    <w:p w14:paraId="58E58B46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</w:p>
    <w:p w14:paraId="63F43743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指标 2：是否属于“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空间</w:t>
      </w:r>
      <w:r>
        <w:rPr>
          <w:rFonts w:hint="eastAsia" w:ascii="宋体" w:hAnsi="宋体" w:eastAsia="宋体" w:cs="宋体"/>
          <w:kern w:val="0"/>
          <w:sz w:val="28"/>
          <w:szCs w:val="28"/>
        </w:rPr>
        <w:t>”的研究 (Is Urban Related)</w:t>
      </w:r>
    </w:p>
    <w:p w14:paraId="75473B13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定义： 这是一个宽泛的筛选指标。只要研究背景、对象或问题发生在</w:t>
      </w:r>
      <w:r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  <w:t>具体空间</w:t>
      </w:r>
      <w:r>
        <w:rPr>
          <w:rFonts w:hint="eastAsia" w:ascii="宋体" w:hAnsi="宋体" w:eastAsia="宋体" w:cs="宋体"/>
          <w:color w:val="E54C5E" w:themeColor="accent6"/>
          <w:kern w:val="0"/>
          <w:sz w:val="28"/>
          <w:szCs w:val="28"/>
          <w14:textFill>
            <w14:solidFill>
              <w14:schemeClr w14:val="accent6"/>
            </w14:solidFill>
          </w14:textFill>
        </w:rPr>
        <w:t>范围</w:t>
      </w:r>
      <w:r>
        <w:rPr>
          <w:rFonts w:hint="eastAsia" w:ascii="宋体" w:hAnsi="宋体" w:eastAsia="宋体" w:cs="宋体"/>
          <w:kern w:val="0"/>
          <w:sz w:val="28"/>
          <w:szCs w:val="28"/>
        </w:rPr>
        <w:t>内，均视为“是”。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否则不是</w:t>
      </w:r>
    </w:p>
    <w:p w14:paraId="5B65C8B7">
      <w:pPr>
        <w:spacing w:before="120" w:after="120" w:line="288" w:lineRule="auto"/>
        <w:ind w:left="0" w:firstLine="500" w:firstLineChars="0"/>
        <w:jc w:val="left"/>
        <w:rPr>
          <w:rFonts w:hint="default" w:ascii="宋体" w:hAnsi="宋体" w:eastAsia="宋体" w:cs="宋体"/>
          <w:kern w:val="0"/>
          <w:sz w:val="28"/>
          <w:szCs w:val="28"/>
          <w:lang w:val="en-US" w:eastAsia="zh-CN"/>
        </w:rPr>
      </w:pPr>
    </w:p>
    <w:p w14:paraId="2F539173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指标 3：研究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空间的等级</w:t>
      </w:r>
      <w:r>
        <w:rPr>
          <w:rFonts w:hint="eastAsia" w:ascii="宋体" w:hAnsi="宋体" w:eastAsia="宋体" w:cs="宋体"/>
          <w:kern w:val="0"/>
          <w:sz w:val="28"/>
          <w:szCs w:val="28"/>
        </w:rPr>
        <w:t xml:space="preserve"> </w:t>
      </w:r>
    </w:p>
    <w:p w14:paraId="5E5E0C0E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定义： 提取论文案例地或数据来源所在的国家。</w:t>
      </w:r>
    </w:p>
    <w:p w14:paraId="20F3C8C2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1：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国家：研究对象为一个国家整体，或全国尺度数据/政策/更新体系评估（e.g., “China”, “the United States”）</w:t>
      </w:r>
    </w:p>
    <w:p w14:paraId="6FBCE31D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2：</w:t>
      </w:r>
      <w:r>
        <w:rPr>
          <w:rFonts w:hint="eastAsia" w:ascii="宋体" w:hAnsi="宋体" w:eastAsia="宋体" w:cs="宋体"/>
          <w:kern w:val="0"/>
          <w:sz w:val="28"/>
          <w:szCs w:val="28"/>
        </w:rPr>
        <w:t>省级（州）：研究对象为省/州/大区一级（e.g., “California”, “Guangdong Province”, “Bavaria”, “England”*若以国家下一级行政区为主要对象）</w:t>
      </w:r>
    </w:p>
    <w:p w14:paraId="7716345F">
      <w:pPr>
        <w:spacing w:before="120" w:after="120" w:line="288" w:lineRule="auto"/>
        <w:ind w:firstLine="280" w:firstLineChars="10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3：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市级：研究对象为单一城市或市域行政范围（e.g., “Beijing”, “New York City”, “Greater Manchester”若作为单一都市行政实体需结合语境）</w:t>
      </w:r>
    </w:p>
    <w:p w14:paraId="23F3A9FD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4：</w:t>
      </w:r>
      <w:r>
        <w:rPr>
          <w:rFonts w:hint="eastAsia" w:ascii="宋体" w:hAnsi="宋体" w:eastAsia="宋体" w:cs="宋体"/>
          <w:kern w:val="0"/>
          <w:sz w:val="28"/>
          <w:szCs w:val="28"/>
        </w:rPr>
        <w:t>城市群：研究对象为城市群/都市圈/大都市区/多城市连绵区域（e.g., “Pearl River Delta”, “Yangtze River Delta”, “Greater Bay Area”, “Tokyo metropolitan area”, “city cluster”, “urban agglomeration”）</w:t>
      </w:r>
    </w:p>
    <w:p w14:paraId="1C04D233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</w:p>
    <w:p w14:paraId="2FE9431F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</w:p>
    <w:p w14:paraId="79E9565D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指标 4：研究的具体城市/区域 (City/Region)</w:t>
      </w:r>
      <w:r>
        <w:rPr>
          <w:rFonts w:hint="eastAsia" w:ascii="宋体" w:hAnsi="宋体" w:eastAsia="宋体" w:cs="宋体"/>
          <w:kern w:val="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级别与指标3对应</w:t>
      </w:r>
      <w:r>
        <w:rPr>
          <w:rFonts w:hint="eastAsia" w:ascii="宋体" w:hAnsi="宋体" w:eastAsia="宋体" w:cs="宋体"/>
          <w:kern w:val="0"/>
          <w:sz w:val="28"/>
          <w:szCs w:val="28"/>
          <w:lang w:eastAsia="zh-CN"/>
        </w:rPr>
        <w:t>）</w:t>
      </w:r>
    </w:p>
    <w:p w14:paraId="6A47E36E">
      <w:pPr>
        <w:spacing w:before="120" w:after="120" w:line="288" w:lineRule="auto"/>
        <w:ind w:left="559" w:leftChars="266" w:firstLine="103" w:firstLineChars="37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定义： 提取论文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原文</w:t>
      </w:r>
      <w:r>
        <w:rPr>
          <w:rFonts w:hint="eastAsia" w:ascii="宋体" w:hAnsi="宋体" w:eastAsia="宋体" w:cs="宋体"/>
          <w:kern w:val="0"/>
          <w:sz w:val="28"/>
          <w:szCs w:val="28"/>
        </w:rPr>
        <w:t>研究</w:t>
      </w:r>
      <w:r>
        <w:rPr>
          <w:rFonts w:hint="eastAsia" w:ascii="宋体" w:hAnsi="宋体" w:eastAsia="宋体" w:cs="宋体"/>
          <w:kern w:val="0"/>
          <w:sz w:val="28"/>
          <w:szCs w:val="28"/>
          <w:lang w:val="en-US" w:eastAsia="zh-CN"/>
        </w:rPr>
        <w:t>中的</w:t>
      </w:r>
      <w:r>
        <w:rPr>
          <w:rFonts w:hint="eastAsia" w:ascii="宋体" w:hAnsi="宋体" w:eastAsia="宋体" w:cs="宋体"/>
          <w:kern w:val="0"/>
          <w:sz w:val="28"/>
          <w:szCs w:val="28"/>
        </w:rPr>
        <w:t>空间单元（城市或城市群）。只允许从原文提取的信息来源</w:t>
      </w:r>
    </w:p>
    <w:p w14:paraId="1FEDE7B9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  <w:r>
        <w:rPr>
          <w:rFonts w:hint="eastAsia" w:ascii="宋体" w:hAnsi="宋体" w:eastAsia="宋体" w:cs="宋体"/>
          <w:kern w:val="0"/>
          <w:sz w:val="28"/>
          <w:szCs w:val="28"/>
        </w:rPr>
        <w:t>Title / Abstract / Keywords 中明确出现的：国家名、州/省名、城市名、区县/街区/社区/项目区名称、城市群/都市圈名称。</w:t>
      </w:r>
    </w:p>
    <w:p w14:paraId="6D06BBD8">
      <w:pPr>
        <w:spacing w:before="120" w:after="120" w:line="288" w:lineRule="auto"/>
        <w:ind w:left="0" w:firstLine="500" w:firstLineChars="0"/>
        <w:jc w:val="left"/>
        <w:rPr>
          <w:rFonts w:hint="eastAsia" w:ascii="宋体" w:hAnsi="宋体" w:eastAsia="宋体" w:cs="宋体"/>
          <w:kern w:val="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190D35"/>
    <w:rsid w:val="3EDC381D"/>
    <w:rsid w:val="48F467BF"/>
    <w:rsid w:val="4C900382"/>
    <w:rsid w:val="700E3A95"/>
    <w:rsid w:val="79603986"/>
    <w:rsid w:val="7C19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2"/>
    <w:basedOn w:val="1"/>
    <w:next w:val="1"/>
    <w:qFormat/>
    <w:uiPriority w:val="0"/>
    <w:pPr>
      <w:tabs>
        <w:tab w:val="right" w:leader="dot" w:pos="9406"/>
      </w:tabs>
      <w:ind w:left="420" w:leftChars="200" w:firstLine="240" w:firstLineChars="100"/>
    </w:pPr>
    <w:rPr>
      <w:rFonts w:eastAsia="宋体" w:asciiTheme="minorEastAsia" w:hAnsiTheme="minorEastAsia" w:cstheme="minorEastAsia"/>
      <w:sz w:val="24"/>
      <w:szCs w:val="36"/>
      <w:lang w:eastAsia="en-US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915</Words>
  <Characters>1189</Characters>
  <Lines>0</Lines>
  <Paragraphs>0</Paragraphs>
  <TotalTime>22</TotalTime>
  <ScaleCrop>false</ScaleCrop>
  <LinksUpToDate>false</LinksUpToDate>
  <CharactersWithSpaces>1261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2026-01-20T06:54:00Z</dcterms:created>
  <dc:creator>王宇文</dc:creator>
  <cp:lastModifiedBy>王宇文</cp:lastModifiedBy>
  <dcterms:modified xsi:type="dcterms:W3CDTF">2026-01-26T06:59:20Z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A48166BA4A164F60975B452BF8AD06A1_13</vt:lpwstr>
  </property>
  <property fmtid="{D5CDD505-2E9C-101B-9397-08002B2CF9AE}" pid="4" name="KSOTemplateDocerSaveRecord">
    <vt:lpwstr>eyJoZGlkIjoiMjNlYzFiMDUxNDU1ZmQ3ZGZmYTg2ODg4OTA3ZTkwNjkiLCJ1c2VySWQiOiIxNzE3ODkwNTY4In0=</vt:lpwstr>
  </property>
</Properties>
</file>