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417" w:rsidRDefault="00014417" w:rsidP="00014417">
      <w:pPr>
        <w:pStyle w:val="Judul"/>
        <w:spacing w:after="0"/>
      </w:pPr>
      <w:r>
        <w:rPr>
          <w:lang w:val="en-US"/>
        </w:rPr>
        <w:t>SISTEM INFORMASI PENJUALAN KOPERASI MAHASISWA MENGGUNAKAN BAHASA PEMROGRAMAN JAVA</w:t>
      </w:r>
      <w:r>
        <w:rPr>
          <w:lang w:val="en-US"/>
        </w:rPr>
        <w:t xml:space="preserve"> </w:t>
      </w:r>
    </w:p>
    <w:p w:rsidR="00014417" w:rsidRPr="000F4406" w:rsidRDefault="00014417" w:rsidP="00014417">
      <w:pPr>
        <w:pStyle w:val="ICTSAuthorIdentity"/>
      </w:pPr>
    </w:p>
    <w:p w:rsidR="00014417" w:rsidRPr="00014417" w:rsidRDefault="00014417" w:rsidP="00014417">
      <w:pPr>
        <w:pStyle w:val="ICTSAuthorIdentity"/>
        <w:rPr>
          <w:i/>
        </w:rPr>
      </w:pPr>
      <w:r>
        <w:rPr>
          <w:b/>
        </w:rPr>
        <w:t xml:space="preserve">Fabyan </w:t>
      </w:r>
      <w:proofErr w:type="spellStart"/>
      <w:r>
        <w:rPr>
          <w:b/>
        </w:rPr>
        <w:t>Raif</w:t>
      </w:r>
      <w:proofErr w:type="spellEnd"/>
      <w:r>
        <w:rPr>
          <w:b/>
        </w:rPr>
        <w:t xml:space="preserve"> </w:t>
      </w:r>
      <w:proofErr w:type="spellStart"/>
      <w:r>
        <w:rPr>
          <w:b/>
        </w:rPr>
        <w:t>Erlangga</w:t>
      </w:r>
      <w:proofErr w:type="spellEnd"/>
      <w:r w:rsidRPr="00AA68F8">
        <w:rPr>
          <w:b/>
          <w:vertAlign w:val="superscript"/>
          <w:lang w:val="id-ID"/>
        </w:rPr>
        <w:t>1</w:t>
      </w:r>
      <w:r>
        <w:rPr>
          <w:b/>
          <w:lang w:val="id-ID"/>
        </w:rPr>
        <w:t xml:space="preserve">, </w:t>
      </w:r>
      <w:r>
        <w:rPr>
          <w:b/>
        </w:rPr>
        <w:t xml:space="preserve">I Putu </w:t>
      </w:r>
      <w:proofErr w:type="spellStart"/>
      <w:r>
        <w:rPr>
          <w:b/>
        </w:rPr>
        <w:t>Arda</w:t>
      </w:r>
      <w:proofErr w:type="spellEnd"/>
      <w:r>
        <w:rPr>
          <w:b/>
        </w:rPr>
        <w:t xml:space="preserve"> </w:t>
      </w:r>
      <w:proofErr w:type="spellStart"/>
      <w:r>
        <w:rPr>
          <w:b/>
        </w:rPr>
        <w:t>Mahendra</w:t>
      </w:r>
      <w:proofErr w:type="spellEnd"/>
      <w:r w:rsidRPr="00AA68F8">
        <w:rPr>
          <w:b/>
          <w:vertAlign w:val="superscript"/>
          <w:lang w:val="id-ID"/>
        </w:rPr>
        <w:t>2</w:t>
      </w:r>
      <w:r>
        <w:rPr>
          <w:b/>
          <w:vertAlign w:val="superscript"/>
        </w:rPr>
        <w:t xml:space="preserve"> </w:t>
      </w:r>
    </w:p>
    <w:p w:rsidR="00014417" w:rsidRPr="00AA68F8" w:rsidRDefault="00014417" w:rsidP="00014417">
      <w:pPr>
        <w:pStyle w:val="ICTSAuthorIdentity"/>
        <w:rPr>
          <w:lang w:val="id-ID"/>
        </w:rPr>
      </w:pPr>
    </w:p>
    <w:p w:rsidR="00014417" w:rsidRPr="00D560F9" w:rsidRDefault="00014417" w:rsidP="00014417">
      <w:pPr>
        <w:pStyle w:val="ICTSAuthorIdentity"/>
      </w:pPr>
      <w:r w:rsidRPr="00AA68F8">
        <w:rPr>
          <w:vertAlign w:val="superscript"/>
          <w:lang w:val="id-ID"/>
        </w:rPr>
        <w:t>1</w:t>
      </w:r>
      <w:r>
        <w:rPr>
          <w:vertAlign w:val="superscript"/>
        </w:rPr>
        <w:t>,</w:t>
      </w:r>
      <w:r>
        <w:rPr>
          <w:vertAlign w:val="superscript"/>
        </w:rPr>
        <w:t>2</w:t>
      </w:r>
      <w:r>
        <w:t xml:space="preserve">Fakultas Teknik, </w:t>
      </w:r>
      <w:proofErr w:type="spellStart"/>
      <w:r>
        <w:t>Universitas</w:t>
      </w:r>
      <w:proofErr w:type="spellEnd"/>
      <w:r>
        <w:t xml:space="preserve"> Negeri Malang</w:t>
      </w:r>
    </w:p>
    <w:p w:rsidR="00014417" w:rsidRPr="00092375" w:rsidRDefault="00014417" w:rsidP="00014417">
      <w:pPr>
        <w:pStyle w:val="ICTSAuthorIdentity"/>
      </w:pPr>
      <w:r w:rsidRPr="00AA68F8">
        <w:rPr>
          <w:lang w:val="id-ID"/>
        </w:rPr>
        <w:t xml:space="preserve">Email: </w:t>
      </w:r>
      <w:r w:rsidRPr="00AA68F8">
        <w:rPr>
          <w:vertAlign w:val="superscript"/>
          <w:lang w:val="id-ID"/>
        </w:rPr>
        <w:t>1</w:t>
      </w:r>
      <w:proofErr w:type="spellStart"/>
      <w:r>
        <w:t>fabyanre</w:t>
      </w:r>
      <w:proofErr w:type="spellEnd"/>
      <w:r w:rsidRPr="00AA68F8">
        <w:rPr>
          <w:lang w:val="id-ID"/>
        </w:rPr>
        <w:t>@</w:t>
      </w:r>
      <w:r>
        <w:t>gmail.com</w:t>
      </w:r>
      <w:r w:rsidRPr="00AA68F8">
        <w:rPr>
          <w:lang w:val="id-ID"/>
        </w:rPr>
        <w:t xml:space="preserve">, </w:t>
      </w:r>
      <w:r w:rsidRPr="00F26AF8">
        <w:rPr>
          <w:vertAlign w:val="superscript"/>
          <w:lang w:val="id-ID"/>
        </w:rPr>
        <w:t>2</w:t>
      </w:r>
      <w:proofErr w:type="spellStart"/>
      <w:r w:rsidR="00092375">
        <w:t>iputuardamahendra</w:t>
      </w:r>
      <w:proofErr w:type="spellEnd"/>
      <w:r w:rsidRPr="00F26AF8">
        <w:rPr>
          <w:lang w:val="id-ID"/>
        </w:rPr>
        <w:t>@</w:t>
      </w:r>
      <w:r w:rsidR="00092375">
        <w:t>gmail.com</w:t>
      </w:r>
    </w:p>
    <w:p w:rsidR="00014417" w:rsidRPr="00AA68F8" w:rsidRDefault="00014417" w:rsidP="00014417">
      <w:pPr>
        <w:pStyle w:val="ICTSAuthorIdentity"/>
        <w:rPr>
          <w:lang w:val="id-ID"/>
        </w:rPr>
      </w:pPr>
    </w:p>
    <w:p w:rsidR="00014417" w:rsidRDefault="00014417" w:rsidP="00014417">
      <w:pPr>
        <w:pStyle w:val="BodyText"/>
        <w:rPr>
          <w:lang w:val="id-ID"/>
        </w:rPr>
      </w:pPr>
      <w:r w:rsidRPr="00AA68F8">
        <w:rPr>
          <w:lang w:val="id-ID"/>
        </w:rPr>
        <w:t xml:space="preserve">(Naskah </w:t>
      </w:r>
      <w:proofErr w:type="spellStart"/>
      <w:r>
        <w:t>masuk</w:t>
      </w:r>
      <w:proofErr w:type="spellEnd"/>
      <w:r w:rsidRPr="00AA68F8">
        <w:rPr>
          <w:lang w:val="id-ID"/>
        </w:rPr>
        <w:t xml:space="preserve">: </w:t>
      </w:r>
      <w:r>
        <w:t>dd</w:t>
      </w:r>
      <w:r w:rsidRPr="00AA68F8">
        <w:rPr>
          <w:lang w:val="id-ID"/>
        </w:rPr>
        <w:t xml:space="preserve"> </w:t>
      </w:r>
      <w:r>
        <w:t xml:space="preserve">mmm </w:t>
      </w:r>
      <w:proofErr w:type="spellStart"/>
      <w:r>
        <w:t>yyyy</w:t>
      </w:r>
      <w:proofErr w:type="spellEnd"/>
      <w:r>
        <w:t>,</w:t>
      </w:r>
      <w:r w:rsidRPr="00AA68F8">
        <w:rPr>
          <w:lang w:val="id-ID"/>
        </w:rPr>
        <w:t xml:space="preserve"> di</w:t>
      </w:r>
      <w:proofErr w:type="spellStart"/>
      <w:r>
        <w:t>terima</w:t>
      </w:r>
      <w:proofErr w:type="spellEnd"/>
      <w:r w:rsidRPr="00AA68F8">
        <w:rPr>
          <w:lang w:val="id-ID"/>
        </w:rPr>
        <w:t xml:space="preserve"> untuk diterbitkan: </w:t>
      </w:r>
      <w:r>
        <w:t>dd</w:t>
      </w:r>
      <w:r w:rsidRPr="00AA68F8">
        <w:rPr>
          <w:lang w:val="id-ID"/>
        </w:rPr>
        <w:t xml:space="preserve"> </w:t>
      </w:r>
      <w:r>
        <w:t>mmm</w:t>
      </w:r>
      <w:r w:rsidRPr="00AA68F8">
        <w:rPr>
          <w:lang w:val="id-ID"/>
        </w:rPr>
        <w:t xml:space="preserve"> </w:t>
      </w:r>
      <w:proofErr w:type="spellStart"/>
      <w:r>
        <w:t>yyyy</w:t>
      </w:r>
      <w:proofErr w:type="spellEnd"/>
      <w:r w:rsidRPr="00AA68F8">
        <w:rPr>
          <w:lang w:val="id-ID"/>
        </w:rPr>
        <w:t>)</w:t>
      </w:r>
    </w:p>
    <w:p w:rsidR="00014417" w:rsidRPr="00AA68F8" w:rsidRDefault="00014417" w:rsidP="00014417">
      <w:pPr>
        <w:pStyle w:val="BodyText"/>
        <w:jc w:val="left"/>
        <w:rPr>
          <w:lang w:val="id-ID"/>
        </w:rPr>
      </w:pPr>
    </w:p>
    <w:p w:rsidR="00014417" w:rsidRDefault="00014417" w:rsidP="00014417">
      <w:pPr>
        <w:pStyle w:val="Judul2"/>
        <w:spacing w:before="0" w:after="0"/>
        <w:rPr>
          <w:lang w:val="en-US"/>
        </w:rPr>
      </w:pPr>
      <w:r w:rsidRPr="00BC35E9">
        <w:t>Abstrak</w:t>
      </w:r>
      <w:r>
        <w:rPr>
          <w:lang w:val="en-US"/>
        </w:rPr>
        <w:t xml:space="preserve"> </w:t>
      </w:r>
    </w:p>
    <w:p w:rsidR="00014417" w:rsidRPr="00F26AF8" w:rsidRDefault="00014417" w:rsidP="00014417">
      <w:pPr>
        <w:pStyle w:val="Judul2"/>
        <w:spacing w:before="0" w:after="0"/>
        <w:rPr>
          <w:b w:val="0"/>
          <w:lang w:val="en-US"/>
        </w:rPr>
      </w:pPr>
    </w:p>
    <w:p w:rsidR="00014417" w:rsidRDefault="006A176B" w:rsidP="006A176B">
      <w:pPr>
        <w:pStyle w:val="Abstrak"/>
      </w:pPr>
      <w:proofErr w:type="spellStart"/>
      <w:r w:rsidRPr="006A176B">
        <w:rPr>
          <w:lang w:val="en-ID"/>
        </w:rPr>
        <w:t>Sistem</w:t>
      </w:r>
      <w:proofErr w:type="spellEnd"/>
      <w:r w:rsidRPr="006A176B">
        <w:rPr>
          <w:lang w:val="en-ID"/>
        </w:rPr>
        <w:t xml:space="preserve"> </w:t>
      </w:r>
      <w:proofErr w:type="spellStart"/>
      <w:r w:rsidRPr="006A176B">
        <w:rPr>
          <w:lang w:val="en-ID"/>
        </w:rPr>
        <w:t>informasi</w:t>
      </w:r>
      <w:proofErr w:type="spellEnd"/>
      <w:r w:rsidRPr="006A176B">
        <w:rPr>
          <w:lang w:val="en-ID"/>
        </w:rPr>
        <w:t xml:space="preserve"> </w:t>
      </w:r>
      <w:proofErr w:type="spellStart"/>
      <w:r w:rsidRPr="006A176B">
        <w:rPr>
          <w:lang w:val="en-ID"/>
        </w:rPr>
        <w:t>penjualan</w:t>
      </w:r>
      <w:proofErr w:type="spellEnd"/>
      <w:r w:rsidRPr="006A176B">
        <w:rPr>
          <w:lang w:val="en-ID"/>
        </w:rPr>
        <w:t xml:space="preserve">  </w:t>
      </w:r>
      <w:proofErr w:type="spellStart"/>
      <w:r w:rsidRPr="006A176B">
        <w:rPr>
          <w:lang w:val="en-ID"/>
        </w:rPr>
        <w:t>barang</w:t>
      </w:r>
      <w:proofErr w:type="spellEnd"/>
      <w:r w:rsidRPr="006A176B">
        <w:rPr>
          <w:lang w:val="en-ID"/>
        </w:rPr>
        <w:t xml:space="preserve"> pada </w:t>
      </w:r>
      <w:proofErr w:type="spellStart"/>
      <w:r w:rsidRPr="006A176B">
        <w:rPr>
          <w:lang w:val="en-ID"/>
        </w:rPr>
        <w:t>sebuah</w:t>
      </w:r>
      <w:proofErr w:type="spellEnd"/>
      <w:r w:rsidRPr="006A176B">
        <w:rPr>
          <w:lang w:val="en-ID"/>
        </w:rPr>
        <w:t xml:space="preserve"> </w:t>
      </w:r>
      <w:proofErr w:type="spellStart"/>
      <w:r w:rsidRPr="006A176B">
        <w:rPr>
          <w:lang w:val="en-ID"/>
        </w:rPr>
        <w:t>koperasi</w:t>
      </w:r>
      <w:proofErr w:type="spellEnd"/>
      <w:r w:rsidRPr="006A176B">
        <w:rPr>
          <w:lang w:val="en-ID"/>
        </w:rPr>
        <w:t xml:space="preserve">  </w:t>
      </w:r>
      <w:proofErr w:type="spellStart"/>
      <w:r w:rsidRPr="006A176B">
        <w:rPr>
          <w:lang w:val="en-ID"/>
        </w:rPr>
        <w:t>merupakan</w:t>
      </w:r>
      <w:proofErr w:type="spellEnd"/>
      <w:r w:rsidRPr="006A176B">
        <w:rPr>
          <w:lang w:val="en-ID"/>
        </w:rPr>
        <w:t xml:space="preserve"> </w:t>
      </w:r>
      <w:proofErr w:type="spellStart"/>
      <w:r w:rsidRPr="006A176B">
        <w:rPr>
          <w:lang w:val="en-ID"/>
        </w:rPr>
        <w:t>suatu</w:t>
      </w:r>
      <w:proofErr w:type="spellEnd"/>
      <w:r w:rsidRPr="006A176B">
        <w:rPr>
          <w:lang w:val="en-ID"/>
        </w:rPr>
        <w:t xml:space="preserve"> system yang </w:t>
      </w:r>
      <w:proofErr w:type="spellStart"/>
      <w:r w:rsidRPr="006A176B">
        <w:rPr>
          <w:lang w:val="en-ID"/>
        </w:rPr>
        <w:t>memberikan</w:t>
      </w:r>
      <w:proofErr w:type="spellEnd"/>
      <w:r w:rsidRPr="006A176B">
        <w:rPr>
          <w:lang w:val="en-ID"/>
        </w:rPr>
        <w:t xml:space="preserve"> </w:t>
      </w:r>
      <w:proofErr w:type="spellStart"/>
      <w:r w:rsidRPr="006A176B">
        <w:rPr>
          <w:lang w:val="en-ID"/>
        </w:rPr>
        <w:t>layanan</w:t>
      </w:r>
      <w:proofErr w:type="spellEnd"/>
      <w:r w:rsidRPr="006A176B">
        <w:rPr>
          <w:lang w:val="en-ID"/>
        </w:rPr>
        <w:t xml:space="preserve"> </w:t>
      </w:r>
      <w:proofErr w:type="spellStart"/>
      <w:r w:rsidRPr="006A176B">
        <w:rPr>
          <w:lang w:val="en-ID"/>
        </w:rPr>
        <w:t>informasi</w:t>
      </w:r>
      <w:proofErr w:type="spellEnd"/>
      <w:r w:rsidRPr="006A176B">
        <w:rPr>
          <w:lang w:val="en-ID"/>
        </w:rPr>
        <w:t xml:space="preserve"> yang </w:t>
      </w:r>
      <w:proofErr w:type="spellStart"/>
      <w:r w:rsidRPr="006A176B">
        <w:rPr>
          <w:lang w:val="en-ID"/>
        </w:rPr>
        <w:t>berupa</w:t>
      </w:r>
      <w:proofErr w:type="spellEnd"/>
      <w:r w:rsidRPr="006A176B">
        <w:rPr>
          <w:lang w:val="en-ID"/>
        </w:rPr>
        <w:t xml:space="preserve"> </w:t>
      </w:r>
      <w:proofErr w:type="spellStart"/>
      <w:r w:rsidRPr="006A176B">
        <w:rPr>
          <w:lang w:val="en-ID"/>
        </w:rPr>
        <w:t>pengelolaan</w:t>
      </w:r>
      <w:proofErr w:type="spellEnd"/>
      <w:r w:rsidRPr="006A176B">
        <w:rPr>
          <w:lang w:val="en-ID"/>
        </w:rPr>
        <w:t xml:space="preserve"> data </w:t>
      </w:r>
      <w:proofErr w:type="spellStart"/>
      <w:r w:rsidRPr="006A176B">
        <w:rPr>
          <w:lang w:val="en-ID"/>
        </w:rPr>
        <w:t>keuangan,pengelolaan</w:t>
      </w:r>
      <w:proofErr w:type="spellEnd"/>
      <w:r w:rsidRPr="006A176B">
        <w:rPr>
          <w:lang w:val="en-ID"/>
        </w:rPr>
        <w:t xml:space="preserve"> data </w:t>
      </w:r>
      <w:proofErr w:type="spellStart"/>
      <w:r w:rsidRPr="006A176B">
        <w:rPr>
          <w:lang w:val="en-ID"/>
        </w:rPr>
        <w:t>data</w:t>
      </w:r>
      <w:proofErr w:type="spellEnd"/>
      <w:r w:rsidRPr="006A176B">
        <w:rPr>
          <w:lang w:val="en-ID"/>
        </w:rPr>
        <w:t xml:space="preserve"> </w:t>
      </w:r>
      <w:proofErr w:type="spellStart"/>
      <w:r w:rsidRPr="006A176B">
        <w:rPr>
          <w:lang w:val="en-ID"/>
        </w:rPr>
        <w:t>jual</w:t>
      </w:r>
      <w:proofErr w:type="spellEnd"/>
      <w:r w:rsidRPr="006A176B">
        <w:rPr>
          <w:lang w:val="en-ID"/>
        </w:rPr>
        <w:t xml:space="preserve"> </w:t>
      </w:r>
      <w:proofErr w:type="spellStart"/>
      <w:r w:rsidRPr="006A176B">
        <w:rPr>
          <w:lang w:val="en-ID"/>
        </w:rPr>
        <w:t>beli</w:t>
      </w:r>
      <w:proofErr w:type="spellEnd"/>
      <w:r w:rsidRPr="006A176B">
        <w:rPr>
          <w:lang w:val="en-ID"/>
        </w:rPr>
        <w:t xml:space="preserve"> pada </w:t>
      </w:r>
      <w:proofErr w:type="spellStart"/>
      <w:r w:rsidRPr="006A176B">
        <w:rPr>
          <w:lang w:val="en-ID"/>
        </w:rPr>
        <w:t>sebuah</w:t>
      </w:r>
      <w:proofErr w:type="spellEnd"/>
      <w:r w:rsidRPr="006A176B">
        <w:rPr>
          <w:lang w:val="en-ID"/>
        </w:rPr>
        <w:t xml:space="preserve"> </w:t>
      </w:r>
      <w:proofErr w:type="spellStart"/>
      <w:r w:rsidRPr="006A176B">
        <w:rPr>
          <w:lang w:val="en-ID"/>
        </w:rPr>
        <w:t>koperasi</w:t>
      </w:r>
      <w:proofErr w:type="spellEnd"/>
      <w:r w:rsidRPr="006A176B">
        <w:rPr>
          <w:lang w:val="en-ID"/>
        </w:rPr>
        <w:t xml:space="preserve">  </w:t>
      </w:r>
      <w:proofErr w:type="spellStart"/>
      <w:r w:rsidRPr="006A176B">
        <w:rPr>
          <w:lang w:val="en-ID"/>
        </w:rPr>
        <w:t>kampus</w:t>
      </w:r>
      <w:proofErr w:type="spellEnd"/>
      <w:r w:rsidRPr="006A176B">
        <w:rPr>
          <w:lang w:val="en-ID"/>
        </w:rPr>
        <w:t xml:space="preserve"> ABCD yang </w:t>
      </w:r>
      <w:proofErr w:type="spellStart"/>
      <w:r w:rsidRPr="006A176B">
        <w:rPr>
          <w:lang w:val="en-ID"/>
        </w:rPr>
        <w:t>dimana</w:t>
      </w:r>
      <w:proofErr w:type="spellEnd"/>
      <w:r w:rsidRPr="006A176B">
        <w:rPr>
          <w:lang w:val="en-ID"/>
        </w:rPr>
        <w:t xml:space="preserve"> system </w:t>
      </w:r>
      <w:proofErr w:type="spellStart"/>
      <w:r w:rsidRPr="006A176B">
        <w:rPr>
          <w:lang w:val="en-ID"/>
        </w:rPr>
        <w:t>informasi</w:t>
      </w:r>
      <w:proofErr w:type="spellEnd"/>
      <w:r w:rsidRPr="006A176B">
        <w:rPr>
          <w:lang w:val="en-ID"/>
        </w:rPr>
        <w:t xml:space="preserve"> </w:t>
      </w:r>
      <w:proofErr w:type="spellStart"/>
      <w:r w:rsidRPr="006A176B">
        <w:rPr>
          <w:lang w:val="en-ID"/>
        </w:rPr>
        <w:t>masih</w:t>
      </w:r>
      <w:proofErr w:type="spellEnd"/>
      <w:r w:rsidRPr="006A176B">
        <w:rPr>
          <w:lang w:val="en-ID"/>
        </w:rPr>
        <w:t xml:space="preserve"> </w:t>
      </w:r>
      <w:proofErr w:type="spellStart"/>
      <w:r w:rsidRPr="006A176B">
        <w:rPr>
          <w:lang w:val="en-ID"/>
        </w:rPr>
        <w:t>menggunakan</w:t>
      </w:r>
      <w:proofErr w:type="spellEnd"/>
      <w:r w:rsidRPr="006A176B">
        <w:rPr>
          <w:lang w:val="en-ID"/>
        </w:rPr>
        <w:t xml:space="preserve"> manual dan </w:t>
      </w:r>
      <w:proofErr w:type="spellStart"/>
      <w:r w:rsidRPr="006A176B">
        <w:rPr>
          <w:lang w:val="en-ID"/>
        </w:rPr>
        <w:t>belum</w:t>
      </w:r>
      <w:proofErr w:type="spellEnd"/>
      <w:r w:rsidRPr="006A176B">
        <w:rPr>
          <w:lang w:val="en-ID"/>
        </w:rPr>
        <w:t xml:space="preserve"> </w:t>
      </w:r>
      <w:proofErr w:type="spellStart"/>
      <w:r w:rsidRPr="006A176B">
        <w:rPr>
          <w:lang w:val="en-ID"/>
        </w:rPr>
        <w:t>terkelola</w:t>
      </w:r>
      <w:proofErr w:type="spellEnd"/>
      <w:r w:rsidRPr="006A176B">
        <w:rPr>
          <w:lang w:val="en-ID"/>
        </w:rPr>
        <w:t xml:space="preserve"> </w:t>
      </w:r>
      <w:proofErr w:type="spellStart"/>
      <w:r w:rsidRPr="006A176B">
        <w:rPr>
          <w:lang w:val="en-ID"/>
        </w:rPr>
        <w:t>dengan</w:t>
      </w:r>
      <w:proofErr w:type="spellEnd"/>
      <w:r w:rsidRPr="006A176B">
        <w:rPr>
          <w:lang w:val="en-ID"/>
        </w:rPr>
        <w:t xml:space="preserve"> </w:t>
      </w:r>
      <w:proofErr w:type="spellStart"/>
      <w:r w:rsidRPr="006A176B">
        <w:rPr>
          <w:lang w:val="en-ID"/>
        </w:rPr>
        <w:t>baik</w:t>
      </w:r>
      <w:proofErr w:type="spellEnd"/>
      <w:r w:rsidRPr="006A176B">
        <w:rPr>
          <w:lang w:val="en-ID"/>
        </w:rPr>
        <w:t xml:space="preserve"> </w:t>
      </w:r>
      <w:proofErr w:type="spellStart"/>
      <w:r w:rsidRPr="006A176B">
        <w:rPr>
          <w:lang w:val="en-ID"/>
        </w:rPr>
        <w:t>sehingga</w:t>
      </w:r>
      <w:proofErr w:type="spellEnd"/>
      <w:r w:rsidRPr="006A176B">
        <w:rPr>
          <w:lang w:val="en-ID"/>
        </w:rPr>
        <w:t xml:space="preserve"> </w:t>
      </w:r>
      <w:proofErr w:type="spellStart"/>
      <w:r w:rsidRPr="006A176B">
        <w:rPr>
          <w:lang w:val="en-ID"/>
        </w:rPr>
        <w:t>sering</w:t>
      </w:r>
      <w:proofErr w:type="spellEnd"/>
      <w:r w:rsidRPr="006A176B">
        <w:rPr>
          <w:lang w:val="en-ID"/>
        </w:rPr>
        <w:t xml:space="preserve"> kali </w:t>
      </w:r>
      <w:proofErr w:type="spellStart"/>
      <w:r w:rsidRPr="006A176B">
        <w:rPr>
          <w:lang w:val="en-ID"/>
        </w:rPr>
        <w:t>terjadi</w:t>
      </w:r>
      <w:proofErr w:type="spellEnd"/>
      <w:r w:rsidRPr="006A176B">
        <w:rPr>
          <w:lang w:val="en-ID"/>
        </w:rPr>
        <w:t xml:space="preserve"> </w:t>
      </w:r>
      <w:proofErr w:type="spellStart"/>
      <w:r w:rsidRPr="006A176B">
        <w:rPr>
          <w:lang w:val="en-ID"/>
        </w:rPr>
        <w:t>kesalahan</w:t>
      </w:r>
      <w:proofErr w:type="spellEnd"/>
      <w:r w:rsidRPr="006A176B">
        <w:rPr>
          <w:lang w:val="en-ID"/>
        </w:rPr>
        <w:t xml:space="preserve"> </w:t>
      </w:r>
      <w:proofErr w:type="spellStart"/>
      <w:r w:rsidRPr="006A176B">
        <w:rPr>
          <w:lang w:val="en-ID"/>
        </w:rPr>
        <w:t>dalam</w:t>
      </w:r>
      <w:proofErr w:type="spellEnd"/>
      <w:r w:rsidRPr="006A176B">
        <w:rPr>
          <w:lang w:val="en-ID"/>
        </w:rPr>
        <w:t xml:space="preserve"> </w:t>
      </w:r>
      <w:proofErr w:type="spellStart"/>
      <w:r w:rsidRPr="006A176B">
        <w:rPr>
          <w:lang w:val="en-ID"/>
        </w:rPr>
        <w:t>pembuatan</w:t>
      </w:r>
      <w:proofErr w:type="spellEnd"/>
      <w:r w:rsidRPr="006A176B">
        <w:rPr>
          <w:lang w:val="en-ID"/>
        </w:rPr>
        <w:t xml:space="preserve"> </w:t>
      </w:r>
      <w:proofErr w:type="spellStart"/>
      <w:r w:rsidRPr="006A176B">
        <w:rPr>
          <w:lang w:val="en-ID"/>
        </w:rPr>
        <w:t>laporan</w:t>
      </w:r>
      <w:proofErr w:type="spellEnd"/>
      <w:r w:rsidRPr="006A176B">
        <w:rPr>
          <w:lang w:val="en-ID"/>
        </w:rPr>
        <w:t xml:space="preserve"> yang </w:t>
      </w:r>
      <w:proofErr w:type="spellStart"/>
      <w:r w:rsidRPr="006A176B">
        <w:rPr>
          <w:lang w:val="en-ID"/>
        </w:rPr>
        <w:t>ada</w:t>
      </w:r>
      <w:proofErr w:type="spellEnd"/>
      <w:r w:rsidRPr="006A176B">
        <w:rPr>
          <w:lang w:val="en-ID"/>
        </w:rPr>
        <w:t xml:space="preserve"> di </w:t>
      </w:r>
      <w:proofErr w:type="spellStart"/>
      <w:r w:rsidRPr="006A176B">
        <w:rPr>
          <w:lang w:val="en-ID"/>
        </w:rPr>
        <w:t>karenakan</w:t>
      </w:r>
      <w:proofErr w:type="spellEnd"/>
      <w:r w:rsidRPr="006A176B">
        <w:rPr>
          <w:lang w:val="en-ID"/>
        </w:rPr>
        <w:t xml:space="preserve"> </w:t>
      </w:r>
      <w:proofErr w:type="spellStart"/>
      <w:r w:rsidRPr="006A176B">
        <w:rPr>
          <w:lang w:val="en-ID"/>
        </w:rPr>
        <w:t>pembuatan</w:t>
      </w:r>
      <w:proofErr w:type="spellEnd"/>
      <w:r w:rsidRPr="006A176B">
        <w:rPr>
          <w:lang w:val="en-ID"/>
        </w:rPr>
        <w:t xml:space="preserve"> </w:t>
      </w:r>
      <w:proofErr w:type="spellStart"/>
      <w:r w:rsidRPr="006A176B">
        <w:rPr>
          <w:lang w:val="en-ID"/>
        </w:rPr>
        <w:t>laporan</w:t>
      </w:r>
      <w:proofErr w:type="spellEnd"/>
      <w:r w:rsidRPr="006A176B">
        <w:rPr>
          <w:lang w:val="en-ID"/>
        </w:rPr>
        <w:t xml:space="preserve"> </w:t>
      </w:r>
      <w:proofErr w:type="spellStart"/>
      <w:r w:rsidRPr="006A176B">
        <w:rPr>
          <w:lang w:val="en-ID"/>
        </w:rPr>
        <w:t>masih</w:t>
      </w:r>
      <w:proofErr w:type="spellEnd"/>
      <w:r w:rsidRPr="006A176B">
        <w:rPr>
          <w:lang w:val="en-ID"/>
        </w:rPr>
        <w:t xml:space="preserve"> </w:t>
      </w:r>
      <w:proofErr w:type="spellStart"/>
      <w:r w:rsidRPr="006A176B">
        <w:rPr>
          <w:lang w:val="en-ID"/>
        </w:rPr>
        <w:t>menggunakan</w:t>
      </w:r>
      <w:proofErr w:type="spellEnd"/>
      <w:r w:rsidRPr="006A176B">
        <w:rPr>
          <w:lang w:val="en-ID"/>
        </w:rPr>
        <w:t xml:space="preserve"> </w:t>
      </w:r>
      <w:proofErr w:type="spellStart"/>
      <w:r w:rsidRPr="006A176B">
        <w:rPr>
          <w:lang w:val="en-ID"/>
        </w:rPr>
        <w:t>tulis</w:t>
      </w:r>
      <w:proofErr w:type="spellEnd"/>
      <w:r w:rsidRPr="006A176B">
        <w:rPr>
          <w:lang w:val="en-ID"/>
        </w:rPr>
        <w:t xml:space="preserve"> </w:t>
      </w:r>
      <w:proofErr w:type="spellStart"/>
      <w:r w:rsidRPr="006A176B">
        <w:rPr>
          <w:lang w:val="en-ID"/>
        </w:rPr>
        <w:t>tangan</w:t>
      </w:r>
      <w:proofErr w:type="spellEnd"/>
      <w:r w:rsidRPr="006A176B">
        <w:rPr>
          <w:lang w:val="en-ID"/>
        </w:rPr>
        <w:t xml:space="preserve"> yang </w:t>
      </w:r>
      <w:proofErr w:type="spellStart"/>
      <w:r w:rsidRPr="006A176B">
        <w:rPr>
          <w:lang w:val="en-ID"/>
        </w:rPr>
        <w:t>mungkin</w:t>
      </w:r>
      <w:proofErr w:type="spellEnd"/>
      <w:r w:rsidRPr="006A176B">
        <w:rPr>
          <w:lang w:val="en-ID"/>
        </w:rPr>
        <w:t xml:space="preserve"> </w:t>
      </w:r>
      <w:proofErr w:type="spellStart"/>
      <w:r w:rsidRPr="006A176B">
        <w:rPr>
          <w:lang w:val="en-ID"/>
        </w:rPr>
        <w:t>membuat</w:t>
      </w:r>
      <w:proofErr w:type="spellEnd"/>
      <w:r w:rsidRPr="006A176B">
        <w:rPr>
          <w:lang w:val="en-ID"/>
        </w:rPr>
        <w:t xml:space="preserve"> proses </w:t>
      </w:r>
      <w:proofErr w:type="spellStart"/>
      <w:r w:rsidRPr="006A176B">
        <w:rPr>
          <w:lang w:val="en-ID"/>
        </w:rPr>
        <w:t>sangat</w:t>
      </w:r>
      <w:proofErr w:type="spellEnd"/>
      <w:r w:rsidRPr="006A176B">
        <w:rPr>
          <w:lang w:val="en-ID"/>
        </w:rPr>
        <w:t xml:space="preserve"> lama. Di </w:t>
      </w:r>
      <w:proofErr w:type="spellStart"/>
      <w:r w:rsidRPr="006A176B">
        <w:rPr>
          <w:lang w:val="en-ID"/>
        </w:rPr>
        <w:t>dalam</w:t>
      </w:r>
      <w:proofErr w:type="spellEnd"/>
      <w:r w:rsidRPr="006A176B">
        <w:rPr>
          <w:lang w:val="en-ID"/>
        </w:rPr>
        <w:t xml:space="preserve"> proses </w:t>
      </w:r>
      <w:proofErr w:type="spellStart"/>
      <w:r w:rsidRPr="006A176B">
        <w:rPr>
          <w:lang w:val="en-ID"/>
        </w:rPr>
        <w:t>perhitungan</w:t>
      </w:r>
      <w:proofErr w:type="spellEnd"/>
      <w:r w:rsidRPr="006A176B">
        <w:rPr>
          <w:lang w:val="en-ID"/>
        </w:rPr>
        <w:t xml:space="preserve"> (</w:t>
      </w:r>
      <w:proofErr w:type="spellStart"/>
      <w:r w:rsidRPr="006A176B">
        <w:rPr>
          <w:i/>
          <w:iCs/>
          <w:lang w:val="en-ID"/>
        </w:rPr>
        <w:t>Matematika</w:t>
      </w:r>
      <w:proofErr w:type="spellEnd"/>
      <w:r w:rsidRPr="006A176B">
        <w:rPr>
          <w:i/>
          <w:iCs/>
          <w:lang w:val="en-ID"/>
        </w:rPr>
        <w:t>)</w:t>
      </w:r>
      <w:r w:rsidRPr="006A176B">
        <w:rPr>
          <w:lang w:val="en-ID"/>
        </w:rPr>
        <w:t xml:space="preserve"> ,Pada </w:t>
      </w:r>
      <w:proofErr w:type="spellStart"/>
      <w:r w:rsidRPr="006A176B">
        <w:rPr>
          <w:lang w:val="en-ID"/>
        </w:rPr>
        <w:t>perkembangan</w:t>
      </w:r>
      <w:proofErr w:type="spellEnd"/>
      <w:r w:rsidRPr="006A176B">
        <w:rPr>
          <w:lang w:val="en-ID"/>
        </w:rPr>
        <w:t xml:space="preserve"> </w:t>
      </w:r>
      <w:proofErr w:type="spellStart"/>
      <w:r w:rsidRPr="006A176B">
        <w:rPr>
          <w:lang w:val="en-ID"/>
        </w:rPr>
        <w:t>teknologi</w:t>
      </w:r>
      <w:proofErr w:type="spellEnd"/>
      <w:r w:rsidRPr="006A176B">
        <w:rPr>
          <w:lang w:val="en-ID"/>
        </w:rPr>
        <w:t xml:space="preserve"> yang </w:t>
      </w:r>
      <w:proofErr w:type="spellStart"/>
      <w:r w:rsidRPr="006A176B">
        <w:rPr>
          <w:lang w:val="en-ID"/>
        </w:rPr>
        <w:t>sudah</w:t>
      </w:r>
      <w:proofErr w:type="spellEnd"/>
      <w:r w:rsidRPr="006A176B">
        <w:rPr>
          <w:lang w:val="en-ID"/>
        </w:rPr>
        <w:t xml:space="preserve"> </w:t>
      </w:r>
      <w:proofErr w:type="spellStart"/>
      <w:r w:rsidRPr="006A176B">
        <w:rPr>
          <w:lang w:val="en-ID"/>
        </w:rPr>
        <w:t>semakin</w:t>
      </w:r>
      <w:proofErr w:type="spellEnd"/>
      <w:r w:rsidRPr="006A176B">
        <w:rPr>
          <w:lang w:val="en-ID"/>
        </w:rPr>
        <w:t xml:space="preserve"> </w:t>
      </w:r>
      <w:proofErr w:type="spellStart"/>
      <w:r w:rsidRPr="006A176B">
        <w:rPr>
          <w:lang w:val="en-ID"/>
        </w:rPr>
        <w:t>berkembang</w:t>
      </w:r>
      <w:proofErr w:type="spellEnd"/>
      <w:r w:rsidRPr="006A176B">
        <w:rPr>
          <w:lang w:val="en-ID"/>
        </w:rPr>
        <w:t xml:space="preserve"> di </w:t>
      </w:r>
      <w:proofErr w:type="spellStart"/>
      <w:r w:rsidRPr="006A176B">
        <w:rPr>
          <w:lang w:val="en-ID"/>
        </w:rPr>
        <w:t>dalam</w:t>
      </w:r>
      <w:proofErr w:type="spellEnd"/>
      <w:r w:rsidRPr="006A176B">
        <w:rPr>
          <w:lang w:val="en-ID"/>
        </w:rPr>
        <w:t xml:space="preserve"> </w:t>
      </w:r>
      <w:proofErr w:type="spellStart"/>
      <w:r w:rsidRPr="006A176B">
        <w:rPr>
          <w:lang w:val="en-ID"/>
        </w:rPr>
        <w:t>kehidupan</w:t>
      </w:r>
      <w:proofErr w:type="spellEnd"/>
      <w:r w:rsidRPr="006A176B">
        <w:rPr>
          <w:lang w:val="en-ID"/>
        </w:rPr>
        <w:t xml:space="preserve"> </w:t>
      </w:r>
      <w:proofErr w:type="spellStart"/>
      <w:r w:rsidRPr="006A176B">
        <w:rPr>
          <w:lang w:val="en-ID"/>
        </w:rPr>
        <w:t>sehari</w:t>
      </w:r>
      <w:proofErr w:type="spellEnd"/>
      <w:r w:rsidRPr="006A176B">
        <w:rPr>
          <w:lang w:val="en-ID"/>
        </w:rPr>
        <w:t xml:space="preserve"> </w:t>
      </w:r>
      <w:proofErr w:type="spellStart"/>
      <w:r w:rsidRPr="006A176B">
        <w:rPr>
          <w:lang w:val="en-ID"/>
        </w:rPr>
        <w:t>hari,Dan</w:t>
      </w:r>
      <w:proofErr w:type="spellEnd"/>
      <w:r w:rsidRPr="006A176B">
        <w:rPr>
          <w:lang w:val="en-ID"/>
        </w:rPr>
        <w:t xml:space="preserve"> di era yang </w:t>
      </w:r>
      <w:proofErr w:type="spellStart"/>
      <w:r w:rsidRPr="006A176B">
        <w:rPr>
          <w:lang w:val="en-ID"/>
        </w:rPr>
        <w:t>sudah</w:t>
      </w:r>
      <w:proofErr w:type="spellEnd"/>
      <w:r w:rsidRPr="006A176B">
        <w:rPr>
          <w:lang w:val="en-ID"/>
        </w:rPr>
        <w:t xml:space="preserve"> </w:t>
      </w:r>
      <w:proofErr w:type="spellStart"/>
      <w:r w:rsidRPr="006A176B">
        <w:rPr>
          <w:lang w:val="en-ID"/>
        </w:rPr>
        <w:t>berkembang</w:t>
      </w:r>
      <w:proofErr w:type="spellEnd"/>
      <w:r w:rsidRPr="006A176B">
        <w:rPr>
          <w:lang w:val="en-ID"/>
        </w:rPr>
        <w:t xml:space="preserve"> </w:t>
      </w:r>
      <w:proofErr w:type="spellStart"/>
      <w:r w:rsidRPr="006A176B">
        <w:rPr>
          <w:lang w:val="en-ID"/>
        </w:rPr>
        <w:t>ini</w:t>
      </w:r>
      <w:proofErr w:type="spellEnd"/>
      <w:r w:rsidRPr="006A176B">
        <w:rPr>
          <w:lang w:val="en-ID"/>
        </w:rPr>
        <w:t xml:space="preserve"> media </w:t>
      </w:r>
      <w:proofErr w:type="spellStart"/>
      <w:r w:rsidRPr="006A176B">
        <w:rPr>
          <w:lang w:val="en-ID"/>
        </w:rPr>
        <w:t>pembelajaran</w:t>
      </w:r>
      <w:proofErr w:type="spellEnd"/>
      <w:r w:rsidRPr="006A176B">
        <w:rPr>
          <w:lang w:val="en-ID"/>
        </w:rPr>
        <w:t xml:space="preserve"> </w:t>
      </w:r>
      <w:proofErr w:type="spellStart"/>
      <w:r w:rsidRPr="006A176B">
        <w:rPr>
          <w:lang w:val="en-ID"/>
        </w:rPr>
        <w:t>seperti</w:t>
      </w:r>
      <w:proofErr w:type="spellEnd"/>
      <w:r w:rsidRPr="006A176B">
        <w:rPr>
          <w:lang w:val="en-ID"/>
        </w:rPr>
        <w:t xml:space="preserve"> internet </w:t>
      </w:r>
      <w:proofErr w:type="spellStart"/>
      <w:r w:rsidRPr="006A176B">
        <w:rPr>
          <w:lang w:val="en-ID"/>
        </w:rPr>
        <w:t>adalah</w:t>
      </w:r>
      <w:proofErr w:type="spellEnd"/>
      <w:r w:rsidRPr="006A176B">
        <w:rPr>
          <w:lang w:val="en-ID"/>
        </w:rPr>
        <w:t xml:space="preserve"> salah </w:t>
      </w:r>
      <w:proofErr w:type="spellStart"/>
      <w:r w:rsidRPr="006A176B">
        <w:rPr>
          <w:lang w:val="en-ID"/>
        </w:rPr>
        <w:t>satu</w:t>
      </w:r>
      <w:proofErr w:type="spellEnd"/>
      <w:r w:rsidRPr="006A176B">
        <w:rPr>
          <w:lang w:val="en-ID"/>
        </w:rPr>
        <w:t xml:space="preserve"> </w:t>
      </w:r>
      <w:proofErr w:type="spellStart"/>
      <w:r w:rsidRPr="006A176B">
        <w:rPr>
          <w:lang w:val="en-ID"/>
        </w:rPr>
        <w:t>sumber</w:t>
      </w:r>
      <w:proofErr w:type="spellEnd"/>
      <w:r w:rsidRPr="006A176B">
        <w:rPr>
          <w:lang w:val="en-ID"/>
        </w:rPr>
        <w:t xml:space="preserve"> </w:t>
      </w:r>
      <w:proofErr w:type="spellStart"/>
      <w:r w:rsidRPr="006A176B">
        <w:rPr>
          <w:lang w:val="en-ID"/>
        </w:rPr>
        <w:t>untuk</w:t>
      </w:r>
      <w:proofErr w:type="spellEnd"/>
      <w:r w:rsidRPr="006A176B">
        <w:rPr>
          <w:lang w:val="en-ID"/>
        </w:rPr>
        <w:t xml:space="preserve"> </w:t>
      </w:r>
      <w:proofErr w:type="spellStart"/>
      <w:r w:rsidRPr="006A176B">
        <w:rPr>
          <w:lang w:val="en-ID"/>
        </w:rPr>
        <w:t>mempermudah</w:t>
      </w:r>
      <w:proofErr w:type="spellEnd"/>
      <w:r w:rsidRPr="006A176B">
        <w:rPr>
          <w:lang w:val="en-ID"/>
        </w:rPr>
        <w:t xml:space="preserve"> </w:t>
      </w:r>
      <w:proofErr w:type="spellStart"/>
      <w:r w:rsidRPr="006A176B">
        <w:rPr>
          <w:lang w:val="en-ID"/>
        </w:rPr>
        <w:t>kegiatan</w:t>
      </w:r>
      <w:proofErr w:type="spellEnd"/>
      <w:r w:rsidRPr="006A176B">
        <w:rPr>
          <w:lang w:val="en-ID"/>
        </w:rPr>
        <w:t xml:space="preserve"> </w:t>
      </w:r>
      <w:proofErr w:type="spellStart"/>
      <w:r w:rsidRPr="006A176B">
        <w:rPr>
          <w:lang w:val="en-ID"/>
        </w:rPr>
        <w:t>terutama</w:t>
      </w:r>
      <w:proofErr w:type="spellEnd"/>
      <w:r w:rsidRPr="006A176B">
        <w:rPr>
          <w:lang w:val="en-ID"/>
        </w:rPr>
        <w:t xml:space="preserve"> pada </w:t>
      </w:r>
      <w:proofErr w:type="spellStart"/>
      <w:r w:rsidRPr="006A176B">
        <w:rPr>
          <w:lang w:val="en-ID"/>
        </w:rPr>
        <w:t>sebuah</w:t>
      </w:r>
      <w:proofErr w:type="spellEnd"/>
      <w:r w:rsidRPr="006A176B">
        <w:rPr>
          <w:lang w:val="en-ID"/>
        </w:rPr>
        <w:t xml:space="preserve"> </w:t>
      </w:r>
      <w:proofErr w:type="spellStart"/>
      <w:r w:rsidRPr="006A176B">
        <w:rPr>
          <w:lang w:val="en-ID"/>
        </w:rPr>
        <w:t>koperasi</w:t>
      </w:r>
      <w:proofErr w:type="spellEnd"/>
      <w:r w:rsidRPr="006A176B">
        <w:rPr>
          <w:lang w:val="en-ID"/>
        </w:rPr>
        <w:t xml:space="preserve"> </w:t>
      </w:r>
      <w:proofErr w:type="spellStart"/>
      <w:r w:rsidRPr="006A176B">
        <w:rPr>
          <w:lang w:val="en-ID"/>
        </w:rPr>
        <w:t>mahasiswa</w:t>
      </w:r>
      <w:proofErr w:type="spellEnd"/>
      <w:r w:rsidRPr="006A176B">
        <w:rPr>
          <w:lang w:val="en-ID"/>
        </w:rPr>
        <w:t xml:space="preserve"> di </w:t>
      </w:r>
      <w:proofErr w:type="spellStart"/>
      <w:r w:rsidRPr="006A176B">
        <w:rPr>
          <w:lang w:val="en-ID"/>
        </w:rPr>
        <w:t>dalam</w:t>
      </w:r>
      <w:proofErr w:type="spellEnd"/>
      <w:r w:rsidRPr="006A176B">
        <w:rPr>
          <w:lang w:val="en-ID"/>
        </w:rPr>
        <w:t xml:space="preserve"> </w:t>
      </w:r>
      <w:proofErr w:type="spellStart"/>
      <w:r w:rsidRPr="006A176B">
        <w:rPr>
          <w:lang w:val="en-ID"/>
        </w:rPr>
        <w:t>pengelolaan</w:t>
      </w:r>
      <w:proofErr w:type="spellEnd"/>
      <w:r w:rsidRPr="006A176B">
        <w:rPr>
          <w:lang w:val="en-ID"/>
        </w:rPr>
        <w:t xml:space="preserve"> </w:t>
      </w:r>
      <w:proofErr w:type="spellStart"/>
      <w:r w:rsidRPr="006A176B">
        <w:rPr>
          <w:lang w:val="en-ID"/>
        </w:rPr>
        <w:t>sebelumnya</w:t>
      </w:r>
      <w:proofErr w:type="spellEnd"/>
      <w:r w:rsidRPr="006A176B">
        <w:rPr>
          <w:lang w:val="en-ID"/>
        </w:rPr>
        <w:t xml:space="preserve"> </w:t>
      </w:r>
      <w:proofErr w:type="spellStart"/>
      <w:r w:rsidRPr="006A176B">
        <w:rPr>
          <w:lang w:val="en-ID"/>
        </w:rPr>
        <w:t>belum</w:t>
      </w:r>
      <w:proofErr w:type="spellEnd"/>
      <w:r w:rsidRPr="006A176B">
        <w:rPr>
          <w:lang w:val="en-ID"/>
        </w:rPr>
        <w:t xml:space="preserve"> </w:t>
      </w:r>
      <w:proofErr w:type="spellStart"/>
      <w:r w:rsidRPr="006A176B">
        <w:rPr>
          <w:lang w:val="en-ID"/>
        </w:rPr>
        <w:t>terkomputerisasi</w:t>
      </w:r>
      <w:proofErr w:type="spellEnd"/>
      <w:r w:rsidRPr="006A176B">
        <w:rPr>
          <w:lang w:val="en-ID"/>
        </w:rPr>
        <w:t xml:space="preserve"> </w:t>
      </w:r>
      <w:proofErr w:type="spellStart"/>
      <w:r w:rsidRPr="006A176B">
        <w:rPr>
          <w:lang w:val="en-ID"/>
        </w:rPr>
        <w:t>maka</w:t>
      </w:r>
      <w:proofErr w:type="spellEnd"/>
      <w:r w:rsidRPr="006A176B">
        <w:rPr>
          <w:lang w:val="en-ID"/>
        </w:rPr>
        <w:t xml:space="preserve"> </w:t>
      </w:r>
      <w:proofErr w:type="spellStart"/>
      <w:r w:rsidRPr="006A176B">
        <w:rPr>
          <w:lang w:val="en-ID"/>
        </w:rPr>
        <w:t>pembuatan</w:t>
      </w:r>
      <w:proofErr w:type="spellEnd"/>
      <w:r w:rsidRPr="006A176B">
        <w:rPr>
          <w:lang w:val="en-ID"/>
        </w:rPr>
        <w:t xml:space="preserve"> </w:t>
      </w:r>
      <w:proofErr w:type="spellStart"/>
      <w:r w:rsidRPr="006A176B">
        <w:rPr>
          <w:lang w:val="en-ID"/>
        </w:rPr>
        <w:t>laporan</w:t>
      </w:r>
      <w:proofErr w:type="spellEnd"/>
      <w:r w:rsidRPr="006A176B">
        <w:rPr>
          <w:lang w:val="en-ID"/>
        </w:rPr>
        <w:t xml:space="preserve"> </w:t>
      </w:r>
      <w:proofErr w:type="spellStart"/>
      <w:r w:rsidRPr="006A176B">
        <w:rPr>
          <w:lang w:val="en-ID"/>
        </w:rPr>
        <w:t>kaluar</w:t>
      </w:r>
      <w:proofErr w:type="spellEnd"/>
      <w:r w:rsidRPr="006A176B">
        <w:rPr>
          <w:lang w:val="en-ID"/>
        </w:rPr>
        <w:t xml:space="preserve"> </w:t>
      </w:r>
      <w:proofErr w:type="spellStart"/>
      <w:r w:rsidRPr="006A176B">
        <w:rPr>
          <w:lang w:val="en-ID"/>
        </w:rPr>
        <w:t>masuknya</w:t>
      </w:r>
      <w:proofErr w:type="spellEnd"/>
      <w:r w:rsidRPr="006A176B">
        <w:rPr>
          <w:lang w:val="en-ID"/>
        </w:rPr>
        <w:t xml:space="preserve"> </w:t>
      </w:r>
      <w:proofErr w:type="spellStart"/>
      <w:r w:rsidRPr="006A176B">
        <w:rPr>
          <w:lang w:val="en-ID"/>
        </w:rPr>
        <w:t>barang</w:t>
      </w:r>
      <w:proofErr w:type="spellEnd"/>
      <w:r w:rsidRPr="006A176B">
        <w:rPr>
          <w:lang w:val="en-ID"/>
        </w:rPr>
        <w:t xml:space="preserve"> </w:t>
      </w:r>
      <w:proofErr w:type="spellStart"/>
      <w:r w:rsidRPr="006A176B">
        <w:rPr>
          <w:lang w:val="en-ID"/>
        </w:rPr>
        <w:t>atau</w:t>
      </w:r>
      <w:proofErr w:type="spellEnd"/>
      <w:r w:rsidRPr="006A176B">
        <w:rPr>
          <w:lang w:val="en-ID"/>
        </w:rPr>
        <w:t xml:space="preserve"> proses </w:t>
      </w:r>
      <w:proofErr w:type="spellStart"/>
      <w:r w:rsidRPr="006A176B">
        <w:rPr>
          <w:lang w:val="en-ID"/>
        </w:rPr>
        <w:t>pengelolaan</w:t>
      </w:r>
      <w:proofErr w:type="spellEnd"/>
      <w:r w:rsidRPr="006A176B">
        <w:rPr>
          <w:lang w:val="en-ID"/>
        </w:rPr>
        <w:t xml:space="preserve"> data </w:t>
      </w:r>
      <w:proofErr w:type="spellStart"/>
      <w:r w:rsidRPr="006A176B">
        <w:rPr>
          <w:lang w:val="en-ID"/>
        </w:rPr>
        <w:t>barang,transaksi</w:t>
      </w:r>
      <w:proofErr w:type="spellEnd"/>
      <w:r w:rsidRPr="006A176B">
        <w:rPr>
          <w:lang w:val="en-ID"/>
        </w:rPr>
        <w:t xml:space="preserve"> </w:t>
      </w:r>
      <w:proofErr w:type="spellStart"/>
      <w:r w:rsidRPr="006A176B">
        <w:rPr>
          <w:lang w:val="en-ID"/>
        </w:rPr>
        <w:t>penjualan</w:t>
      </w:r>
      <w:proofErr w:type="spellEnd"/>
      <w:r w:rsidRPr="006A176B">
        <w:rPr>
          <w:lang w:val="en-ID"/>
        </w:rPr>
        <w:t xml:space="preserve"> dan </w:t>
      </w:r>
      <w:proofErr w:type="spellStart"/>
      <w:r w:rsidRPr="006A176B">
        <w:rPr>
          <w:lang w:val="en-ID"/>
        </w:rPr>
        <w:t>pembeli.tujuan</w:t>
      </w:r>
      <w:proofErr w:type="spellEnd"/>
      <w:r w:rsidRPr="006A176B">
        <w:rPr>
          <w:lang w:val="en-ID"/>
        </w:rPr>
        <w:t xml:space="preserve"> di </w:t>
      </w:r>
      <w:proofErr w:type="spellStart"/>
      <w:r w:rsidRPr="006A176B">
        <w:rPr>
          <w:lang w:val="en-ID"/>
        </w:rPr>
        <w:t>lakukan</w:t>
      </w:r>
      <w:proofErr w:type="spellEnd"/>
      <w:r w:rsidRPr="006A176B">
        <w:rPr>
          <w:lang w:val="en-ID"/>
        </w:rPr>
        <w:t xml:space="preserve"> </w:t>
      </w:r>
      <w:proofErr w:type="spellStart"/>
      <w:r w:rsidRPr="006A176B">
        <w:rPr>
          <w:lang w:val="en-ID"/>
        </w:rPr>
        <w:t>penelitian</w:t>
      </w:r>
      <w:proofErr w:type="spellEnd"/>
      <w:r w:rsidRPr="006A176B">
        <w:rPr>
          <w:lang w:val="en-ID"/>
        </w:rPr>
        <w:t xml:space="preserve"> </w:t>
      </w:r>
      <w:proofErr w:type="spellStart"/>
      <w:r w:rsidRPr="006A176B">
        <w:rPr>
          <w:lang w:val="en-ID"/>
        </w:rPr>
        <w:t>ini</w:t>
      </w:r>
      <w:proofErr w:type="spellEnd"/>
      <w:r w:rsidRPr="006A176B">
        <w:rPr>
          <w:lang w:val="en-ID"/>
        </w:rPr>
        <w:t xml:space="preserve"> </w:t>
      </w:r>
      <w:proofErr w:type="spellStart"/>
      <w:r w:rsidRPr="006A176B">
        <w:rPr>
          <w:lang w:val="en-ID"/>
        </w:rPr>
        <w:t>adalah</w:t>
      </w:r>
      <w:proofErr w:type="spellEnd"/>
      <w:r w:rsidRPr="006A176B">
        <w:rPr>
          <w:lang w:val="en-ID"/>
        </w:rPr>
        <w:t xml:space="preserve"> </w:t>
      </w:r>
      <w:proofErr w:type="spellStart"/>
      <w:r w:rsidRPr="006A176B">
        <w:rPr>
          <w:lang w:val="en-ID"/>
        </w:rPr>
        <w:t>untuk</w:t>
      </w:r>
      <w:proofErr w:type="spellEnd"/>
      <w:r w:rsidRPr="006A176B">
        <w:rPr>
          <w:lang w:val="en-ID"/>
        </w:rPr>
        <w:t xml:space="preserve"> </w:t>
      </w:r>
      <w:proofErr w:type="spellStart"/>
      <w:r w:rsidRPr="006A176B">
        <w:rPr>
          <w:lang w:val="en-ID"/>
        </w:rPr>
        <w:t>memberikan</w:t>
      </w:r>
      <w:proofErr w:type="spellEnd"/>
      <w:r w:rsidRPr="006A176B">
        <w:rPr>
          <w:lang w:val="en-ID"/>
        </w:rPr>
        <w:t xml:space="preserve"> </w:t>
      </w:r>
      <w:proofErr w:type="spellStart"/>
      <w:r w:rsidRPr="006A176B">
        <w:rPr>
          <w:lang w:val="en-ID"/>
        </w:rPr>
        <w:t>kemudahan</w:t>
      </w:r>
      <w:proofErr w:type="spellEnd"/>
      <w:r w:rsidRPr="006A176B">
        <w:rPr>
          <w:lang w:val="en-ID"/>
        </w:rPr>
        <w:t xml:space="preserve"> pada </w:t>
      </w:r>
      <w:proofErr w:type="spellStart"/>
      <w:r w:rsidRPr="006A176B">
        <w:rPr>
          <w:lang w:val="en-ID"/>
        </w:rPr>
        <w:t>saat</w:t>
      </w:r>
      <w:proofErr w:type="spellEnd"/>
      <w:r w:rsidRPr="006A176B">
        <w:rPr>
          <w:lang w:val="en-ID"/>
        </w:rPr>
        <w:t xml:space="preserve"> proses </w:t>
      </w:r>
      <w:proofErr w:type="spellStart"/>
      <w:r w:rsidRPr="006A176B">
        <w:rPr>
          <w:lang w:val="en-ID"/>
        </w:rPr>
        <w:t>pengelolaan</w:t>
      </w:r>
      <w:proofErr w:type="spellEnd"/>
      <w:r w:rsidRPr="006A176B">
        <w:rPr>
          <w:lang w:val="en-ID"/>
        </w:rPr>
        <w:t xml:space="preserve"> data </w:t>
      </w:r>
      <w:proofErr w:type="spellStart"/>
      <w:r w:rsidRPr="006A176B">
        <w:rPr>
          <w:lang w:val="en-ID"/>
        </w:rPr>
        <w:t>barang</w:t>
      </w:r>
      <w:proofErr w:type="spellEnd"/>
      <w:r w:rsidRPr="006A176B">
        <w:rPr>
          <w:lang w:val="en-ID"/>
        </w:rPr>
        <w:t xml:space="preserve"> dan </w:t>
      </w:r>
      <w:proofErr w:type="spellStart"/>
      <w:r w:rsidRPr="006A176B">
        <w:rPr>
          <w:lang w:val="en-ID"/>
        </w:rPr>
        <w:t>keluar</w:t>
      </w:r>
      <w:proofErr w:type="spellEnd"/>
      <w:r w:rsidRPr="006A176B">
        <w:rPr>
          <w:lang w:val="en-ID"/>
        </w:rPr>
        <w:t xml:space="preserve"> </w:t>
      </w:r>
      <w:proofErr w:type="spellStart"/>
      <w:r w:rsidRPr="006A176B">
        <w:rPr>
          <w:lang w:val="en-ID"/>
        </w:rPr>
        <w:t>masuk</w:t>
      </w:r>
      <w:proofErr w:type="spellEnd"/>
      <w:r w:rsidRPr="006A176B">
        <w:rPr>
          <w:lang w:val="en-ID"/>
        </w:rPr>
        <w:t xml:space="preserve"> </w:t>
      </w:r>
      <w:proofErr w:type="spellStart"/>
      <w:r w:rsidRPr="006A176B">
        <w:rPr>
          <w:lang w:val="en-ID"/>
        </w:rPr>
        <w:t>nya</w:t>
      </w:r>
      <w:proofErr w:type="spellEnd"/>
      <w:r w:rsidRPr="006A176B">
        <w:rPr>
          <w:lang w:val="en-ID"/>
        </w:rPr>
        <w:t xml:space="preserve"> </w:t>
      </w:r>
      <w:proofErr w:type="spellStart"/>
      <w:r w:rsidRPr="006A176B">
        <w:rPr>
          <w:lang w:val="en-ID"/>
        </w:rPr>
        <w:t>memanimalisir</w:t>
      </w:r>
      <w:proofErr w:type="spellEnd"/>
      <w:r w:rsidRPr="006A176B">
        <w:rPr>
          <w:lang w:val="en-ID"/>
        </w:rPr>
        <w:t xml:space="preserve"> </w:t>
      </w:r>
      <w:proofErr w:type="spellStart"/>
      <w:r w:rsidRPr="006A176B">
        <w:rPr>
          <w:lang w:val="en-ID"/>
        </w:rPr>
        <w:t>kesalahan</w:t>
      </w:r>
      <w:proofErr w:type="spellEnd"/>
      <w:r w:rsidRPr="006A176B">
        <w:rPr>
          <w:lang w:val="en-ID"/>
        </w:rPr>
        <w:t xml:space="preserve"> </w:t>
      </w:r>
      <w:proofErr w:type="spellStart"/>
      <w:r w:rsidRPr="006A176B">
        <w:rPr>
          <w:lang w:val="en-ID"/>
        </w:rPr>
        <w:t>dalam</w:t>
      </w:r>
      <w:proofErr w:type="spellEnd"/>
      <w:r w:rsidRPr="006A176B">
        <w:rPr>
          <w:lang w:val="en-ID"/>
        </w:rPr>
        <w:t xml:space="preserve"> </w:t>
      </w:r>
      <w:proofErr w:type="spellStart"/>
      <w:r w:rsidRPr="006A176B">
        <w:rPr>
          <w:lang w:val="en-ID"/>
        </w:rPr>
        <w:t>pencatatan</w:t>
      </w:r>
      <w:proofErr w:type="spellEnd"/>
      <w:r w:rsidRPr="006A176B">
        <w:rPr>
          <w:lang w:val="en-ID"/>
        </w:rPr>
        <w:t xml:space="preserve"> data </w:t>
      </w:r>
      <w:proofErr w:type="spellStart"/>
      <w:r w:rsidRPr="006A176B">
        <w:rPr>
          <w:lang w:val="en-ID"/>
        </w:rPr>
        <w:t>pembelian</w:t>
      </w:r>
      <w:proofErr w:type="spellEnd"/>
      <w:r w:rsidRPr="006A176B">
        <w:rPr>
          <w:lang w:val="en-ID"/>
        </w:rPr>
        <w:t xml:space="preserve"> dan data </w:t>
      </w:r>
      <w:proofErr w:type="spellStart"/>
      <w:r w:rsidRPr="006A176B">
        <w:rPr>
          <w:lang w:val="en-ID"/>
        </w:rPr>
        <w:t>penjualan</w:t>
      </w:r>
      <w:proofErr w:type="spellEnd"/>
      <w:r w:rsidRPr="006A176B">
        <w:rPr>
          <w:lang w:val="en-ID"/>
        </w:rPr>
        <w:t xml:space="preserve"> per </w:t>
      </w:r>
      <w:proofErr w:type="spellStart"/>
      <w:r w:rsidRPr="006A176B">
        <w:rPr>
          <w:lang w:val="en-ID"/>
        </w:rPr>
        <w:t>bulannya.serta</w:t>
      </w:r>
      <w:proofErr w:type="spellEnd"/>
      <w:r w:rsidRPr="006A176B">
        <w:rPr>
          <w:lang w:val="en-ID"/>
        </w:rPr>
        <w:t xml:space="preserve"> </w:t>
      </w:r>
      <w:proofErr w:type="spellStart"/>
      <w:r w:rsidRPr="006A176B">
        <w:rPr>
          <w:lang w:val="en-ID"/>
        </w:rPr>
        <w:t>pengelolaan</w:t>
      </w:r>
      <w:proofErr w:type="spellEnd"/>
      <w:r w:rsidRPr="006A176B">
        <w:rPr>
          <w:lang w:val="en-ID"/>
        </w:rPr>
        <w:t xml:space="preserve"> </w:t>
      </w:r>
      <w:proofErr w:type="spellStart"/>
      <w:r w:rsidRPr="006A176B">
        <w:rPr>
          <w:lang w:val="en-ID"/>
        </w:rPr>
        <w:t>laporan</w:t>
      </w:r>
      <w:proofErr w:type="spellEnd"/>
      <w:r w:rsidRPr="006A176B">
        <w:rPr>
          <w:lang w:val="en-ID"/>
        </w:rPr>
        <w:t xml:space="preserve"> </w:t>
      </w:r>
      <w:proofErr w:type="spellStart"/>
      <w:r w:rsidRPr="006A176B">
        <w:rPr>
          <w:lang w:val="en-ID"/>
        </w:rPr>
        <w:t>penjuaan</w:t>
      </w:r>
      <w:proofErr w:type="spellEnd"/>
      <w:r w:rsidRPr="006A176B">
        <w:rPr>
          <w:lang w:val="en-ID"/>
        </w:rPr>
        <w:t xml:space="preserve"> dan </w:t>
      </w:r>
      <w:proofErr w:type="spellStart"/>
      <w:r w:rsidRPr="006A176B">
        <w:rPr>
          <w:lang w:val="en-ID"/>
        </w:rPr>
        <w:t>pembelian</w:t>
      </w:r>
      <w:proofErr w:type="spellEnd"/>
      <w:r w:rsidRPr="006A176B">
        <w:rPr>
          <w:lang w:val="en-ID"/>
        </w:rPr>
        <w:t xml:space="preserve"> agar </w:t>
      </w:r>
      <w:proofErr w:type="spellStart"/>
      <w:r w:rsidRPr="006A176B">
        <w:rPr>
          <w:lang w:val="en-ID"/>
        </w:rPr>
        <w:t>lebih</w:t>
      </w:r>
      <w:proofErr w:type="spellEnd"/>
      <w:r w:rsidRPr="006A176B">
        <w:rPr>
          <w:lang w:val="en-ID"/>
        </w:rPr>
        <w:t xml:space="preserve"> </w:t>
      </w:r>
      <w:proofErr w:type="spellStart"/>
      <w:r w:rsidRPr="006A176B">
        <w:rPr>
          <w:lang w:val="en-ID"/>
        </w:rPr>
        <w:t>baik</w:t>
      </w:r>
      <w:proofErr w:type="spellEnd"/>
      <w:r w:rsidRPr="006A176B">
        <w:rPr>
          <w:lang w:val="en-ID"/>
        </w:rPr>
        <w:t>.</w:t>
      </w:r>
    </w:p>
    <w:p w:rsidR="00014417" w:rsidRPr="00327B83" w:rsidRDefault="00014417" w:rsidP="00014417">
      <w:pPr>
        <w:pStyle w:val="Abstrak"/>
        <w:jc w:val="center"/>
        <w:rPr>
          <w:lang w:val="en-US"/>
        </w:rPr>
      </w:pPr>
    </w:p>
    <w:p w:rsidR="00014417" w:rsidRPr="006A176B" w:rsidRDefault="00014417" w:rsidP="006A176B">
      <w:pPr>
        <w:pStyle w:val="BodyText"/>
        <w:jc w:val="both"/>
        <w:rPr>
          <w:i/>
        </w:rPr>
      </w:pPr>
      <w:r w:rsidRPr="00AA68F8">
        <w:rPr>
          <w:b/>
          <w:lang w:val="id-ID"/>
        </w:rPr>
        <w:t>Kata kunci</w:t>
      </w:r>
      <w:r w:rsidRPr="00AA68F8">
        <w:rPr>
          <w:lang w:val="id-ID"/>
        </w:rPr>
        <w:t xml:space="preserve">: </w:t>
      </w:r>
      <w:proofErr w:type="spellStart"/>
      <w:r w:rsidR="006A176B">
        <w:rPr>
          <w:i/>
        </w:rPr>
        <w:t>barang</w:t>
      </w:r>
      <w:proofErr w:type="spellEnd"/>
      <w:r w:rsidR="006A176B">
        <w:rPr>
          <w:i/>
        </w:rPr>
        <w:t xml:space="preserve">, </w:t>
      </w:r>
      <w:proofErr w:type="spellStart"/>
      <w:r w:rsidR="006A176B">
        <w:rPr>
          <w:i/>
        </w:rPr>
        <w:t>sistem</w:t>
      </w:r>
      <w:proofErr w:type="spellEnd"/>
      <w:r w:rsidR="006A176B">
        <w:rPr>
          <w:i/>
        </w:rPr>
        <w:t xml:space="preserve"> </w:t>
      </w:r>
      <w:proofErr w:type="spellStart"/>
      <w:r w:rsidR="006A176B">
        <w:rPr>
          <w:i/>
        </w:rPr>
        <w:t>informasi</w:t>
      </w:r>
      <w:proofErr w:type="spellEnd"/>
      <w:r w:rsidR="006A176B">
        <w:rPr>
          <w:i/>
        </w:rPr>
        <w:t xml:space="preserve">, </w:t>
      </w:r>
      <w:proofErr w:type="spellStart"/>
      <w:r w:rsidR="006A176B">
        <w:rPr>
          <w:i/>
        </w:rPr>
        <w:t>koperasi</w:t>
      </w:r>
      <w:proofErr w:type="spellEnd"/>
      <w:r w:rsidR="006A176B">
        <w:rPr>
          <w:i/>
        </w:rPr>
        <w:t>.</w:t>
      </w:r>
    </w:p>
    <w:p w:rsidR="00014417" w:rsidRDefault="00014417" w:rsidP="00014417">
      <w:pPr>
        <w:pStyle w:val="Judul2"/>
        <w:spacing w:before="0" w:after="0"/>
        <w:rPr>
          <w:b w:val="0"/>
          <w:lang w:val="en-US"/>
        </w:rPr>
      </w:pPr>
    </w:p>
    <w:p w:rsidR="00014417" w:rsidRPr="00F26AF8" w:rsidRDefault="00014417" w:rsidP="00014417">
      <w:pPr>
        <w:pStyle w:val="Judul2"/>
        <w:spacing w:before="0" w:after="0"/>
        <w:rPr>
          <w:b w:val="0"/>
          <w:lang w:val="en-US"/>
        </w:rPr>
      </w:pPr>
    </w:p>
    <w:p w:rsidR="00014417" w:rsidRDefault="006A176B" w:rsidP="006A176B">
      <w:pPr>
        <w:pStyle w:val="Judul"/>
        <w:spacing w:before="0" w:after="0"/>
      </w:pPr>
      <w:r w:rsidRPr="006A176B">
        <w:rPr>
          <w:i/>
        </w:rPr>
        <w:t>INFORMATION SYSTEMS FOR STUDENT</w:t>
      </w:r>
      <w:r>
        <w:rPr>
          <w:i/>
          <w:lang w:val="en-US"/>
        </w:rPr>
        <w:t xml:space="preserve"> </w:t>
      </w:r>
      <w:r w:rsidRPr="006A176B">
        <w:rPr>
          <w:i/>
        </w:rPr>
        <w:t>COOPERATION SALES USING JAVA PROGRAMMING LANGUAGE</w:t>
      </w:r>
      <w:bookmarkStart w:id="0" w:name="_GoBack"/>
      <w:bookmarkEnd w:id="0"/>
    </w:p>
    <w:p w:rsidR="00014417" w:rsidRPr="00727BFC" w:rsidRDefault="00014417" w:rsidP="00014417">
      <w:pPr>
        <w:pStyle w:val="Judul"/>
        <w:spacing w:before="0" w:after="0"/>
        <w:rPr>
          <w:b w:val="0"/>
          <w:lang w:val="en-US"/>
        </w:rPr>
      </w:pPr>
    </w:p>
    <w:p w:rsidR="00014417" w:rsidRDefault="00014417" w:rsidP="006A176B">
      <w:pPr>
        <w:pStyle w:val="Judul2"/>
        <w:spacing w:before="0" w:after="0"/>
        <w:rPr>
          <w:b w:val="0"/>
        </w:rPr>
      </w:pPr>
      <w:r w:rsidRPr="00D61532">
        <w:rPr>
          <w:i/>
        </w:rPr>
        <w:t>Abstract</w:t>
      </w:r>
      <w:r>
        <w:rPr>
          <w:i/>
          <w:lang w:val="en-US"/>
        </w:rPr>
        <w:t xml:space="preserve"> </w:t>
      </w:r>
    </w:p>
    <w:p w:rsidR="00014417" w:rsidRDefault="00014417" w:rsidP="00014417">
      <w:pPr>
        <w:pStyle w:val="Judul2"/>
        <w:spacing w:before="0" w:after="0"/>
        <w:rPr>
          <w:b w:val="0"/>
        </w:rPr>
      </w:pPr>
    </w:p>
    <w:p w:rsidR="00014417" w:rsidRDefault="006A176B" w:rsidP="006A176B">
      <w:pPr>
        <w:pStyle w:val="Judul2"/>
        <w:spacing w:before="0" w:after="0"/>
        <w:jc w:val="both"/>
        <w:rPr>
          <w:b w:val="0"/>
        </w:rPr>
      </w:pPr>
      <w:r w:rsidRPr="006A176B">
        <w:rPr>
          <w:b w:val="0"/>
          <w:i/>
        </w:rPr>
        <w:t>Goods sales information system in a cooperative is a system that provides information services in the form of financial data management, data management of buying and selling data on an ABCD campus cooperative where the information system is still using manuals and has not been managed properly so that errors often occur in making reports because there are still handwritten reports that may make the process very long. In the process of calculation (Mathematics), the development of technology that has increasingly developed in everyday life, and in this era that has developed this learning media such as the internet is one source to facilitate activities, especially in a student cooperative in the previous management has not been computerized then making reports on the entry of goods or the data management process of goods, sales and buyer transactions. the purpose of this research is to provide convenience when managing the data of goods and entry and exit minimize the errors in recording purchase data and sales data per month. sales and purchase reports to be better.</w:t>
      </w:r>
    </w:p>
    <w:p w:rsidR="00014417" w:rsidRPr="00727BFC" w:rsidRDefault="00014417" w:rsidP="00014417">
      <w:pPr>
        <w:pStyle w:val="Judul2"/>
        <w:spacing w:before="0" w:after="0"/>
        <w:rPr>
          <w:b w:val="0"/>
        </w:rPr>
      </w:pPr>
    </w:p>
    <w:p w:rsidR="00014417" w:rsidRPr="006A176B" w:rsidRDefault="00014417" w:rsidP="006A176B">
      <w:pPr>
        <w:pStyle w:val="BodyText"/>
        <w:jc w:val="both"/>
        <w:rPr>
          <w:i/>
        </w:rPr>
      </w:pPr>
      <w:r w:rsidRPr="00AA68F8">
        <w:rPr>
          <w:b/>
          <w:lang w:val="id-ID"/>
        </w:rPr>
        <w:t>Keywords</w:t>
      </w:r>
      <w:r w:rsidRPr="00AA68F8">
        <w:rPr>
          <w:lang w:val="id-ID"/>
        </w:rPr>
        <w:t xml:space="preserve">: </w:t>
      </w:r>
      <w:r w:rsidR="006A176B">
        <w:rPr>
          <w:i/>
        </w:rPr>
        <w:t>goods, information system, cooperation.</w:t>
      </w:r>
    </w:p>
    <w:p w:rsidR="00014417" w:rsidRDefault="00014417" w:rsidP="00014417">
      <w:pPr>
        <w:pBdr>
          <w:bottom w:val="single" w:sz="4" w:space="1" w:color="auto"/>
        </w:pBdr>
        <w:rPr>
          <w:b/>
          <w:color w:val="000000"/>
          <w:sz w:val="20"/>
          <w:szCs w:val="20"/>
        </w:rPr>
      </w:pPr>
    </w:p>
    <w:p w:rsidR="00014417" w:rsidRDefault="00014417" w:rsidP="00014417">
      <w:pPr>
        <w:pStyle w:val="ICTSAuthorIdentity"/>
      </w:pPr>
    </w:p>
    <w:p w:rsidR="00014417" w:rsidRPr="00F76369" w:rsidRDefault="00014417" w:rsidP="00014417">
      <w:pPr>
        <w:tabs>
          <w:tab w:val="left" w:pos="1872"/>
        </w:tabs>
        <w:rPr>
          <w:b/>
          <w:color w:val="000000"/>
          <w:sz w:val="20"/>
          <w:szCs w:val="20"/>
        </w:rPr>
        <w:sectPr w:rsidR="00014417" w:rsidRPr="00F76369" w:rsidSect="00905A5C">
          <w:headerReference w:type="even" r:id="rId7"/>
          <w:headerReference w:type="default" r:id="rId8"/>
          <w:headerReference w:type="first" r:id="rId9"/>
          <w:footerReference w:type="first" r:id="rId10"/>
          <w:pgSz w:w="11907" w:h="16840" w:code="9"/>
          <w:pgMar w:top="1701" w:right="1134" w:bottom="1134" w:left="1701" w:header="1134" w:footer="851" w:gutter="0"/>
          <w:cols w:space="720"/>
          <w:titlePg/>
          <w:docGrid w:linePitch="326"/>
        </w:sectPr>
      </w:pPr>
    </w:p>
    <w:p w:rsidR="00014417" w:rsidRPr="006426AE" w:rsidRDefault="00014417" w:rsidP="00014417">
      <w:pPr>
        <w:pStyle w:val="Heading1"/>
        <w:spacing w:before="0"/>
      </w:pPr>
      <w:r w:rsidRPr="008C082C">
        <w:t>PENDAHULUAN</w:t>
      </w:r>
    </w:p>
    <w:p w:rsidR="00092375" w:rsidRDefault="00092375" w:rsidP="00092375">
      <w:pPr>
        <w:pStyle w:val="Body"/>
        <w:rPr>
          <w:lang w:val="id-ID"/>
        </w:rPr>
      </w:pPr>
      <w:r w:rsidRPr="00092375">
        <w:rPr>
          <w:lang w:val="id-ID"/>
        </w:rPr>
        <w:t>Perkembangan Teknologi Informasi yang semakin berkembang di dalam kehidupan sehari-hari tentunya sangat membantu kegiatan sehari-hari apalagi sekarang sudah banyak menggunakan sistem komputerisasi,contohnya pada sebuah koperasi yang dulu masih menggunakan manual,sekarang dibuat menjadi terkomputerisasi.</w:t>
      </w:r>
      <w:r>
        <w:rPr>
          <w:lang w:val="en-US"/>
        </w:rPr>
        <w:t xml:space="preserve"> </w:t>
      </w:r>
      <w:r w:rsidRPr="00092375">
        <w:rPr>
          <w:lang w:val="id-ID"/>
        </w:rPr>
        <w:t>Koperasi itu sendiri adalah organisasi ekonomi yang dimiliki demi untuk kepentingan bersama,(Willy Prayoga Tambubolon,2011).</w:t>
      </w:r>
    </w:p>
    <w:p w:rsidR="00092375" w:rsidRDefault="00092375" w:rsidP="00014417">
      <w:pPr>
        <w:pStyle w:val="Body"/>
      </w:pPr>
      <w:r w:rsidRPr="00092375">
        <w:t>Koperasi melandaskan kegiatan berdasarkan prinsip gerakan ekonomi mahasiswa yang berdasarkan asas kekuluargaan.saat ini kebutuhan akan informasi sangat besar.baik perorangan ,organisasi maupun sebuah badan usaha sangat membutuhkan informasi untuk kepentingnnya.Didalam dunia bisnis produsen maupun konsumen sangat bergantung pada informasi,Produsen membutuhkan informasi  mengenai pangsa pasar dan kebutuhan konsumen akan jenis dan spesifikasi barang,</w:t>
      </w:r>
      <w:r>
        <w:t xml:space="preserve"> </w:t>
      </w:r>
      <w:r w:rsidRPr="00092375">
        <w:t xml:space="preserve">Sedangkan </w:t>
      </w:r>
      <w:r w:rsidRPr="00092375">
        <w:lastRenderedPageBreak/>
        <w:t>konsumen membutuhkan informasi tentang karakteristik dan spesifikasi barang sehingga dalam dunia bisnis informasi merupakan sumber daya yang sangat penting.(Gustiantoro,2009)</w:t>
      </w:r>
      <w:r>
        <w:t>.</w:t>
      </w:r>
    </w:p>
    <w:p w:rsidR="00014417" w:rsidRPr="00AA68F8" w:rsidRDefault="00014417" w:rsidP="00014417">
      <w:pPr>
        <w:pStyle w:val="Heading1"/>
      </w:pPr>
      <w:r w:rsidRPr="00AA68F8">
        <w:t>PERSAMAAN MATEMATIKA</w:t>
      </w:r>
    </w:p>
    <w:p w:rsidR="00014417" w:rsidRDefault="00014417" w:rsidP="00014417">
      <w:pPr>
        <w:pStyle w:val="Body"/>
      </w:pPr>
      <w:r>
        <w:t xml:space="preserve">Semua rumus atau persamaan ditulis dengan menggunakan </w:t>
      </w:r>
      <w:r w:rsidRPr="00FB64FF">
        <w:rPr>
          <w:i/>
        </w:rPr>
        <w:t>equation editor</w:t>
      </w:r>
      <w:r>
        <w:t xml:space="preserve"> atau </w:t>
      </w:r>
      <w:r w:rsidRPr="00FB64FF">
        <w:rPr>
          <w:i/>
        </w:rPr>
        <w:t>Math Type</w:t>
      </w:r>
      <w:r>
        <w:t xml:space="preserve"> (</w:t>
      </w:r>
      <w:hyperlink r:id="rId11" w:history="1">
        <w:r w:rsidRPr="00543E92">
          <w:rPr>
            <w:rStyle w:val="Hyperlink"/>
          </w:rPr>
          <w:t>http://www.mathtype.com</w:t>
        </w:r>
      </w:hyperlink>
      <w:r>
        <w:t>). Penulisan persamaan dimulai pada batas kiri, rata dengan kalimat tepat diatasnya. Jarak baris yang digunakan antara persamaan dengan kalimat diatasnya dan dibawahnya adalah 1,5 (satu setengah) spasi.</w:t>
      </w:r>
    </w:p>
    <w:p w:rsidR="00014417" w:rsidRDefault="00014417" w:rsidP="00014417">
      <w:pPr>
        <w:pStyle w:val="Body"/>
        <w:rPr>
          <w:lang w:val="en-US"/>
        </w:rPr>
      </w:pPr>
      <w:r w:rsidRPr="003A0C82">
        <w:t>Persamaan matematika harus diberi nomor urut dalam kurung biasa dan harus diacu dalam tulisan.</w:t>
      </w:r>
      <w:r>
        <w:t xml:space="preserve"> </w:t>
      </w:r>
      <w:r w:rsidRPr="00AA68F8">
        <w:rPr>
          <w:lang w:val="id-ID"/>
        </w:rPr>
        <w:t xml:space="preserve">Persamaan matematika dinomori dengan angka Arab di dalam tanda kurung buka-tutup pada posisi rata kanan kolom. Untuk persamaan yang tidak cukup ditulis dalam lebar 1 kolom,  penulisannya dapat melintasi 2 kolom, ditulis di bagian bawah halaman dan diberi nomor urut yang sesuai. </w:t>
      </w:r>
      <w:proofErr w:type="spellStart"/>
      <w:r>
        <w:rPr>
          <w:lang w:val="en-US"/>
        </w:rPr>
        <w:t>Simbol</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didefinisikan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Persamaan</w:t>
      </w:r>
      <w:proofErr w:type="spellEnd"/>
      <w:r>
        <w:rPr>
          <w:lang w:val="en-US"/>
        </w:rPr>
        <w:t xml:space="preserve"> (1) </w:t>
      </w:r>
      <w:proofErr w:type="spellStart"/>
      <w:r>
        <w:rPr>
          <w:lang w:val="en-US"/>
        </w:rPr>
        <w:t>merupakan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frekuensi</w:t>
      </w:r>
      <w:proofErr w:type="spellEnd"/>
      <w:r>
        <w:rPr>
          <w:lang w:val="en-US"/>
        </w:rPr>
        <w:t xml:space="preserve"> </w:t>
      </w:r>
      <w:r w:rsidRPr="00B56790">
        <w:rPr>
          <w:i/>
          <w:lang w:val="en-US"/>
        </w:rPr>
        <w:t>baud rat</w:t>
      </w:r>
      <w:r>
        <w:rPr>
          <w:lang w:val="en-US"/>
        </w:rPr>
        <w:t xml:space="preserve">e mode </w:t>
      </w:r>
      <w:proofErr w:type="spellStart"/>
      <w:r>
        <w:rPr>
          <w:lang w:val="en-US"/>
        </w:rPr>
        <w:t>dua</w:t>
      </w:r>
      <w:proofErr w:type="spellEnd"/>
      <w:r>
        <w:rPr>
          <w:lang w:val="en-US"/>
        </w:rPr>
        <w:t xml:space="preserve"> pada </w:t>
      </w:r>
      <w:proofErr w:type="spellStart"/>
      <w:r>
        <w:rPr>
          <w:lang w:val="en-US"/>
        </w:rPr>
        <w:t>komunikasi</w:t>
      </w:r>
      <w:proofErr w:type="spellEnd"/>
      <w:r>
        <w:rPr>
          <w:lang w:val="en-US"/>
        </w:rPr>
        <w:t xml:space="preserve"> serial </w:t>
      </w:r>
      <w:proofErr w:type="spellStart"/>
      <w:r>
        <w:rPr>
          <w:lang w:val="en-US"/>
        </w:rPr>
        <w:t>mikrokontroler</w:t>
      </w:r>
      <w:proofErr w:type="spellEnd"/>
      <w:r>
        <w:rPr>
          <w:lang w:val="en-US"/>
        </w:rPr>
        <w:t xml:space="preserve"> 8051.</w:t>
      </w:r>
    </w:p>
    <w:p w:rsidR="00014417" w:rsidRPr="001E6858" w:rsidRDefault="00014417" w:rsidP="00014417">
      <w:pPr>
        <w:pStyle w:val="Body"/>
        <w:rPr>
          <w:lang w:val="en-US"/>
        </w:rPr>
      </w:pPr>
      <w:r>
        <w:rPr>
          <w:lang w:val="en-US"/>
        </w:rPr>
        <w:t xml:space="preserve">Pada </w:t>
      </w:r>
      <w:proofErr w:type="spellStart"/>
      <w:r>
        <w:rPr>
          <w:lang w:val="en-US"/>
        </w:rPr>
        <w:t>persamaan</w:t>
      </w:r>
      <w:proofErr w:type="spellEnd"/>
      <w:r>
        <w:rPr>
          <w:lang w:val="en-US"/>
        </w:rPr>
        <w:t xml:space="preserve"> (1), </w:t>
      </w:r>
      <w:proofErr w:type="spellStart"/>
      <w:r w:rsidRPr="001E6858">
        <w:rPr>
          <w:i/>
          <w:lang w:val="en-US"/>
        </w:rPr>
        <w:t>f</w:t>
      </w:r>
      <w:r w:rsidRPr="001E6858">
        <w:rPr>
          <w:i/>
          <w:vertAlign w:val="subscript"/>
          <w:lang w:val="en-US"/>
        </w:rPr>
        <w:t>baud</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frekuensi</w:t>
      </w:r>
      <w:proofErr w:type="spellEnd"/>
      <w:r>
        <w:rPr>
          <w:lang w:val="en-US"/>
        </w:rPr>
        <w:t xml:space="preserve"> </w:t>
      </w:r>
      <w:r w:rsidRPr="001E6858">
        <w:rPr>
          <w:i/>
          <w:lang w:val="en-US"/>
        </w:rPr>
        <w:t>baud rate</w:t>
      </w:r>
      <w:r>
        <w:rPr>
          <w:lang w:val="en-US"/>
        </w:rPr>
        <w:t xml:space="preserve">. </w:t>
      </w:r>
      <w:r w:rsidRPr="001E6858">
        <w:rPr>
          <w:i/>
          <w:lang w:val="en-US"/>
        </w:rPr>
        <w:t>SMOD</w:t>
      </w:r>
      <w:r>
        <w:rPr>
          <w:lang w:val="en-US"/>
        </w:rPr>
        <w:t xml:space="preserve"> </w:t>
      </w:r>
      <w:proofErr w:type="spellStart"/>
      <w:r>
        <w:rPr>
          <w:lang w:val="en-US"/>
        </w:rPr>
        <w:t>adalah</w:t>
      </w:r>
      <w:proofErr w:type="spellEnd"/>
      <w:r>
        <w:rPr>
          <w:lang w:val="en-US"/>
        </w:rPr>
        <w:t xml:space="preserve"> bit control </w:t>
      </w:r>
      <w:proofErr w:type="spellStart"/>
      <w:r>
        <w:rPr>
          <w:lang w:val="en-US"/>
        </w:rPr>
        <w:t>dalam</w:t>
      </w:r>
      <w:proofErr w:type="spellEnd"/>
      <w:r>
        <w:rPr>
          <w:lang w:val="en-US"/>
        </w:rPr>
        <w:t xml:space="preserve"> </w:t>
      </w:r>
      <w:r w:rsidRPr="00B816F8">
        <w:rPr>
          <w:i/>
          <w:lang w:val="en-US"/>
        </w:rPr>
        <w:t xml:space="preserve">PCON </w:t>
      </w:r>
      <w:r>
        <w:rPr>
          <w:lang w:val="en-US"/>
        </w:rPr>
        <w:t>(</w:t>
      </w:r>
      <w:r w:rsidRPr="001E6858">
        <w:rPr>
          <w:i/>
          <w:lang w:val="en-US"/>
        </w:rPr>
        <w:t>Power Mode Control Special Function Register</w:t>
      </w:r>
      <w:r>
        <w:rPr>
          <w:lang w:val="en-US"/>
        </w:rPr>
        <w:t xml:space="preserve">), </w:t>
      </w:r>
      <w:proofErr w:type="spellStart"/>
      <w:r>
        <w:rPr>
          <w:lang w:val="en-US"/>
        </w:rPr>
        <w:t>sedangkan</w:t>
      </w:r>
      <w:proofErr w:type="spellEnd"/>
      <w:r>
        <w:rPr>
          <w:lang w:val="en-US"/>
        </w:rPr>
        <w:t xml:space="preserve"> </w:t>
      </w:r>
      <w:proofErr w:type="spellStart"/>
      <w:r w:rsidRPr="001E6858">
        <w:rPr>
          <w:i/>
          <w:lang w:val="en-US"/>
        </w:rPr>
        <w:t>f</w:t>
      </w:r>
      <w:r w:rsidRPr="001E6858">
        <w:rPr>
          <w:i/>
          <w:vertAlign w:val="subscript"/>
          <w:lang w:val="en-US"/>
        </w:rPr>
        <w:t>OSC</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frekuensi</w:t>
      </w:r>
      <w:proofErr w:type="spellEnd"/>
      <w:r>
        <w:rPr>
          <w:lang w:val="en-US"/>
        </w:rPr>
        <w:t xml:space="preserve"> </w:t>
      </w:r>
      <w:r w:rsidRPr="001E6858">
        <w:rPr>
          <w:i/>
          <w:lang w:val="en-US"/>
        </w:rPr>
        <w:t>oscillator</w:t>
      </w:r>
      <w:r>
        <w:rPr>
          <w:lang w:val="en-US"/>
        </w:rPr>
        <w:t xml:space="preserve">/Kristal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rangkaian</w:t>
      </w:r>
      <w:proofErr w:type="spellEnd"/>
      <w:r>
        <w:rPr>
          <w:lang w:val="en-US"/>
        </w:rPr>
        <w:t xml:space="preserve"> </w:t>
      </w:r>
      <w:proofErr w:type="spellStart"/>
      <w:r>
        <w:rPr>
          <w:lang w:val="en-US"/>
        </w:rPr>
        <w:t>mikrokontroler</w:t>
      </w:r>
      <w:proofErr w:type="spellEnd"/>
      <w:r>
        <w:rPr>
          <w:lang w:val="en-US"/>
        </w:rPr>
        <w:t>.</w:t>
      </w:r>
    </w:p>
    <w:p w:rsidR="00014417" w:rsidRPr="00613F98" w:rsidRDefault="00014417" w:rsidP="00014417">
      <w:pPr>
        <w:tabs>
          <w:tab w:val="right" w:pos="4140"/>
        </w:tabs>
        <w:spacing w:before="240" w:line="360" w:lineRule="auto"/>
        <w:jc w:val="both"/>
        <w:rPr>
          <w:rFonts w:ascii="Cambria Math" w:hAnsi="Cambria Math"/>
          <w:i/>
          <w:iCs/>
          <w:sz w:val="20"/>
          <w:szCs w:val="20"/>
          <w:lang w:val="id-ID"/>
        </w:rPr>
      </w:pPr>
      <m:oMath>
        <m:sSub>
          <m:sSubPr>
            <m:ctrlPr>
              <w:rPr>
                <w:rFonts w:ascii="Cambria Math" w:hAnsi="Cambria Math"/>
                <w:i/>
                <w:iCs/>
                <w:sz w:val="20"/>
                <w:szCs w:val="20"/>
                <w:lang w:val="id-ID"/>
              </w:rPr>
            </m:ctrlPr>
          </m:sSubPr>
          <m:e>
            <m:r>
              <w:rPr>
                <w:rFonts w:ascii="Cambria Math" w:hAnsi="Cambria Math"/>
                <w:sz w:val="20"/>
                <w:szCs w:val="20"/>
                <w:lang w:val="id-ID"/>
              </w:rPr>
              <m:t>f</m:t>
            </m:r>
          </m:e>
          <m:sub>
            <m:r>
              <w:rPr>
                <w:rFonts w:ascii="Cambria Math" w:hAnsi="Cambria Math"/>
                <w:sz w:val="20"/>
                <w:szCs w:val="20"/>
                <w:lang w:val="id-ID"/>
              </w:rPr>
              <m:t>baud</m:t>
            </m:r>
          </m:sub>
        </m:sSub>
        <m:r>
          <w:rPr>
            <w:rFonts w:ascii="Cambria Math" w:hAnsi="Cambria Math"/>
            <w:sz w:val="20"/>
            <w:szCs w:val="20"/>
            <w:lang w:val="id-ID"/>
          </w:rPr>
          <m:t>=</m:t>
        </m:r>
        <m:f>
          <m:fPr>
            <m:ctrlPr>
              <w:rPr>
                <w:rFonts w:ascii="Cambria Math" w:hAnsi="Cambria Math"/>
                <w:i/>
                <w:iCs/>
                <w:sz w:val="20"/>
                <w:szCs w:val="20"/>
                <w:lang w:val="id-ID"/>
              </w:rPr>
            </m:ctrlPr>
          </m:fPr>
          <m:num>
            <m:sSup>
              <m:sSupPr>
                <m:ctrlPr>
                  <w:rPr>
                    <w:rFonts w:ascii="Cambria Math" w:hAnsi="Cambria Math"/>
                    <w:i/>
                    <w:iCs/>
                    <w:sz w:val="20"/>
                    <w:szCs w:val="20"/>
                    <w:lang w:val="id-ID"/>
                  </w:rPr>
                </m:ctrlPr>
              </m:sSupPr>
              <m:e>
                <m:r>
                  <w:rPr>
                    <w:rFonts w:ascii="Cambria Math" w:hAnsi="Cambria Math"/>
                    <w:sz w:val="20"/>
                    <w:szCs w:val="20"/>
                    <w:lang w:val="id-ID"/>
                  </w:rPr>
                  <m:t>2</m:t>
                </m:r>
              </m:e>
              <m:sup>
                <m:r>
                  <w:rPr>
                    <w:rFonts w:ascii="Cambria Math" w:hAnsi="Cambria Math"/>
                    <w:sz w:val="20"/>
                    <w:szCs w:val="20"/>
                    <w:lang w:val="id-ID"/>
                  </w:rPr>
                  <m:t>SMOD</m:t>
                </m:r>
              </m:sup>
            </m:sSup>
          </m:num>
          <m:den>
            <m:r>
              <w:rPr>
                <w:rFonts w:ascii="Cambria Math" w:hAnsi="Cambria Math"/>
                <w:sz w:val="20"/>
                <w:szCs w:val="20"/>
                <w:lang w:val="id-ID"/>
              </w:rPr>
              <m:t>64</m:t>
            </m:r>
          </m:den>
        </m:f>
        <m:r>
          <w:rPr>
            <w:rFonts w:ascii="Cambria Math" w:hAnsi="Cambria Math"/>
            <w:sz w:val="20"/>
            <w:szCs w:val="20"/>
            <w:lang w:val="id-ID"/>
          </w:rPr>
          <m:t>x</m:t>
        </m:r>
        <m:sSub>
          <m:sSubPr>
            <m:ctrlPr>
              <w:rPr>
                <w:rFonts w:ascii="Cambria Math" w:hAnsi="Cambria Math"/>
                <w:i/>
                <w:iCs/>
                <w:sz w:val="20"/>
                <w:szCs w:val="20"/>
                <w:lang w:val="id-ID"/>
              </w:rPr>
            </m:ctrlPr>
          </m:sSubPr>
          <m:e>
            <m:r>
              <w:rPr>
                <w:rFonts w:ascii="Cambria Math" w:hAnsi="Cambria Math"/>
                <w:sz w:val="20"/>
                <w:szCs w:val="20"/>
                <w:lang w:val="id-ID"/>
              </w:rPr>
              <m:t>f</m:t>
            </m:r>
          </m:e>
          <m:sub>
            <m:r>
              <w:rPr>
                <w:rFonts w:ascii="Cambria Math" w:hAnsi="Cambria Math"/>
                <w:sz w:val="20"/>
                <w:szCs w:val="20"/>
                <w:lang w:val="id-ID"/>
              </w:rPr>
              <m:t>osc</m:t>
            </m:r>
          </m:sub>
        </m:sSub>
      </m:oMath>
      <w:r w:rsidRPr="00613F98">
        <w:rPr>
          <w:rFonts w:ascii="Cambria Math" w:hAnsi="Cambria Math"/>
          <w:i/>
          <w:iCs/>
          <w:sz w:val="20"/>
          <w:szCs w:val="20"/>
          <w:lang w:val="id-ID"/>
        </w:rPr>
        <w:tab/>
      </w:r>
      <w:r w:rsidRPr="00613F98">
        <w:rPr>
          <w:rFonts w:ascii="Cambria Math" w:hAnsi="Cambria Math"/>
          <w:iCs/>
          <w:sz w:val="20"/>
          <w:szCs w:val="20"/>
          <w:lang w:val="id-ID"/>
        </w:rPr>
        <w:t>(1)</w:t>
      </w:r>
    </w:p>
    <w:p w:rsidR="00014417" w:rsidRPr="00AA68F8" w:rsidRDefault="00014417" w:rsidP="00014417">
      <w:pPr>
        <w:pStyle w:val="Heading1"/>
      </w:pPr>
      <w:r w:rsidRPr="00AA68F8">
        <w:t>TABEL DAN GAMBAR</w:t>
      </w:r>
    </w:p>
    <w:p w:rsidR="00014417" w:rsidRDefault="00014417" w:rsidP="00014417">
      <w:pPr>
        <w:pStyle w:val="Body"/>
      </w:pPr>
      <w:r>
        <w:t>Semua tabel dan gambar harus jelas/tidak kabur/buram. Ukuran huruf pada tabel dan gambar harus dapat dibaca oleh mata normal dengan mudah. Posisi tabel atau gambar disuatu halaman, sebaiknya terletak dibagian atas atau bawah halaman pada tiap kolom. Contoh dapat dilihat pada tabel 1 atau gambar 1. Meletakkan tabel atau gambar ditengah halaman atau paragraf supaya dihindari. Tabel dan gambar diletakkan pada posisi tengahsetiap kolom (</w:t>
      </w:r>
      <w:r w:rsidRPr="00A6343B">
        <w:rPr>
          <w:i/>
        </w:rPr>
        <w:t>center alignmen</w:t>
      </w:r>
      <w:r>
        <w:t>t).</w:t>
      </w:r>
    </w:p>
    <w:p w:rsidR="00014417" w:rsidRPr="00727BFC" w:rsidRDefault="00014417" w:rsidP="00014417">
      <w:pPr>
        <w:pStyle w:val="Heading2"/>
        <w:rPr>
          <w:b w:val="0"/>
          <w:lang w:val="en-US"/>
        </w:rPr>
      </w:pPr>
      <w:r w:rsidRPr="00AA68F8">
        <w:t>3.1. Penulisan Tabel</w:t>
      </w:r>
      <w:r>
        <w:rPr>
          <w:lang w:val="en-US"/>
        </w:rPr>
        <w:t xml:space="preserve"> </w:t>
      </w:r>
      <w:r>
        <w:rPr>
          <w:b w:val="0"/>
          <w:lang w:val="en-US"/>
        </w:rPr>
        <w:t xml:space="preserve">(10pt, </w:t>
      </w:r>
      <w:proofErr w:type="spellStart"/>
      <w:r>
        <w:rPr>
          <w:b w:val="0"/>
          <w:lang w:val="en-US"/>
        </w:rPr>
        <w:t>tebal</w:t>
      </w:r>
      <w:proofErr w:type="spellEnd"/>
      <w:r>
        <w:rPr>
          <w:b w:val="0"/>
          <w:lang w:val="en-US"/>
        </w:rPr>
        <w:t>)</w:t>
      </w:r>
    </w:p>
    <w:p w:rsidR="00014417" w:rsidRPr="00BE0CB6" w:rsidRDefault="00014417" w:rsidP="00014417">
      <w:pPr>
        <w:pStyle w:val="Body"/>
        <w:rPr>
          <w:color w:val="auto"/>
          <w:lang w:val="en-US"/>
        </w:rPr>
      </w:pPr>
      <w:proofErr w:type="spellStart"/>
      <w:r>
        <w:rPr>
          <w:lang w:val="en-US"/>
        </w:rPr>
        <w:t>Nomor</w:t>
      </w:r>
      <w:proofErr w:type="spellEnd"/>
      <w:r>
        <w:rPr>
          <w:lang w:val="en-US"/>
        </w:rPr>
        <w:t xml:space="preserve"> dan </w:t>
      </w:r>
      <w:proofErr w:type="spellStart"/>
      <w:r>
        <w:rPr>
          <w:lang w:val="en-US"/>
        </w:rPr>
        <w:t>judul</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diposisi</w:t>
      </w:r>
      <w:proofErr w:type="spellEnd"/>
      <w:r>
        <w:rPr>
          <w:lang w:val="en-US"/>
        </w:rPr>
        <w:t xml:space="preserve"> </w:t>
      </w:r>
      <w:proofErr w:type="spellStart"/>
      <w:r>
        <w:rPr>
          <w:lang w:val="en-US"/>
        </w:rPr>
        <w:t>tengah</w:t>
      </w:r>
      <w:proofErr w:type="spellEnd"/>
      <w:r>
        <w:rPr>
          <w:lang w:val="en-US"/>
        </w:rPr>
        <w:t xml:space="preserve"> </w:t>
      </w:r>
      <w:proofErr w:type="spellStart"/>
      <w:r>
        <w:rPr>
          <w:lang w:val="en-US"/>
        </w:rPr>
        <w:t>kolom</w:t>
      </w:r>
      <w:proofErr w:type="spellEnd"/>
      <w:r>
        <w:rPr>
          <w:lang w:val="en-US"/>
        </w:rPr>
        <w:t xml:space="preserve"> </w:t>
      </w:r>
      <w:r>
        <w:t>(</w:t>
      </w:r>
      <w:r w:rsidRPr="00A6343B">
        <w:rPr>
          <w:i/>
        </w:rPr>
        <w:t>center alignmen</w:t>
      </w:r>
      <w:r>
        <w:t>t).</w:t>
      </w:r>
      <w:r>
        <w:rPr>
          <w:lang w:val="en-US"/>
        </w:rPr>
        <w:t xml:space="preserve"> </w:t>
      </w:r>
      <w:proofErr w:type="spellStart"/>
      <w:r>
        <w:rPr>
          <w:lang w:val="en-US"/>
        </w:rPr>
        <w:t>Tabel</w:t>
      </w:r>
      <w:proofErr w:type="spellEnd"/>
      <w:r>
        <w:rPr>
          <w:lang w:val="en-US"/>
        </w:rPr>
        <w:t xml:space="preserve"> </w:t>
      </w:r>
      <w:proofErr w:type="spellStart"/>
      <w:r>
        <w:rPr>
          <w:lang w:val="en-US"/>
        </w:rPr>
        <w:t>dinomori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arab</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urutannya</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dibagian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r w:rsidRPr="00B962DF">
        <w:rPr>
          <w:i/>
          <w:lang w:val="en-US"/>
        </w:rPr>
        <w:t>title case</w:t>
      </w:r>
      <w:r>
        <w:rPr>
          <w:lang w:val="en-US"/>
        </w:rPr>
        <w:t xml:space="preserve">, </w:t>
      </w:r>
      <w:proofErr w:type="spellStart"/>
      <w:r>
        <w:rPr>
          <w:lang w:val="en-US"/>
        </w:rPr>
        <w:t>kecuali</w:t>
      </w:r>
      <w:proofErr w:type="spellEnd"/>
      <w:r>
        <w:rPr>
          <w:lang w:val="en-US"/>
        </w:rPr>
        <w:t xml:space="preserve"> </w:t>
      </w:r>
      <w:proofErr w:type="spellStart"/>
      <w:r>
        <w:rPr>
          <w:lang w:val="en-US"/>
        </w:rPr>
        <w:t>untuk</w:t>
      </w:r>
      <w:proofErr w:type="spellEnd"/>
      <w:r>
        <w:rPr>
          <w:lang w:val="en-US"/>
        </w:rPr>
        <w:t xml:space="preserve"> kata </w:t>
      </w:r>
      <w:proofErr w:type="spellStart"/>
      <w:r>
        <w:rPr>
          <w:lang w:val="en-US"/>
        </w:rPr>
        <w:t>sambung</w:t>
      </w:r>
      <w:proofErr w:type="spellEnd"/>
      <w:r>
        <w:rPr>
          <w:lang w:val="en-US"/>
        </w:rPr>
        <w:t xml:space="preserve"> dan kata </w:t>
      </w:r>
      <w:proofErr w:type="spellStart"/>
      <w:r>
        <w:rPr>
          <w:lang w:val="en-US"/>
        </w:rPr>
        <w:t>depan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tabel</w:t>
      </w:r>
      <w:proofErr w:type="spellEnd"/>
      <w:r>
        <w:rPr>
          <w:lang w:val="en-US"/>
        </w:rPr>
        <w:t xml:space="preserve"> dan </w:t>
      </w:r>
      <w:proofErr w:type="spellStart"/>
      <w:r>
        <w:rPr>
          <w:lang w:val="en-US"/>
        </w:rPr>
        <w:t>isi</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adalah</w:t>
      </w:r>
      <w:proofErr w:type="spellEnd"/>
      <w:r>
        <w:rPr>
          <w:lang w:val="en-US"/>
        </w:rPr>
        <w:t xml:space="preserve"> 8 (</w:t>
      </w:r>
      <w:proofErr w:type="spellStart"/>
      <w:r>
        <w:rPr>
          <w:lang w:val="en-US"/>
        </w:rPr>
        <w:t>delapan</w:t>
      </w:r>
      <w:proofErr w:type="spellEnd"/>
      <w:r>
        <w:rPr>
          <w:lang w:val="en-US"/>
        </w:rPr>
        <w:t xml:space="preserve">). </w:t>
      </w:r>
      <w:proofErr w:type="spellStart"/>
      <w:r>
        <w:rPr>
          <w:lang w:val="en-US"/>
        </w:rPr>
        <w:t>Sisi</w:t>
      </w:r>
      <w:proofErr w:type="spellEnd"/>
      <w:r>
        <w:rPr>
          <w:lang w:val="en-US"/>
        </w:rPr>
        <w:t xml:space="preserve"> paling </w:t>
      </w:r>
      <w:proofErr w:type="spellStart"/>
      <w:r>
        <w:rPr>
          <w:lang w:val="en-US"/>
        </w:rPr>
        <w:t>luar</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melebihi</w:t>
      </w:r>
      <w:proofErr w:type="spellEnd"/>
      <w:r>
        <w:rPr>
          <w:lang w:val="en-US"/>
        </w:rPr>
        <w:t xml:space="preserve"> </w:t>
      </w:r>
      <w:proofErr w:type="spellStart"/>
      <w:r>
        <w:rPr>
          <w:lang w:val="en-US"/>
        </w:rPr>
        <w:t>batas</w:t>
      </w:r>
      <w:proofErr w:type="spellEnd"/>
      <w:r>
        <w:rPr>
          <w:lang w:val="en-US"/>
        </w:rPr>
        <w:t xml:space="preserve"> margin </w:t>
      </w:r>
      <w:proofErr w:type="spellStart"/>
      <w:r>
        <w:rPr>
          <w:lang w:val="en-US"/>
        </w:rPr>
        <w:t>kolom</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lebar</w:t>
      </w:r>
      <w:proofErr w:type="spellEnd"/>
      <w:r>
        <w:rPr>
          <w:lang w:val="en-US"/>
        </w:rPr>
        <w:t xml:space="preserve"> 1 (</w:t>
      </w:r>
      <w:proofErr w:type="spellStart"/>
      <w:r>
        <w:rPr>
          <w:lang w:val="en-US"/>
        </w:rPr>
        <w:t>satu</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penulisannya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melintasi</w:t>
      </w:r>
      <w:proofErr w:type="spellEnd"/>
      <w:r>
        <w:rPr>
          <w:lang w:val="en-US"/>
        </w:rPr>
        <w:t xml:space="preserve"> 2 </w:t>
      </w:r>
      <w:proofErr w:type="spellStart"/>
      <w:r>
        <w:rPr>
          <w:lang w:val="en-US"/>
        </w:rPr>
        <w:t>kolom</w:t>
      </w:r>
      <w:proofErr w:type="spellEnd"/>
      <w:r>
        <w:rPr>
          <w:lang w:val="en-US"/>
        </w:rPr>
        <w:t xml:space="preserve">. </w:t>
      </w:r>
      <w:proofErr w:type="spellStart"/>
      <w:r>
        <w:rPr>
          <w:color w:val="auto"/>
          <w:lang w:val="en-US"/>
        </w:rPr>
        <w:t>Jarak</w:t>
      </w:r>
      <w:proofErr w:type="spellEnd"/>
      <w:r>
        <w:rPr>
          <w:color w:val="auto"/>
          <w:lang w:val="en-US"/>
        </w:rPr>
        <w:t xml:space="preserve"> </w:t>
      </w:r>
      <w:proofErr w:type="spellStart"/>
      <w:r>
        <w:rPr>
          <w:color w:val="auto"/>
          <w:lang w:val="en-US"/>
        </w:rPr>
        <w:t>baris</w:t>
      </w:r>
      <w:proofErr w:type="spellEnd"/>
      <w:r>
        <w:rPr>
          <w:color w:val="auto"/>
          <w:lang w:val="en-US"/>
        </w:rPr>
        <w:t xml:space="preserve"> yang </w:t>
      </w:r>
      <w:proofErr w:type="spellStart"/>
      <w:r>
        <w:rPr>
          <w:color w:val="auto"/>
          <w:lang w:val="en-US"/>
        </w:rPr>
        <w:t>digunakan</w:t>
      </w:r>
      <w:proofErr w:type="spellEnd"/>
      <w:r>
        <w:rPr>
          <w:color w:val="auto"/>
          <w:lang w:val="en-US"/>
        </w:rPr>
        <w:t xml:space="preserve"> </w:t>
      </w:r>
      <w:proofErr w:type="spellStart"/>
      <w:r>
        <w:rPr>
          <w:color w:val="auto"/>
          <w:lang w:val="en-US"/>
        </w:rPr>
        <w:t>antara</w:t>
      </w:r>
      <w:proofErr w:type="spellEnd"/>
      <w:r>
        <w:rPr>
          <w:color w:val="auto"/>
          <w:lang w:val="en-US"/>
        </w:rPr>
        <w:t xml:space="preserve"> </w:t>
      </w:r>
      <w:proofErr w:type="spellStart"/>
      <w:r>
        <w:rPr>
          <w:color w:val="auto"/>
          <w:lang w:val="en-US"/>
        </w:rPr>
        <w:t>tabel</w:t>
      </w:r>
      <w:proofErr w:type="spellEnd"/>
      <w:r>
        <w:rPr>
          <w:color w:val="auto"/>
          <w:lang w:val="en-US"/>
        </w:rPr>
        <w:t xml:space="preserve"> </w:t>
      </w:r>
      <w:proofErr w:type="spellStart"/>
      <w:r>
        <w:rPr>
          <w:color w:val="auto"/>
          <w:lang w:val="en-US"/>
        </w:rPr>
        <w:t>dengan</w:t>
      </w:r>
      <w:proofErr w:type="spellEnd"/>
      <w:r>
        <w:rPr>
          <w:color w:val="auto"/>
          <w:lang w:val="en-US"/>
        </w:rPr>
        <w:t xml:space="preserve"> </w:t>
      </w:r>
      <w:proofErr w:type="spellStart"/>
      <w:r>
        <w:rPr>
          <w:color w:val="auto"/>
          <w:lang w:val="en-US"/>
        </w:rPr>
        <w:t>kalimat</w:t>
      </w:r>
      <w:proofErr w:type="spellEnd"/>
      <w:r>
        <w:rPr>
          <w:color w:val="auto"/>
          <w:lang w:val="en-US"/>
        </w:rPr>
        <w:t xml:space="preserve"> </w:t>
      </w:r>
      <w:proofErr w:type="spellStart"/>
      <w:r>
        <w:rPr>
          <w:color w:val="auto"/>
          <w:lang w:val="en-US"/>
        </w:rPr>
        <w:t>diatasnya</w:t>
      </w:r>
      <w:proofErr w:type="spellEnd"/>
      <w:r>
        <w:rPr>
          <w:color w:val="auto"/>
          <w:lang w:val="en-US"/>
        </w:rPr>
        <w:t xml:space="preserve"> dan </w:t>
      </w:r>
      <w:proofErr w:type="spellStart"/>
      <w:r>
        <w:rPr>
          <w:color w:val="auto"/>
          <w:lang w:val="en-US"/>
        </w:rPr>
        <w:t>dibawahnya</w:t>
      </w:r>
      <w:proofErr w:type="spellEnd"/>
      <w:r>
        <w:rPr>
          <w:color w:val="auto"/>
          <w:lang w:val="en-US"/>
        </w:rPr>
        <w:t xml:space="preserve"> </w:t>
      </w:r>
      <w:proofErr w:type="spellStart"/>
      <w:r>
        <w:rPr>
          <w:color w:val="auto"/>
          <w:lang w:val="en-US"/>
        </w:rPr>
        <w:t>adalah</w:t>
      </w:r>
      <w:proofErr w:type="spellEnd"/>
      <w:r>
        <w:rPr>
          <w:color w:val="auto"/>
          <w:lang w:val="en-US"/>
        </w:rPr>
        <w:t xml:space="preserve"> 1 (</w:t>
      </w:r>
      <w:proofErr w:type="spellStart"/>
      <w:r>
        <w:rPr>
          <w:color w:val="auto"/>
          <w:lang w:val="en-US"/>
        </w:rPr>
        <w:t>satu</w:t>
      </w:r>
      <w:proofErr w:type="spellEnd"/>
      <w:r>
        <w:rPr>
          <w:color w:val="auto"/>
          <w:lang w:val="en-US"/>
        </w:rPr>
        <w:t xml:space="preserve">) </w:t>
      </w:r>
      <w:proofErr w:type="spellStart"/>
      <w:r>
        <w:rPr>
          <w:color w:val="auto"/>
          <w:lang w:val="en-US"/>
        </w:rPr>
        <w:t>baris</w:t>
      </w:r>
      <w:proofErr w:type="spellEnd"/>
      <w:r>
        <w:rPr>
          <w:color w:val="auto"/>
          <w:lang w:val="en-US"/>
        </w:rPr>
        <w:t xml:space="preserve"> </w:t>
      </w:r>
      <w:proofErr w:type="spellStart"/>
      <w:r>
        <w:rPr>
          <w:color w:val="auto"/>
          <w:lang w:val="en-US"/>
        </w:rPr>
        <w:t>kosong</w:t>
      </w:r>
      <w:proofErr w:type="spellEnd"/>
      <w:r>
        <w:rPr>
          <w:color w:val="auto"/>
          <w:lang w:val="en-US"/>
        </w:rPr>
        <w:t xml:space="preserve">. </w:t>
      </w:r>
      <w:proofErr w:type="spellStart"/>
      <w:r>
        <w:rPr>
          <w:color w:val="auto"/>
          <w:lang w:val="en-US"/>
        </w:rPr>
        <w:t>Tabel</w:t>
      </w:r>
      <w:proofErr w:type="spellEnd"/>
      <w:r>
        <w:rPr>
          <w:color w:val="auto"/>
          <w:lang w:val="en-US"/>
        </w:rPr>
        <w:t xml:space="preserve"> </w:t>
      </w:r>
      <w:proofErr w:type="spellStart"/>
      <w:r>
        <w:rPr>
          <w:color w:val="auto"/>
          <w:lang w:val="en-US"/>
        </w:rPr>
        <w:t>wajib</w:t>
      </w:r>
      <w:proofErr w:type="spellEnd"/>
      <w:r>
        <w:rPr>
          <w:color w:val="auto"/>
          <w:lang w:val="en-US"/>
        </w:rPr>
        <w:t xml:space="preserve"> </w:t>
      </w:r>
      <w:proofErr w:type="spellStart"/>
      <w:r>
        <w:rPr>
          <w:color w:val="auto"/>
          <w:lang w:val="en-US"/>
        </w:rPr>
        <w:t>menggunakan</w:t>
      </w:r>
      <w:proofErr w:type="spellEnd"/>
      <w:r>
        <w:rPr>
          <w:color w:val="auto"/>
          <w:lang w:val="en-US"/>
        </w:rPr>
        <w:t xml:space="preserve"> </w:t>
      </w:r>
      <w:r w:rsidRPr="0079579A">
        <w:rPr>
          <w:i/>
          <w:color w:val="auto"/>
          <w:lang w:val="en-US"/>
        </w:rPr>
        <w:t>layout</w:t>
      </w:r>
      <w:r>
        <w:rPr>
          <w:color w:val="auto"/>
          <w:lang w:val="en-US"/>
        </w:rPr>
        <w:t xml:space="preserve"> </w:t>
      </w:r>
      <w:proofErr w:type="spellStart"/>
      <w:r>
        <w:rPr>
          <w:color w:val="auto"/>
          <w:lang w:val="en-US"/>
        </w:rPr>
        <w:t>sesuai</w:t>
      </w:r>
      <w:proofErr w:type="spellEnd"/>
      <w:r>
        <w:rPr>
          <w:color w:val="auto"/>
          <w:lang w:val="en-US"/>
        </w:rPr>
        <w:t xml:space="preserve"> </w:t>
      </w:r>
      <w:proofErr w:type="spellStart"/>
      <w:r>
        <w:rPr>
          <w:color w:val="auto"/>
          <w:lang w:val="en-US"/>
        </w:rPr>
        <w:t>dengan</w:t>
      </w:r>
      <w:proofErr w:type="spellEnd"/>
      <w:r>
        <w:rPr>
          <w:color w:val="auto"/>
          <w:lang w:val="en-US"/>
        </w:rPr>
        <w:t xml:space="preserve"> </w:t>
      </w:r>
      <w:proofErr w:type="spellStart"/>
      <w:r>
        <w:rPr>
          <w:color w:val="auto"/>
          <w:lang w:val="en-US"/>
        </w:rPr>
        <w:t>Tabel</w:t>
      </w:r>
      <w:proofErr w:type="spellEnd"/>
      <w:r>
        <w:rPr>
          <w:color w:val="auto"/>
          <w:lang w:val="en-US"/>
        </w:rPr>
        <w:t xml:space="preserve"> 1 </w:t>
      </w:r>
      <w:proofErr w:type="spellStart"/>
      <w:r>
        <w:rPr>
          <w:color w:val="auto"/>
          <w:lang w:val="en-US"/>
        </w:rPr>
        <w:t>tanpa</w:t>
      </w:r>
      <w:proofErr w:type="spellEnd"/>
      <w:r>
        <w:rPr>
          <w:color w:val="auto"/>
          <w:lang w:val="en-US"/>
        </w:rPr>
        <w:t xml:space="preserve"> </w:t>
      </w:r>
      <w:proofErr w:type="spellStart"/>
      <w:r>
        <w:rPr>
          <w:color w:val="auto"/>
          <w:lang w:val="en-US"/>
        </w:rPr>
        <w:t>menggunakan</w:t>
      </w:r>
      <w:proofErr w:type="spellEnd"/>
      <w:r>
        <w:rPr>
          <w:color w:val="auto"/>
          <w:lang w:val="en-US"/>
        </w:rPr>
        <w:t xml:space="preserve"> </w:t>
      </w:r>
      <w:proofErr w:type="spellStart"/>
      <w:r>
        <w:rPr>
          <w:color w:val="auto"/>
          <w:lang w:val="en-US"/>
        </w:rPr>
        <w:t>garis</w:t>
      </w:r>
      <w:proofErr w:type="spellEnd"/>
      <w:r>
        <w:rPr>
          <w:color w:val="auto"/>
          <w:lang w:val="en-US"/>
        </w:rPr>
        <w:t xml:space="preserve"> </w:t>
      </w:r>
      <w:proofErr w:type="spellStart"/>
      <w:r>
        <w:rPr>
          <w:color w:val="auto"/>
          <w:lang w:val="en-US"/>
        </w:rPr>
        <w:t>lurus</w:t>
      </w:r>
      <w:proofErr w:type="spellEnd"/>
      <w:r>
        <w:rPr>
          <w:color w:val="auto"/>
          <w:lang w:val="en-US"/>
        </w:rPr>
        <w:t>/</w:t>
      </w:r>
      <w:proofErr w:type="spellStart"/>
      <w:r>
        <w:rPr>
          <w:color w:val="auto"/>
          <w:lang w:val="en-US"/>
        </w:rPr>
        <w:t>vertikal</w:t>
      </w:r>
      <w:proofErr w:type="spellEnd"/>
      <w:r>
        <w:rPr>
          <w:color w:val="auto"/>
          <w:lang w:val="en-US"/>
        </w:rPr>
        <w:t xml:space="preserve">. </w:t>
      </w:r>
      <w:proofErr w:type="spellStart"/>
      <w:r>
        <w:rPr>
          <w:color w:val="auto"/>
          <w:lang w:val="en-US"/>
        </w:rPr>
        <w:t>Setiap</w:t>
      </w:r>
      <w:proofErr w:type="spellEnd"/>
      <w:r>
        <w:rPr>
          <w:color w:val="auto"/>
          <w:lang w:val="en-US"/>
        </w:rPr>
        <w:t xml:space="preserve"> </w:t>
      </w:r>
      <w:proofErr w:type="spellStart"/>
      <w:r>
        <w:rPr>
          <w:color w:val="auto"/>
          <w:lang w:val="en-US"/>
        </w:rPr>
        <w:t>tabel</w:t>
      </w:r>
      <w:proofErr w:type="spellEnd"/>
      <w:r>
        <w:rPr>
          <w:color w:val="auto"/>
          <w:lang w:val="en-US"/>
        </w:rPr>
        <w:t xml:space="preserve"> </w:t>
      </w:r>
      <w:proofErr w:type="spellStart"/>
      <w:r>
        <w:rPr>
          <w:color w:val="auto"/>
          <w:lang w:val="en-US"/>
        </w:rPr>
        <w:t>harus</w:t>
      </w:r>
      <w:proofErr w:type="spellEnd"/>
      <w:r>
        <w:rPr>
          <w:color w:val="auto"/>
          <w:lang w:val="en-US"/>
        </w:rPr>
        <w:t xml:space="preserve"> </w:t>
      </w:r>
      <w:proofErr w:type="spellStart"/>
      <w:r>
        <w:rPr>
          <w:color w:val="auto"/>
          <w:lang w:val="en-US"/>
        </w:rPr>
        <w:t>diacu</w:t>
      </w:r>
      <w:proofErr w:type="spellEnd"/>
      <w:r>
        <w:rPr>
          <w:color w:val="auto"/>
          <w:lang w:val="en-US"/>
        </w:rPr>
        <w:t xml:space="preserve"> </w:t>
      </w:r>
      <w:proofErr w:type="spellStart"/>
      <w:r>
        <w:rPr>
          <w:color w:val="auto"/>
          <w:lang w:val="en-US"/>
        </w:rPr>
        <w:t>dalam</w:t>
      </w:r>
      <w:proofErr w:type="spellEnd"/>
      <w:r>
        <w:rPr>
          <w:color w:val="auto"/>
          <w:lang w:val="en-US"/>
        </w:rPr>
        <w:t xml:space="preserve"> </w:t>
      </w:r>
      <w:proofErr w:type="spellStart"/>
      <w:r>
        <w:rPr>
          <w:color w:val="auto"/>
          <w:lang w:val="en-US"/>
        </w:rPr>
        <w:t>tulisan</w:t>
      </w:r>
      <w:proofErr w:type="spellEnd"/>
      <w:r>
        <w:rPr>
          <w:color w:val="auto"/>
          <w:lang w:val="en-US"/>
        </w:rPr>
        <w:t xml:space="preserve"> </w:t>
      </w:r>
      <w:proofErr w:type="spellStart"/>
      <w:r>
        <w:rPr>
          <w:color w:val="auto"/>
          <w:lang w:val="en-US"/>
        </w:rPr>
        <w:t>dengan</w:t>
      </w:r>
      <w:proofErr w:type="spellEnd"/>
      <w:r>
        <w:rPr>
          <w:color w:val="auto"/>
          <w:lang w:val="en-US"/>
        </w:rPr>
        <w:t xml:space="preserve"> </w:t>
      </w:r>
      <w:proofErr w:type="spellStart"/>
      <w:r>
        <w:rPr>
          <w:color w:val="auto"/>
          <w:lang w:val="en-US"/>
        </w:rPr>
        <w:t>disertai</w:t>
      </w:r>
      <w:proofErr w:type="spellEnd"/>
      <w:r>
        <w:rPr>
          <w:color w:val="auto"/>
          <w:lang w:val="en-US"/>
        </w:rPr>
        <w:t xml:space="preserve"> </w:t>
      </w:r>
      <w:proofErr w:type="spellStart"/>
      <w:r>
        <w:rPr>
          <w:color w:val="auto"/>
          <w:lang w:val="en-US"/>
        </w:rPr>
        <w:t>nomor</w:t>
      </w:r>
      <w:proofErr w:type="spellEnd"/>
      <w:r>
        <w:rPr>
          <w:color w:val="auto"/>
          <w:lang w:val="en-US"/>
        </w:rPr>
        <w:t xml:space="preserve"> </w:t>
      </w:r>
      <w:proofErr w:type="spellStart"/>
      <w:r>
        <w:rPr>
          <w:color w:val="auto"/>
          <w:lang w:val="en-US"/>
        </w:rPr>
        <w:t>tabel</w:t>
      </w:r>
      <w:proofErr w:type="spellEnd"/>
      <w:r>
        <w:rPr>
          <w:color w:val="auto"/>
          <w:lang w:val="en-US"/>
        </w:rPr>
        <w:t xml:space="preserve"> dan </w:t>
      </w:r>
      <w:proofErr w:type="spellStart"/>
      <w:r>
        <w:rPr>
          <w:color w:val="auto"/>
          <w:lang w:val="en-US"/>
        </w:rPr>
        <w:t>diawali</w:t>
      </w:r>
      <w:proofErr w:type="spellEnd"/>
      <w:r>
        <w:rPr>
          <w:color w:val="auto"/>
          <w:lang w:val="en-US"/>
        </w:rPr>
        <w:t xml:space="preserve"> </w:t>
      </w:r>
      <w:proofErr w:type="spellStart"/>
      <w:r>
        <w:rPr>
          <w:color w:val="auto"/>
          <w:lang w:val="en-US"/>
        </w:rPr>
        <w:t>dengan</w:t>
      </w:r>
      <w:proofErr w:type="spellEnd"/>
      <w:r>
        <w:rPr>
          <w:color w:val="auto"/>
          <w:lang w:val="en-US"/>
        </w:rPr>
        <w:t xml:space="preserve"> </w:t>
      </w:r>
      <w:proofErr w:type="spellStart"/>
      <w:r>
        <w:rPr>
          <w:color w:val="auto"/>
          <w:lang w:val="en-US"/>
        </w:rPr>
        <w:t>huruf</w:t>
      </w:r>
      <w:proofErr w:type="spellEnd"/>
      <w:r>
        <w:rPr>
          <w:color w:val="auto"/>
          <w:lang w:val="en-US"/>
        </w:rPr>
        <w:t xml:space="preserve"> </w:t>
      </w:r>
      <w:proofErr w:type="spellStart"/>
      <w:r>
        <w:rPr>
          <w:color w:val="auto"/>
          <w:lang w:val="en-US"/>
        </w:rPr>
        <w:t>besar</w:t>
      </w:r>
      <w:proofErr w:type="spellEnd"/>
      <w:r>
        <w:rPr>
          <w:color w:val="auto"/>
          <w:lang w:val="en-US"/>
        </w:rPr>
        <w:t xml:space="preserve">, </w:t>
      </w:r>
      <w:proofErr w:type="spellStart"/>
      <w:r>
        <w:rPr>
          <w:color w:val="auto"/>
          <w:lang w:val="en-US"/>
        </w:rPr>
        <w:t>misalnya</w:t>
      </w:r>
      <w:proofErr w:type="spellEnd"/>
      <w:r>
        <w:rPr>
          <w:color w:val="auto"/>
          <w:lang w:val="en-US"/>
        </w:rPr>
        <w:t xml:space="preserve"> </w:t>
      </w:r>
      <w:proofErr w:type="spellStart"/>
      <w:r>
        <w:rPr>
          <w:color w:val="auto"/>
          <w:lang w:val="en-US"/>
        </w:rPr>
        <w:t>Tabel</w:t>
      </w:r>
      <w:proofErr w:type="spellEnd"/>
      <w:r>
        <w:rPr>
          <w:color w:val="auto"/>
          <w:lang w:val="en-US"/>
        </w:rPr>
        <w:t xml:space="preserve"> 1.</w:t>
      </w:r>
    </w:p>
    <w:p w:rsidR="00014417" w:rsidRPr="00AA68F8" w:rsidRDefault="00014417" w:rsidP="00014417">
      <w:pPr>
        <w:pStyle w:val="Heading2"/>
      </w:pPr>
      <w:r w:rsidRPr="00AA68F8">
        <w:t>3.2. Penggunaan Gambar</w:t>
      </w:r>
    </w:p>
    <w:p w:rsidR="00014417" w:rsidRDefault="00014417" w:rsidP="00014417">
      <w:pPr>
        <w:pStyle w:val="Body"/>
      </w:pPr>
      <w:proofErr w:type="spellStart"/>
      <w:r>
        <w:rPr>
          <w:lang w:val="en-US"/>
        </w:rPr>
        <w:t>Nomor</w:t>
      </w:r>
      <w:proofErr w:type="spellEnd"/>
      <w:r>
        <w:rPr>
          <w:lang w:val="en-US"/>
        </w:rPr>
        <w:t xml:space="preserve"> dan </w:t>
      </w:r>
      <w:proofErr w:type="spellStart"/>
      <w:r>
        <w:rPr>
          <w:lang w:val="en-US"/>
        </w:rPr>
        <w:t>judul</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diposisi</w:t>
      </w:r>
      <w:proofErr w:type="spellEnd"/>
      <w:r>
        <w:rPr>
          <w:lang w:val="en-US"/>
        </w:rPr>
        <w:t xml:space="preserve"> </w:t>
      </w:r>
      <w:proofErr w:type="spellStart"/>
      <w:r>
        <w:rPr>
          <w:lang w:val="en-US"/>
        </w:rPr>
        <w:t>tengah</w:t>
      </w:r>
      <w:proofErr w:type="spellEnd"/>
      <w:r>
        <w:rPr>
          <w:lang w:val="en-US"/>
        </w:rPr>
        <w:t xml:space="preserve"> </w:t>
      </w:r>
      <w:proofErr w:type="spellStart"/>
      <w:r>
        <w:rPr>
          <w:lang w:val="en-US"/>
        </w:rPr>
        <w:t>kolom</w:t>
      </w:r>
      <w:proofErr w:type="spellEnd"/>
      <w:r>
        <w:rPr>
          <w:lang w:val="en-US"/>
        </w:rPr>
        <w:t xml:space="preserve"> </w:t>
      </w:r>
      <w:r>
        <w:t>(</w:t>
      </w:r>
      <w:r w:rsidRPr="00A6343B">
        <w:rPr>
          <w:i/>
        </w:rPr>
        <w:t>center alignmen</w:t>
      </w:r>
      <w:r>
        <w:t xml:space="preserve">t). Nomor gambar ditulis sesuai dengan urutannya menggunakan angka arab. Judul gambar ditulis dibagian bawah gambar dengan cara </w:t>
      </w:r>
      <w:r w:rsidRPr="00B902EA">
        <w:rPr>
          <w:i/>
        </w:rPr>
        <w:t>title case</w:t>
      </w:r>
      <w:r>
        <w:t>, kecuali untuk kata sambung kata sambung dan kata depan. Judul gambar menggunakan ukuran huruf 8 (delapan). Gambar tidak boleh melebihi batas margin dari tiap kolom, kecuali jika ukuran gambar yang besar tidak cukup dalam 1 kolom, maka dapat melintasi 2 kolom.</w:t>
      </w:r>
    </w:p>
    <w:p w:rsidR="00014417" w:rsidRDefault="00014417" w:rsidP="00014417">
      <w:pPr>
        <w:pStyle w:val="ICTSAuthorIdentity"/>
      </w:pPr>
      <w:r>
        <w:t xml:space="preserve">(1 </w:t>
      </w:r>
      <w:proofErr w:type="spellStart"/>
      <w:r>
        <w:t>baris</w:t>
      </w:r>
      <w:proofErr w:type="spellEnd"/>
      <w:r>
        <w:t xml:space="preserve"> </w:t>
      </w:r>
      <w:proofErr w:type="spellStart"/>
      <w:r>
        <w:t>kosong</w:t>
      </w:r>
      <w:proofErr w:type="spellEnd"/>
      <w:r>
        <w:t>, 10pt)</w:t>
      </w:r>
    </w:p>
    <w:p w:rsidR="00014417" w:rsidRPr="00E96366" w:rsidRDefault="00014417" w:rsidP="00014417">
      <w:pPr>
        <w:pStyle w:val="Body"/>
        <w:ind w:firstLine="0"/>
        <w:rPr>
          <w:color w:val="auto"/>
          <w:lang w:val="en-US"/>
        </w:rPr>
      </w:pPr>
    </w:p>
    <w:p w:rsidR="00014417" w:rsidRPr="00727BFC" w:rsidRDefault="00014417" w:rsidP="00014417">
      <w:pPr>
        <w:jc w:val="center"/>
        <w:rPr>
          <w:sz w:val="16"/>
          <w:szCs w:val="16"/>
        </w:rPr>
      </w:pPr>
      <w:r w:rsidRPr="00BE0CB6">
        <w:rPr>
          <w:sz w:val="16"/>
          <w:szCs w:val="16"/>
          <w:lang w:val="id-ID"/>
        </w:rPr>
        <w:t>Tabel 1. Rancangan Analisis Komputasi</w:t>
      </w:r>
      <w:r>
        <w:rPr>
          <w:sz w:val="16"/>
          <w:szCs w:val="16"/>
        </w:rPr>
        <w:t xml:space="preserve"> (8pt, </w:t>
      </w:r>
      <w:proofErr w:type="spellStart"/>
      <w:r>
        <w:rPr>
          <w:sz w:val="16"/>
          <w:szCs w:val="16"/>
        </w:rPr>
        <w:t>ditengah</w:t>
      </w:r>
      <w:proofErr w:type="spellEnd"/>
      <w:r>
        <w:rPr>
          <w:sz w:val="16"/>
          <w:szCs w:val="16"/>
        </w:rPr>
        <w:t>)</w:t>
      </w:r>
    </w:p>
    <w:tbl>
      <w:tblPr>
        <w:tblW w:w="2786" w:type="dxa"/>
        <w:tblInd w:w="648" w:type="dxa"/>
        <w:tblLook w:val="04A0" w:firstRow="1" w:lastRow="0" w:firstColumn="1" w:lastColumn="0" w:noHBand="0" w:noVBand="1"/>
      </w:tblPr>
      <w:tblGrid>
        <w:gridCol w:w="666"/>
        <w:gridCol w:w="864"/>
        <w:gridCol w:w="1256"/>
      </w:tblGrid>
      <w:tr w:rsidR="00014417" w:rsidRPr="00BE0CB6" w:rsidTr="00B42EED">
        <w:trPr>
          <w:trHeight w:val="144"/>
        </w:trPr>
        <w:tc>
          <w:tcPr>
            <w:tcW w:w="666" w:type="dxa"/>
            <w:tcBorders>
              <w:top w:val="single" w:sz="4" w:space="0" w:color="auto"/>
              <w:bottom w:val="single" w:sz="4" w:space="0" w:color="auto"/>
            </w:tcBorders>
            <w:shd w:val="clear" w:color="auto" w:fill="auto"/>
            <w:noWrap/>
            <w:vAlign w:val="center"/>
            <w:hideMark/>
          </w:tcPr>
          <w:p w:rsidR="00014417" w:rsidRPr="00BE0CB6" w:rsidRDefault="00014417" w:rsidP="00B42EED">
            <w:pPr>
              <w:jc w:val="center"/>
              <w:rPr>
                <w:b/>
                <w:bCs/>
                <w:color w:val="000000"/>
                <w:sz w:val="16"/>
                <w:szCs w:val="16"/>
                <w:lang w:val="id-ID"/>
              </w:rPr>
            </w:pPr>
            <w:r w:rsidRPr="00BE0CB6">
              <w:rPr>
                <w:b/>
                <w:bCs/>
                <w:color w:val="000000"/>
                <w:sz w:val="16"/>
                <w:szCs w:val="16"/>
                <w:lang w:val="id-ID"/>
              </w:rPr>
              <w:t>mesin</w:t>
            </w:r>
          </w:p>
        </w:tc>
        <w:tc>
          <w:tcPr>
            <w:tcW w:w="864" w:type="dxa"/>
            <w:tcBorders>
              <w:top w:val="single" w:sz="4" w:space="0" w:color="auto"/>
              <w:bottom w:val="single" w:sz="4" w:space="0" w:color="auto"/>
            </w:tcBorders>
            <w:shd w:val="clear" w:color="auto" w:fill="auto"/>
            <w:noWrap/>
            <w:vAlign w:val="center"/>
            <w:hideMark/>
          </w:tcPr>
          <w:p w:rsidR="00014417" w:rsidRPr="00BE0CB6" w:rsidRDefault="00014417" w:rsidP="00B42EED">
            <w:pPr>
              <w:jc w:val="center"/>
              <w:rPr>
                <w:b/>
                <w:bCs/>
                <w:color w:val="000000"/>
                <w:sz w:val="16"/>
                <w:szCs w:val="16"/>
                <w:lang w:val="id-ID"/>
              </w:rPr>
            </w:pPr>
            <w:r w:rsidRPr="00BE0CB6">
              <w:rPr>
                <w:b/>
                <w:bCs/>
                <w:color w:val="000000"/>
                <w:sz w:val="16"/>
                <w:szCs w:val="16"/>
                <w:lang w:val="id-ID"/>
              </w:rPr>
              <w:t>operasi</w:t>
            </w:r>
          </w:p>
        </w:tc>
        <w:tc>
          <w:tcPr>
            <w:tcW w:w="1256" w:type="dxa"/>
            <w:tcBorders>
              <w:top w:val="single" w:sz="4" w:space="0" w:color="auto"/>
              <w:bottom w:val="single" w:sz="4" w:space="0" w:color="auto"/>
            </w:tcBorders>
            <w:shd w:val="clear" w:color="auto" w:fill="auto"/>
            <w:noWrap/>
            <w:vAlign w:val="center"/>
            <w:hideMark/>
          </w:tcPr>
          <w:p w:rsidR="00014417" w:rsidRPr="00BE0CB6" w:rsidRDefault="00014417" w:rsidP="00B42EED">
            <w:pPr>
              <w:jc w:val="center"/>
              <w:rPr>
                <w:b/>
                <w:bCs/>
                <w:color w:val="000000"/>
                <w:sz w:val="16"/>
                <w:szCs w:val="16"/>
                <w:lang w:val="id-ID"/>
              </w:rPr>
            </w:pPr>
            <w:r w:rsidRPr="00BE0CB6">
              <w:rPr>
                <w:b/>
                <w:bCs/>
                <w:color w:val="000000"/>
                <w:sz w:val="16"/>
                <w:szCs w:val="16"/>
                <w:lang w:val="id-ID"/>
              </w:rPr>
              <w:t>waktu(menit)</w:t>
            </w:r>
          </w:p>
        </w:tc>
      </w:tr>
      <w:tr w:rsidR="00014417" w:rsidRPr="00BE0CB6" w:rsidTr="00B42EED">
        <w:trPr>
          <w:trHeight w:val="144"/>
        </w:trPr>
        <w:tc>
          <w:tcPr>
            <w:tcW w:w="666" w:type="dxa"/>
            <w:tcBorders>
              <w:top w:val="single" w:sz="4" w:space="0" w:color="auto"/>
            </w:tcBorders>
            <w:shd w:val="clear" w:color="auto" w:fill="auto"/>
            <w:noWrap/>
            <w:vAlign w:val="center"/>
            <w:hideMark/>
          </w:tcPr>
          <w:p w:rsidR="00014417" w:rsidRPr="00BE0CB6" w:rsidRDefault="00014417" w:rsidP="00B42EED">
            <w:pPr>
              <w:jc w:val="center"/>
              <w:rPr>
                <w:color w:val="000000"/>
                <w:sz w:val="16"/>
                <w:szCs w:val="16"/>
                <w:lang w:val="id-ID"/>
              </w:rPr>
            </w:pPr>
            <w:r w:rsidRPr="00BE0CB6">
              <w:rPr>
                <w:color w:val="000000"/>
                <w:sz w:val="16"/>
                <w:szCs w:val="16"/>
                <w:lang w:val="id-ID"/>
              </w:rPr>
              <w:t>1</w:t>
            </w:r>
          </w:p>
        </w:tc>
        <w:tc>
          <w:tcPr>
            <w:tcW w:w="864" w:type="dxa"/>
            <w:tcBorders>
              <w:top w:val="single" w:sz="4" w:space="0" w:color="auto"/>
            </w:tcBorders>
            <w:shd w:val="clear" w:color="auto" w:fill="auto"/>
            <w:noWrap/>
            <w:vAlign w:val="center"/>
            <w:hideMark/>
          </w:tcPr>
          <w:p w:rsidR="00014417" w:rsidRPr="00BE0CB6" w:rsidRDefault="00014417" w:rsidP="00B42EED">
            <w:pPr>
              <w:jc w:val="center"/>
              <w:rPr>
                <w:color w:val="000000"/>
                <w:sz w:val="16"/>
                <w:szCs w:val="16"/>
                <w:lang w:val="id-ID"/>
              </w:rPr>
            </w:pPr>
            <w:r w:rsidRPr="00BE0CB6">
              <w:rPr>
                <w:color w:val="000000"/>
                <w:sz w:val="16"/>
                <w:szCs w:val="16"/>
                <w:lang w:val="id-ID"/>
              </w:rPr>
              <w:t>5</w:t>
            </w:r>
          </w:p>
        </w:tc>
        <w:tc>
          <w:tcPr>
            <w:tcW w:w="1256" w:type="dxa"/>
            <w:tcBorders>
              <w:top w:val="single" w:sz="4" w:space="0" w:color="auto"/>
            </w:tcBorders>
            <w:shd w:val="clear" w:color="auto" w:fill="auto"/>
            <w:noWrap/>
            <w:vAlign w:val="center"/>
            <w:hideMark/>
          </w:tcPr>
          <w:p w:rsidR="00014417" w:rsidRPr="00BE0CB6" w:rsidRDefault="00014417" w:rsidP="00B42EED">
            <w:pPr>
              <w:jc w:val="center"/>
              <w:rPr>
                <w:color w:val="000000"/>
                <w:sz w:val="16"/>
                <w:szCs w:val="16"/>
                <w:lang w:val="id-ID"/>
              </w:rPr>
            </w:pPr>
            <w:r w:rsidRPr="00BE0CB6">
              <w:rPr>
                <w:color w:val="000000"/>
                <w:sz w:val="16"/>
                <w:szCs w:val="16"/>
                <w:lang w:val="id-ID"/>
              </w:rPr>
              <w:t>10</w:t>
            </w:r>
          </w:p>
        </w:tc>
      </w:tr>
      <w:tr w:rsidR="00014417" w:rsidRPr="00BE0CB6" w:rsidTr="00B42EED">
        <w:trPr>
          <w:trHeight w:val="66"/>
        </w:trPr>
        <w:tc>
          <w:tcPr>
            <w:tcW w:w="666" w:type="dxa"/>
            <w:shd w:val="clear" w:color="auto" w:fill="auto"/>
            <w:noWrap/>
            <w:vAlign w:val="center"/>
            <w:hideMark/>
          </w:tcPr>
          <w:p w:rsidR="00014417" w:rsidRPr="00BE0CB6" w:rsidRDefault="00014417" w:rsidP="00B42EED">
            <w:pPr>
              <w:jc w:val="center"/>
              <w:rPr>
                <w:color w:val="000000"/>
                <w:sz w:val="16"/>
                <w:szCs w:val="16"/>
                <w:lang w:val="id-ID"/>
              </w:rPr>
            </w:pPr>
          </w:p>
        </w:tc>
        <w:tc>
          <w:tcPr>
            <w:tcW w:w="864" w:type="dxa"/>
            <w:shd w:val="clear" w:color="auto" w:fill="auto"/>
            <w:noWrap/>
            <w:vAlign w:val="center"/>
            <w:hideMark/>
          </w:tcPr>
          <w:p w:rsidR="00014417" w:rsidRPr="00BE0CB6" w:rsidRDefault="00014417" w:rsidP="00B42EED">
            <w:pPr>
              <w:jc w:val="center"/>
              <w:rPr>
                <w:color w:val="000000"/>
                <w:sz w:val="16"/>
                <w:szCs w:val="16"/>
                <w:lang w:val="id-ID"/>
              </w:rPr>
            </w:pPr>
            <w:r w:rsidRPr="00BE0CB6">
              <w:rPr>
                <w:color w:val="000000"/>
                <w:sz w:val="16"/>
                <w:szCs w:val="16"/>
                <w:lang w:val="id-ID"/>
              </w:rPr>
              <w:t>4</w:t>
            </w:r>
          </w:p>
        </w:tc>
        <w:tc>
          <w:tcPr>
            <w:tcW w:w="1256" w:type="dxa"/>
            <w:shd w:val="clear" w:color="auto" w:fill="auto"/>
            <w:noWrap/>
            <w:vAlign w:val="center"/>
            <w:hideMark/>
          </w:tcPr>
          <w:p w:rsidR="00014417" w:rsidRPr="00BE0CB6" w:rsidRDefault="00014417" w:rsidP="00B42EED">
            <w:pPr>
              <w:jc w:val="center"/>
              <w:rPr>
                <w:color w:val="000000"/>
                <w:sz w:val="16"/>
                <w:szCs w:val="16"/>
                <w:lang w:val="id-ID"/>
              </w:rPr>
            </w:pPr>
            <w:r w:rsidRPr="00BE0CB6">
              <w:rPr>
                <w:color w:val="000000"/>
                <w:sz w:val="16"/>
                <w:szCs w:val="16"/>
                <w:lang w:val="id-ID"/>
              </w:rPr>
              <w:t>12</w:t>
            </w:r>
          </w:p>
        </w:tc>
      </w:tr>
      <w:tr w:rsidR="00014417" w:rsidRPr="00BE0CB6" w:rsidTr="00B42EED">
        <w:trPr>
          <w:trHeight w:val="66"/>
        </w:trPr>
        <w:tc>
          <w:tcPr>
            <w:tcW w:w="666" w:type="dxa"/>
            <w:shd w:val="clear" w:color="auto" w:fill="auto"/>
            <w:noWrap/>
            <w:vAlign w:val="center"/>
            <w:hideMark/>
          </w:tcPr>
          <w:p w:rsidR="00014417" w:rsidRPr="00BE0CB6" w:rsidRDefault="00014417" w:rsidP="00B42EED">
            <w:pPr>
              <w:jc w:val="center"/>
              <w:rPr>
                <w:color w:val="000000"/>
                <w:sz w:val="16"/>
                <w:szCs w:val="16"/>
                <w:lang w:val="id-ID"/>
              </w:rPr>
            </w:pPr>
          </w:p>
        </w:tc>
        <w:tc>
          <w:tcPr>
            <w:tcW w:w="864" w:type="dxa"/>
            <w:shd w:val="clear" w:color="auto" w:fill="auto"/>
            <w:noWrap/>
            <w:vAlign w:val="center"/>
            <w:hideMark/>
          </w:tcPr>
          <w:p w:rsidR="00014417" w:rsidRPr="00BE0CB6" w:rsidRDefault="00014417" w:rsidP="00B42EED">
            <w:pPr>
              <w:jc w:val="center"/>
              <w:rPr>
                <w:color w:val="000000"/>
                <w:sz w:val="16"/>
                <w:szCs w:val="16"/>
                <w:lang w:val="id-ID"/>
              </w:rPr>
            </w:pPr>
            <w:r w:rsidRPr="00BE0CB6">
              <w:rPr>
                <w:color w:val="000000"/>
                <w:sz w:val="16"/>
                <w:szCs w:val="16"/>
                <w:lang w:val="id-ID"/>
              </w:rPr>
              <w:t>4</w:t>
            </w:r>
          </w:p>
        </w:tc>
        <w:tc>
          <w:tcPr>
            <w:tcW w:w="1256" w:type="dxa"/>
            <w:shd w:val="clear" w:color="auto" w:fill="auto"/>
            <w:noWrap/>
            <w:vAlign w:val="center"/>
            <w:hideMark/>
          </w:tcPr>
          <w:p w:rsidR="00014417" w:rsidRPr="00BE0CB6" w:rsidRDefault="00014417" w:rsidP="00B42EED">
            <w:pPr>
              <w:jc w:val="center"/>
              <w:rPr>
                <w:color w:val="000000"/>
                <w:sz w:val="16"/>
                <w:szCs w:val="16"/>
                <w:lang w:val="id-ID"/>
              </w:rPr>
            </w:pPr>
            <w:r w:rsidRPr="00BE0CB6">
              <w:rPr>
                <w:color w:val="000000"/>
                <w:sz w:val="16"/>
                <w:szCs w:val="16"/>
                <w:lang w:val="id-ID"/>
              </w:rPr>
              <w:t>16</w:t>
            </w:r>
          </w:p>
        </w:tc>
      </w:tr>
      <w:tr w:rsidR="00014417" w:rsidRPr="00BE0CB6" w:rsidTr="00B42EED">
        <w:trPr>
          <w:trHeight w:val="66"/>
        </w:trPr>
        <w:tc>
          <w:tcPr>
            <w:tcW w:w="666" w:type="dxa"/>
            <w:shd w:val="clear" w:color="auto" w:fill="auto"/>
            <w:noWrap/>
            <w:vAlign w:val="center"/>
          </w:tcPr>
          <w:p w:rsidR="00014417" w:rsidRPr="00BE0CB6" w:rsidRDefault="00014417" w:rsidP="00B42EED">
            <w:pPr>
              <w:jc w:val="center"/>
              <w:rPr>
                <w:color w:val="000000"/>
                <w:sz w:val="16"/>
                <w:szCs w:val="16"/>
                <w:lang w:val="id-ID"/>
              </w:rPr>
            </w:pPr>
            <w:r w:rsidRPr="00BE0CB6">
              <w:rPr>
                <w:color w:val="000000"/>
                <w:sz w:val="16"/>
                <w:szCs w:val="16"/>
                <w:lang w:val="id-ID"/>
              </w:rPr>
              <w:t>2</w:t>
            </w:r>
          </w:p>
        </w:tc>
        <w:tc>
          <w:tcPr>
            <w:tcW w:w="864" w:type="dxa"/>
            <w:shd w:val="clear" w:color="auto" w:fill="auto"/>
            <w:noWrap/>
            <w:vAlign w:val="center"/>
          </w:tcPr>
          <w:p w:rsidR="00014417" w:rsidRPr="00BE0CB6" w:rsidRDefault="00014417" w:rsidP="00B42EED">
            <w:pPr>
              <w:jc w:val="center"/>
              <w:rPr>
                <w:color w:val="000000"/>
                <w:sz w:val="16"/>
                <w:szCs w:val="16"/>
                <w:lang w:val="id-ID"/>
              </w:rPr>
            </w:pPr>
            <w:r w:rsidRPr="00BE0CB6">
              <w:rPr>
                <w:color w:val="000000"/>
                <w:sz w:val="16"/>
                <w:szCs w:val="16"/>
                <w:lang w:val="id-ID"/>
              </w:rPr>
              <w:t>3</w:t>
            </w:r>
          </w:p>
        </w:tc>
        <w:tc>
          <w:tcPr>
            <w:tcW w:w="1256" w:type="dxa"/>
            <w:shd w:val="clear" w:color="auto" w:fill="auto"/>
            <w:noWrap/>
            <w:vAlign w:val="center"/>
          </w:tcPr>
          <w:p w:rsidR="00014417" w:rsidRPr="00BE0CB6" w:rsidRDefault="00014417" w:rsidP="00B42EED">
            <w:pPr>
              <w:jc w:val="center"/>
              <w:rPr>
                <w:color w:val="000000"/>
                <w:sz w:val="16"/>
                <w:szCs w:val="16"/>
                <w:lang w:val="id-ID"/>
              </w:rPr>
            </w:pPr>
            <w:r w:rsidRPr="00BE0CB6">
              <w:rPr>
                <w:color w:val="000000"/>
                <w:sz w:val="16"/>
                <w:szCs w:val="16"/>
                <w:lang w:val="id-ID"/>
              </w:rPr>
              <w:t>18</w:t>
            </w:r>
          </w:p>
        </w:tc>
      </w:tr>
      <w:tr w:rsidR="00014417" w:rsidRPr="00BE0CB6" w:rsidTr="00B42EED">
        <w:trPr>
          <w:trHeight w:val="144"/>
        </w:trPr>
        <w:tc>
          <w:tcPr>
            <w:tcW w:w="666" w:type="dxa"/>
            <w:tcBorders>
              <w:bottom w:val="single" w:sz="4" w:space="0" w:color="auto"/>
            </w:tcBorders>
            <w:shd w:val="clear" w:color="auto" w:fill="auto"/>
            <w:noWrap/>
            <w:vAlign w:val="center"/>
            <w:hideMark/>
          </w:tcPr>
          <w:p w:rsidR="00014417" w:rsidRPr="00BE0CB6" w:rsidRDefault="00014417" w:rsidP="00B42EED">
            <w:pPr>
              <w:jc w:val="center"/>
              <w:rPr>
                <w:color w:val="000000"/>
                <w:sz w:val="16"/>
                <w:szCs w:val="16"/>
                <w:lang w:val="id-ID"/>
              </w:rPr>
            </w:pPr>
          </w:p>
        </w:tc>
        <w:tc>
          <w:tcPr>
            <w:tcW w:w="864" w:type="dxa"/>
            <w:tcBorders>
              <w:bottom w:val="single" w:sz="4" w:space="0" w:color="auto"/>
            </w:tcBorders>
            <w:shd w:val="clear" w:color="auto" w:fill="auto"/>
            <w:noWrap/>
            <w:vAlign w:val="center"/>
            <w:hideMark/>
          </w:tcPr>
          <w:p w:rsidR="00014417" w:rsidRPr="00BE0CB6" w:rsidRDefault="00014417" w:rsidP="00B42EED">
            <w:pPr>
              <w:jc w:val="center"/>
              <w:rPr>
                <w:color w:val="000000"/>
                <w:sz w:val="16"/>
                <w:szCs w:val="16"/>
                <w:lang w:val="id-ID"/>
              </w:rPr>
            </w:pPr>
            <w:r w:rsidRPr="00BE0CB6">
              <w:rPr>
                <w:color w:val="000000"/>
                <w:sz w:val="16"/>
                <w:szCs w:val="16"/>
                <w:lang w:val="id-ID"/>
              </w:rPr>
              <w:t>4</w:t>
            </w:r>
          </w:p>
        </w:tc>
        <w:tc>
          <w:tcPr>
            <w:tcW w:w="1256" w:type="dxa"/>
            <w:tcBorders>
              <w:bottom w:val="single" w:sz="4" w:space="0" w:color="auto"/>
            </w:tcBorders>
            <w:shd w:val="clear" w:color="auto" w:fill="auto"/>
            <w:noWrap/>
            <w:vAlign w:val="center"/>
            <w:hideMark/>
          </w:tcPr>
          <w:p w:rsidR="00014417" w:rsidRPr="00BE0CB6" w:rsidRDefault="00014417" w:rsidP="00B42EED">
            <w:pPr>
              <w:jc w:val="center"/>
              <w:rPr>
                <w:color w:val="000000"/>
                <w:sz w:val="16"/>
                <w:szCs w:val="16"/>
                <w:lang w:val="id-ID"/>
              </w:rPr>
            </w:pPr>
            <w:r w:rsidRPr="00BE0CB6">
              <w:rPr>
                <w:color w:val="000000"/>
                <w:sz w:val="16"/>
                <w:szCs w:val="16"/>
                <w:lang w:val="id-ID"/>
              </w:rPr>
              <w:t>20</w:t>
            </w:r>
          </w:p>
        </w:tc>
      </w:tr>
    </w:tbl>
    <w:p w:rsidR="00014417" w:rsidRDefault="00014417" w:rsidP="00014417">
      <w:pPr>
        <w:pStyle w:val="ICTSAuthorIdentity"/>
      </w:pPr>
      <w:r>
        <w:t xml:space="preserve">(1 </w:t>
      </w:r>
      <w:proofErr w:type="spellStart"/>
      <w:r>
        <w:t>baris</w:t>
      </w:r>
      <w:proofErr w:type="spellEnd"/>
      <w:r>
        <w:t xml:space="preserve"> </w:t>
      </w:r>
      <w:proofErr w:type="spellStart"/>
      <w:r>
        <w:t>kosong</w:t>
      </w:r>
      <w:proofErr w:type="spellEnd"/>
      <w:r>
        <w:t>, 10pt)</w:t>
      </w:r>
    </w:p>
    <w:p w:rsidR="00014417" w:rsidRDefault="00014417" w:rsidP="00014417">
      <w:pPr>
        <w:pStyle w:val="Body"/>
      </w:pPr>
    </w:p>
    <w:p w:rsidR="00014417" w:rsidRPr="00AA68F8" w:rsidRDefault="00014417" w:rsidP="00014417">
      <w:pPr>
        <w:pStyle w:val="Body"/>
        <w:ind w:firstLine="0"/>
        <w:rPr>
          <w:lang w:val="id-ID"/>
        </w:rPr>
      </w:pPr>
      <w:r>
        <w:rPr>
          <w:noProof/>
          <w:lang w:val="en-US"/>
        </w:rPr>
        <w:drawing>
          <wp:inline distT="0" distB="0" distL="0" distR="0" wp14:anchorId="1505FE11" wp14:editId="21F08761">
            <wp:extent cx="2700020" cy="1737360"/>
            <wp:effectExtent l="0" t="0" r="0" b="0"/>
            <wp:docPr id="471" name="Chart 4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4417" w:rsidRDefault="00014417" w:rsidP="00014417">
      <w:pPr>
        <w:pStyle w:val="WAYANFigure"/>
        <w:spacing w:before="0" w:line="240" w:lineRule="auto"/>
        <w:rPr>
          <w:rFonts w:ascii="Times New Roman" w:hAnsi="Times New Roman"/>
          <w:sz w:val="16"/>
          <w:szCs w:val="16"/>
          <w:lang w:val="en-US"/>
        </w:rPr>
      </w:pPr>
      <w:r w:rsidRPr="00CB4E55">
        <w:rPr>
          <w:rFonts w:ascii="Times New Roman" w:hAnsi="Times New Roman"/>
          <w:sz w:val="16"/>
          <w:szCs w:val="16"/>
          <w:lang w:val="id-ID"/>
        </w:rPr>
        <w:t>Gambar 1. Contoh penggunaan gambar</w:t>
      </w:r>
      <w:r>
        <w:rPr>
          <w:rFonts w:ascii="Times New Roman" w:hAnsi="Times New Roman"/>
          <w:sz w:val="16"/>
          <w:szCs w:val="16"/>
          <w:lang w:val="en-US"/>
        </w:rPr>
        <w:t xml:space="preserve"> (8pt, </w:t>
      </w:r>
      <w:proofErr w:type="spellStart"/>
      <w:r>
        <w:rPr>
          <w:rFonts w:ascii="Times New Roman" w:hAnsi="Times New Roman"/>
          <w:sz w:val="16"/>
          <w:szCs w:val="16"/>
          <w:lang w:val="en-US"/>
        </w:rPr>
        <w:t>ditengah</w:t>
      </w:r>
      <w:proofErr w:type="spellEnd"/>
      <w:r>
        <w:rPr>
          <w:rFonts w:ascii="Times New Roman" w:hAnsi="Times New Roman"/>
          <w:sz w:val="16"/>
          <w:szCs w:val="16"/>
          <w:lang w:val="en-US"/>
        </w:rPr>
        <w:t>)</w:t>
      </w:r>
    </w:p>
    <w:p w:rsidR="00014417" w:rsidRDefault="00014417" w:rsidP="00014417">
      <w:pPr>
        <w:pStyle w:val="ICTSAuthorIdentity"/>
      </w:pPr>
      <w:r>
        <w:t xml:space="preserve">(1 </w:t>
      </w:r>
      <w:proofErr w:type="spellStart"/>
      <w:r>
        <w:t>baris</w:t>
      </w:r>
      <w:proofErr w:type="spellEnd"/>
      <w:r>
        <w:t xml:space="preserve"> </w:t>
      </w:r>
      <w:proofErr w:type="spellStart"/>
      <w:r>
        <w:t>kosong</w:t>
      </w:r>
      <w:proofErr w:type="spellEnd"/>
      <w:r>
        <w:t>, 10pt)</w:t>
      </w:r>
    </w:p>
    <w:p w:rsidR="00014417" w:rsidRPr="00727BFC" w:rsidRDefault="00014417" w:rsidP="00014417">
      <w:pPr>
        <w:pStyle w:val="WAYANFigure"/>
        <w:spacing w:before="0" w:line="240" w:lineRule="auto"/>
        <w:rPr>
          <w:rFonts w:ascii="Times New Roman" w:hAnsi="Times New Roman"/>
          <w:sz w:val="16"/>
          <w:szCs w:val="16"/>
          <w:lang w:val="en-US"/>
        </w:rPr>
      </w:pPr>
    </w:p>
    <w:p w:rsidR="00014417" w:rsidRDefault="00014417" w:rsidP="00014417">
      <w:pPr>
        <w:pStyle w:val="Body"/>
      </w:pPr>
      <w:r w:rsidRPr="00CB4E55">
        <w:t>Jarak</w:t>
      </w:r>
      <w:r>
        <w:t xml:space="preserve"> baris yang digunakan antara gambar dengan kalimat diatasnya dan dibawahnya adalah 1 (satu) baris kosong. Usahakan gambar tidak berwarna/hitam putih (kecuali penggunaan warna pada gambar sangat diperlukan/tidak bisa dihindari) dan jika dicetak dalam hitam putih bisa dibedakan. Jika gambar berupa grafik harus jelas perbedaan antara satu sama lain dengan menggunakan jenis </w:t>
      </w:r>
      <w:r w:rsidRPr="003A29E6">
        <w:rPr>
          <w:i/>
        </w:rPr>
        <w:t>line</w:t>
      </w:r>
      <w:r>
        <w:t xml:space="preserve"> dan </w:t>
      </w:r>
      <w:r w:rsidRPr="003A29E6">
        <w:rPr>
          <w:i/>
        </w:rPr>
        <w:t>marker</w:t>
      </w:r>
      <w:r>
        <w:t xml:space="preserve"> yang berbeda-beda. Setiap gambar harus diacu dalam tulisan dengan disertai nomor gambar dan diawali dengan huruf besar, misalnya Gambar 1.</w:t>
      </w:r>
    </w:p>
    <w:p w:rsidR="00014417" w:rsidRPr="00CB4E55" w:rsidRDefault="00014417" w:rsidP="00014417">
      <w:pPr>
        <w:pStyle w:val="Body"/>
      </w:pPr>
    </w:p>
    <w:p w:rsidR="00014417" w:rsidRPr="00AA68F8" w:rsidRDefault="00014417" w:rsidP="00014417">
      <w:pPr>
        <w:pStyle w:val="Heading1"/>
      </w:pPr>
      <w:r>
        <w:rPr>
          <w:lang w:val="en-US"/>
        </w:rPr>
        <w:t>SUMBER</w:t>
      </w:r>
      <w:r w:rsidRPr="00AA68F8">
        <w:t xml:space="preserve"> PUSTAKA/RUJUKAN</w:t>
      </w:r>
    </w:p>
    <w:p w:rsidR="00014417" w:rsidRDefault="00014417" w:rsidP="00014417">
      <w:pPr>
        <w:pStyle w:val="Body"/>
      </w:pPr>
      <w:r>
        <w:t>Sumber</w:t>
      </w:r>
      <w:r w:rsidRPr="003A0C82">
        <w:t xml:space="preserve"> pustaka/rujukan sedapat mungkin merupakan pustaka-pustaka terbitan </w:t>
      </w:r>
      <w:r>
        <w:t>5</w:t>
      </w:r>
      <w:r w:rsidRPr="003A0C82">
        <w:t xml:space="preserve"> tahun terakhir. </w:t>
      </w:r>
      <w:r w:rsidRPr="003A0C82">
        <w:lastRenderedPageBreak/>
        <w:t>Pustaka yang diutamakan adalah</w:t>
      </w:r>
      <w:r>
        <w:t xml:space="preserve"> </w:t>
      </w:r>
      <w:r w:rsidRPr="003A0C82">
        <w:t>naskah-naskah penelitian dalam jurnal</w:t>
      </w:r>
      <w:r>
        <w:t>, konferensi</w:t>
      </w:r>
      <w:r w:rsidRPr="003A0C82">
        <w:t xml:space="preserve"> dan/atau majalah ilmiah.</w:t>
      </w:r>
      <w:r>
        <w:t xml:space="preserve"> Pustaka lain dapat</w:t>
      </w:r>
      <w:r w:rsidRPr="003A0C82">
        <w:t xml:space="preserve"> berupa </w:t>
      </w:r>
      <w:r>
        <w:t xml:space="preserve">buku teks atau </w:t>
      </w:r>
      <w:r w:rsidRPr="003A0C82">
        <w:t xml:space="preserve">laporan penelitian (termasuk Skripsi/Tugas Akhir, Tesis, </w:t>
      </w:r>
      <w:r>
        <w:t xml:space="preserve">dan </w:t>
      </w:r>
      <w:r w:rsidRPr="003A0C82">
        <w:t>Disertasi)</w:t>
      </w:r>
      <w:r>
        <w:t>, akan tetapi diusahakan tidak melebihi 20%</w:t>
      </w:r>
      <w:r w:rsidRPr="003A0C82">
        <w:t xml:space="preserve"> </w:t>
      </w:r>
      <w:r>
        <w:t xml:space="preserve">dari seluruh jumlah sumber pustaka. </w:t>
      </w:r>
    </w:p>
    <w:p w:rsidR="00014417" w:rsidRDefault="00014417" w:rsidP="00014417">
      <w:pPr>
        <w:pStyle w:val="Body"/>
        <w:rPr>
          <w:color w:val="auto"/>
          <w:lang w:val="en-US"/>
        </w:rPr>
      </w:pPr>
      <w:r>
        <w:rPr>
          <w:color w:val="auto"/>
          <w:lang w:val="id-ID"/>
        </w:rPr>
        <w:t xml:space="preserve">Penulisan </w:t>
      </w:r>
      <w:proofErr w:type="spellStart"/>
      <w:r>
        <w:rPr>
          <w:color w:val="auto"/>
          <w:lang w:val="en-US"/>
        </w:rPr>
        <w:t>sumber</w:t>
      </w:r>
      <w:proofErr w:type="spellEnd"/>
      <w:r w:rsidRPr="00853919">
        <w:rPr>
          <w:color w:val="auto"/>
          <w:lang w:val="id-ID"/>
        </w:rPr>
        <w:t xml:space="preserve"> pustaka</w:t>
      </w:r>
      <w:r>
        <w:rPr>
          <w:color w:val="auto"/>
          <w:lang w:val="en-US"/>
        </w:rPr>
        <w:t xml:space="preserve"> dan </w:t>
      </w:r>
      <w:proofErr w:type="spellStart"/>
      <w:r>
        <w:rPr>
          <w:color w:val="auto"/>
          <w:lang w:val="en-US"/>
        </w:rPr>
        <w:t>cara</w:t>
      </w:r>
      <w:proofErr w:type="spellEnd"/>
      <w:r>
        <w:rPr>
          <w:color w:val="auto"/>
          <w:lang w:val="en-US"/>
        </w:rPr>
        <w:t xml:space="preserve"> </w:t>
      </w:r>
      <w:proofErr w:type="spellStart"/>
      <w:r>
        <w:rPr>
          <w:color w:val="auto"/>
          <w:lang w:val="en-US"/>
        </w:rPr>
        <w:t>mengacu</w:t>
      </w:r>
      <w:proofErr w:type="spellEnd"/>
      <w:r>
        <w:rPr>
          <w:color w:val="auto"/>
          <w:lang w:val="en-US"/>
        </w:rPr>
        <w:t xml:space="preserve"> </w:t>
      </w:r>
      <w:proofErr w:type="spellStart"/>
      <w:r>
        <w:rPr>
          <w:color w:val="auto"/>
          <w:lang w:val="en-US"/>
        </w:rPr>
        <w:t>menggunakan</w:t>
      </w:r>
      <w:proofErr w:type="spellEnd"/>
      <w:r>
        <w:rPr>
          <w:color w:val="auto"/>
          <w:lang w:val="en-US"/>
        </w:rPr>
        <w:t xml:space="preserve"> </w:t>
      </w:r>
      <w:proofErr w:type="spellStart"/>
      <w:r>
        <w:rPr>
          <w:color w:val="auto"/>
          <w:lang w:val="en-US"/>
        </w:rPr>
        <w:t>aturan</w:t>
      </w:r>
      <w:proofErr w:type="spellEnd"/>
      <w:r>
        <w:rPr>
          <w:color w:val="auto"/>
          <w:lang w:val="en-US"/>
        </w:rPr>
        <w:t xml:space="preserve"> </w:t>
      </w:r>
      <w:r w:rsidRPr="00A95CD0">
        <w:rPr>
          <w:i/>
          <w:color w:val="auto"/>
          <w:lang w:val="en-US"/>
        </w:rPr>
        <w:t>Harvard-Anglia</w:t>
      </w:r>
      <w:r>
        <w:rPr>
          <w:color w:val="auto"/>
          <w:lang w:val="en-US"/>
        </w:rPr>
        <w:t xml:space="preserve"> </w:t>
      </w:r>
      <w:proofErr w:type="spellStart"/>
      <w:r>
        <w:rPr>
          <w:color w:val="auto"/>
          <w:lang w:val="en-US"/>
        </w:rPr>
        <w:t>dengan</w:t>
      </w:r>
      <w:proofErr w:type="spellEnd"/>
      <w:r>
        <w:rPr>
          <w:color w:val="auto"/>
          <w:lang w:val="en-US"/>
        </w:rPr>
        <w:t xml:space="preserve"> </w:t>
      </w:r>
      <w:proofErr w:type="spellStart"/>
      <w:r>
        <w:rPr>
          <w:color w:val="auto"/>
          <w:lang w:val="en-US"/>
        </w:rPr>
        <w:t>sedikit</w:t>
      </w:r>
      <w:proofErr w:type="spellEnd"/>
      <w:r>
        <w:rPr>
          <w:color w:val="auto"/>
          <w:lang w:val="en-US"/>
        </w:rPr>
        <w:t xml:space="preserve"> </w:t>
      </w:r>
      <w:proofErr w:type="spellStart"/>
      <w:r>
        <w:rPr>
          <w:color w:val="auto"/>
          <w:lang w:val="en-US"/>
        </w:rPr>
        <w:t>modifikasi</w:t>
      </w:r>
      <w:proofErr w:type="spellEnd"/>
      <w:r>
        <w:rPr>
          <w:color w:val="auto"/>
          <w:lang w:val="en-US"/>
        </w:rPr>
        <w:t xml:space="preserve"> </w:t>
      </w:r>
      <w:proofErr w:type="spellStart"/>
      <w:r>
        <w:rPr>
          <w:color w:val="auto"/>
          <w:lang w:val="en-US"/>
        </w:rPr>
        <w:t>dalam</w:t>
      </w:r>
      <w:proofErr w:type="spellEnd"/>
      <w:r>
        <w:rPr>
          <w:color w:val="auto"/>
          <w:lang w:val="en-US"/>
        </w:rPr>
        <w:t xml:space="preserve"> </w:t>
      </w:r>
      <w:proofErr w:type="spellStart"/>
      <w:r>
        <w:rPr>
          <w:color w:val="auto"/>
          <w:lang w:val="en-US"/>
        </w:rPr>
        <w:t>penulisan</w:t>
      </w:r>
      <w:proofErr w:type="spellEnd"/>
      <w:r>
        <w:rPr>
          <w:color w:val="auto"/>
          <w:lang w:val="en-US"/>
        </w:rPr>
        <w:t xml:space="preserve"> </w:t>
      </w:r>
      <w:proofErr w:type="spellStart"/>
      <w:r>
        <w:rPr>
          <w:color w:val="auto"/>
          <w:lang w:val="en-US"/>
        </w:rPr>
        <w:t>nama</w:t>
      </w:r>
      <w:proofErr w:type="spellEnd"/>
      <w:r>
        <w:rPr>
          <w:color w:val="auto"/>
          <w:lang w:val="en-US"/>
        </w:rPr>
        <w:t xml:space="preserve"> </w:t>
      </w:r>
      <w:proofErr w:type="spellStart"/>
      <w:r>
        <w:rPr>
          <w:color w:val="auto"/>
          <w:lang w:val="en-US"/>
        </w:rPr>
        <w:t>penulis</w:t>
      </w:r>
      <w:proofErr w:type="spellEnd"/>
      <w:r>
        <w:rPr>
          <w:color w:val="auto"/>
          <w:lang w:val="en-US"/>
        </w:rPr>
        <w:t xml:space="preserve"> </w:t>
      </w:r>
      <w:proofErr w:type="spellStart"/>
      <w:r>
        <w:rPr>
          <w:color w:val="auto"/>
          <w:lang w:val="en-US"/>
        </w:rPr>
        <w:t>didaftar</w:t>
      </w:r>
      <w:proofErr w:type="spellEnd"/>
      <w:r>
        <w:rPr>
          <w:color w:val="auto"/>
          <w:lang w:val="en-US"/>
        </w:rPr>
        <w:t xml:space="preserve"> </w:t>
      </w:r>
      <w:proofErr w:type="spellStart"/>
      <w:r>
        <w:rPr>
          <w:color w:val="auto"/>
          <w:lang w:val="en-US"/>
        </w:rPr>
        <w:t>pustaka</w:t>
      </w:r>
      <w:proofErr w:type="spellEnd"/>
      <w:r>
        <w:rPr>
          <w:color w:val="auto"/>
          <w:lang w:val="en-US"/>
        </w:rPr>
        <w:t xml:space="preserve"> </w:t>
      </w:r>
      <w:proofErr w:type="spellStart"/>
      <w:r>
        <w:rPr>
          <w:color w:val="auto"/>
          <w:lang w:val="en-US"/>
        </w:rPr>
        <w:t>menggunakan</w:t>
      </w:r>
      <w:proofErr w:type="spellEnd"/>
      <w:r>
        <w:rPr>
          <w:color w:val="auto"/>
          <w:lang w:val="en-US"/>
        </w:rPr>
        <w:t xml:space="preserve"> </w:t>
      </w:r>
      <w:proofErr w:type="spellStart"/>
      <w:r w:rsidRPr="00F265F9">
        <w:rPr>
          <w:b/>
          <w:color w:val="auto"/>
          <w:lang w:val="en-US"/>
        </w:rPr>
        <w:t>huruf</w:t>
      </w:r>
      <w:proofErr w:type="spellEnd"/>
      <w:r w:rsidRPr="00F265F9">
        <w:rPr>
          <w:b/>
          <w:color w:val="auto"/>
          <w:lang w:val="en-US"/>
        </w:rPr>
        <w:t xml:space="preserve"> </w:t>
      </w:r>
      <w:proofErr w:type="spellStart"/>
      <w:r w:rsidRPr="00F265F9">
        <w:rPr>
          <w:b/>
          <w:color w:val="auto"/>
          <w:lang w:val="en-US"/>
        </w:rPr>
        <w:t>besar</w:t>
      </w:r>
      <w:proofErr w:type="spellEnd"/>
      <w:r w:rsidRPr="00F265F9">
        <w:rPr>
          <w:b/>
          <w:color w:val="auto"/>
          <w:lang w:val="en-US"/>
        </w:rPr>
        <w:t xml:space="preserve"> </w:t>
      </w:r>
      <w:proofErr w:type="spellStart"/>
      <w:r w:rsidRPr="00F265F9">
        <w:rPr>
          <w:b/>
          <w:color w:val="auto"/>
          <w:lang w:val="en-US"/>
        </w:rPr>
        <w:t>semua</w:t>
      </w:r>
      <w:proofErr w:type="spellEnd"/>
      <w:r>
        <w:rPr>
          <w:color w:val="auto"/>
          <w:lang w:val="en-US"/>
        </w:rPr>
        <w:t xml:space="preserve">. </w:t>
      </w:r>
      <w:proofErr w:type="spellStart"/>
      <w:r>
        <w:rPr>
          <w:color w:val="auto"/>
          <w:lang w:val="en-US"/>
        </w:rPr>
        <w:t>Beberapa</w:t>
      </w:r>
      <w:proofErr w:type="spellEnd"/>
      <w:r>
        <w:rPr>
          <w:color w:val="auto"/>
          <w:lang w:val="en-US"/>
        </w:rPr>
        <w:t xml:space="preserve"> </w:t>
      </w:r>
      <w:proofErr w:type="spellStart"/>
      <w:r>
        <w:rPr>
          <w:color w:val="auto"/>
          <w:lang w:val="en-US"/>
        </w:rPr>
        <w:t>aturan</w:t>
      </w:r>
      <w:proofErr w:type="spellEnd"/>
      <w:r>
        <w:rPr>
          <w:color w:val="auto"/>
          <w:lang w:val="en-US"/>
        </w:rPr>
        <w:t xml:space="preserve"> </w:t>
      </w:r>
      <w:proofErr w:type="spellStart"/>
      <w:r>
        <w:rPr>
          <w:color w:val="auto"/>
          <w:lang w:val="en-US"/>
        </w:rPr>
        <w:t>tentang</w:t>
      </w:r>
      <w:proofErr w:type="spellEnd"/>
      <w:r>
        <w:rPr>
          <w:color w:val="auto"/>
          <w:lang w:val="en-US"/>
        </w:rPr>
        <w:t xml:space="preserve"> </w:t>
      </w:r>
      <w:proofErr w:type="spellStart"/>
      <w:r>
        <w:rPr>
          <w:color w:val="auto"/>
          <w:lang w:val="en-US"/>
        </w:rPr>
        <w:t>penulisan</w:t>
      </w:r>
      <w:proofErr w:type="spellEnd"/>
      <w:r>
        <w:rPr>
          <w:color w:val="auto"/>
          <w:lang w:val="en-US"/>
        </w:rPr>
        <w:t xml:space="preserve"> </w:t>
      </w:r>
      <w:proofErr w:type="spellStart"/>
      <w:r>
        <w:rPr>
          <w:color w:val="auto"/>
          <w:lang w:val="en-US"/>
        </w:rPr>
        <w:t>sumber</w:t>
      </w:r>
      <w:proofErr w:type="spellEnd"/>
      <w:r>
        <w:rPr>
          <w:color w:val="auto"/>
          <w:lang w:val="en-US"/>
        </w:rPr>
        <w:t xml:space="preserve"> </w:t>
      </w:r>
      <w:proofErr w:type="spellStart"/>
      <w:r>
        <w:rPr>
          <w:color w:val="auto"/>
          <w:lang w:val="en-US"/>
        </w:rPr>
        <w:t>pustaka</w:t>
      </w:r>
      <w:proofErr w:type="spellEnd"/>
      <w:r>
        <w:rPr>
          <w:color w:val="auto"/>
          <w:lang w:val="en-US"/>
        </w:rPr>
        <w:t xml:space="preserve">, </w:t>
      </w:r>
      <w:proofErr w:type="spellStart"/>
      <w:r>
        <w:rPr>
          <w:color w:val="auto"/>
          <w:lang w:val="en-US"/>
        </w:rPr>
        <w:t>yaitu</w:t>
      </w:r>
      <w:proofErr w:type="spellEnd"/>
      <w:r>
        <w:rPr>
          <w:color w:val="auto"/>
          <w:lang w:val="en-US"/>
        </w:rPr>
        <w:t xml:space="preserve">: </w:t>
      </w:r>
      <w:r>
        <w:t>sumber pustaka yang ditulis dalam daftar pustaka sebelumnya harus pernah diacu dalam naskah, ditulis berurutan secara alfabetis tanpa nomor, apabila ada beberapa sumber pustaka mempunyai penulis sama maka diurutkan berdasarkan tanggal terbitnya, dan apabila ada beberapa sumber pustaka mempunyai penulis sama pada tahun penerbitan yang sama juga maka diurutkan dengan menambah huruf kecil ditahun publikasi (2011a, 2011b, 2011c).</w:t>
      </w:r>
    </w:p>
    <w:p w:rsidR="00014417" w:rsidRDefault="00014417" w:rsidP="00014417">
      <w:pPr>
        <w:pStyle w:val="Body"/>
        <w:rPr>
          <w:color w:val="auto"/>
          <w:lang w:val="en-US"/>
        </w:rPr>
      </w:pPr>
      <w:proofErr w:type="spellStart"/>
      <w:r>
        <w:rPr>
          <w:color w:val="auto"/>
          <w:lang w:val="en-US"/>
        </w:rPr>
        <w:t>Petunjuk</w:t>
      </w:r>
      <w:proofErr w:type="spellEnd"/>
      <w:r>
        <w:rPr>
          <w:color w:val="auto"/>
          <w:lang w:val="en-US"/>
        </w:rPr>
        <w:t xml:space="preserve"> </w:t>
      </w:r>
      <w:proofErr w:type="spellStart"/>
      <w:r>
        <w:rPr>
          <w:color w:val="auto"/>
          <w:lang w:val="en-US"/>
        </w:rPr>
        <w:t>lebih</w:t>
      </w:r>
      <w:proofErr w:type="spellEnd"/>
      <w:r>
        <w:rPr>
          <w:color w:val="auto"/>
          <w:lang w:val="en-US"/>
        </w:rPr>
        <w:t xml:space="preserve"> </w:t>
      </w:r>
      <w:proofErr w:type="spellStart"/>
      <w:r>
        <w:rPr>
          <w:color w:val="auto"/>
          <w:lang w:val="en-US"/>
        </w:rPr>
        <w:t>lengkap</w:t>
      </w:r>
      <w:proofErr w:type="spellEnd"/>
      <w:r>
        <w:rPr>
          <w:color w:val="auto"/>
          <w:lang w:val="en-US"/>
        </w:rPr>
        <w:t xml:space="preserve"> </w:t>
      </w:r>
      <w:proofErr w:type="spellStart"/>
      <w:r>
        <w:rPr>
          <w:color w:val="auto"/>
          <w:lang w:val="en-US"/>
        </w:rPr>
        <w:t>mengenai</w:t>
      </w:r>
      <w:proofErr w:type="spellEnd"/>
      <w:r>
        <w:rPr>
          <w:color w:val="auto"/>
          <w:lang w:val="en-US"/>
        </w:rPr>
        <w:t xml:space="preserve"> </w:t>
      </w:r>
      <w:proofErr w:type="spellStart"/>
      <w:r>
        <w:rPr>
          <w:color w:val="auto"/>
          <w:lang w:val="en-US"/>
        </w:rPr>
        <w:t>aturan</w:t>
      </w:r>
      <w:proofErr w:type="spellEnd"/>
      <w:r>
        <w:rPr>
          <w:color w:val="auto"/>
          <w:lang w:val="en-US"/>
        </w:rPr>
        <w:t xml:space="preserve"> </w:t>
      </w:r>
      <w:r w:rsidRPr="00A95CD0">
        <w:rPr>
          <w:i/>
          <w:color w:val="auto"/>
          <w:lang w:val="en-US"/>
        </w:rPr>
        <w:t>Harvard-Anglia</w:t>
      </w:r>
      <w:r>
        <w:rPr>
          <w:color w:val="auto"/>
          <w:lang w:val="en-US"/>
        </w:rPr>
        <w:t xml:space="preserve"> </w:t>
      </w:r>
      <w:proofErr w:type="spellStart"/>
      <w:r>
        <w:rPr>
          <w:color w:val="auto"/>
          <w:lang w:val="en-US"/>
        </w:rPr>
        <w:t>dapat</w:t>
      </w:r>
      <w:proofErr w:type="spellEnd"/>
      <w:r>
        <w:rPr>
          <w:color w:val="auto"/>
          <w:lang w:val="en-US"/>
        </w:rPr>
        <w:t xml:space="preserve"> </w:t>
      </w:r>
      <w:proofErr w:type="spellStart"/>
      <w:r>
        <w:rPr>
          <w:color w:val="auto"/>
          <w:lang w:val="en-US"/>
        </w:rPr>
        <w:t>dibaca</w:t>
      </w:r>
      <w:proofErr w:type="spellEnd"/>
      <w:r>
        <w:rPr>
          <w:color w:val="auto"/>
          <w:lang w:val="en-US"/>
        </w:rPr>
        <w:t xml:space="preserve"> pada link </w:t>
      </w:r>
      <w:hyperlink r:id="rId13" w:history="1">
        <w:r w:rsidRPr="00DE6F0E">
          <w:rPr>
            <w:rStyle w:val="Hyperlink"/>
            <w:lang w:val="en-US"/>
          </w:rPr>
          <w:t>http://www.citethisforme.com/guides/harvard-anglia-ruskin-university/</w:t>
        </w:r>
      </w:hyperlink>
      <w:r>
        <w:rPr>
          <w:color w:val="auto"/>
          <w:lang w:val="en-US"/>
        </w:rPr>
        <w:t xml:space="preserve">. </w:t>
      </w:r>
      <w:proofErr w:type="spellStart"/>
      <w:r>
        <w:rPr>
          <w:color w:val="auto"/>
          <w:lang w:val="en-US"/>
        </w:rPr>
        <w:t>Beberapa</w:t>
      </w:r>
      <w:proofErr w:type="spellEnd"/>
      <w:r>
        <w:rPr>
          <w:color w:val="auto"/>
          <w:lang w:val="en-US"/>
        </w:rPr>
        <w:t xml:space="preserve"> </w:t>
      </w:r>
      <w:proofErr w:type="spellStart"/>
      <w:r>
        <w:rPr>
          <w:color w:val="auto"/>
          <w:lang w:val="en-US"/>
        </w:rPr>
        <w:t>contoh</w:t>
      </w:r>
      <w:proofErr w:type="spellEnd"/>
      <w:r>
        <w:rPr>
          <w:color w:val="auto"/>
          <w:lang w:val="en-US"/>
        </w:rPr>
        <w:t xml:space="preserve"> </w:t>
      </w:r>
      <w:proofErr w:type="spellStart"/>
      <w:r>
        <w:rPr>
          <w:color w:val="auto"/>
          <w:lang w:val="en-US"/>
        </w:rPr>
        <w:t>penulisan</w:t>
      </w:r>
      <w:proofErr w:type="spellEnd"/>
      <w:r>
        <w:rPr>
          <w:color w:val="auto"/>
          <w:lang w:val="en-US"/>
        </w:rPr>
        <w:t xml:space="preserve"> </w:t>
      </w:r>
      <w:proofErr w:type="spellStart"/>
      <w:r>
        <w:rPr>
          <w:color w:val="auto"/>
          <w:lang w:val="en-US"/>
        </w:rPr>
        <w:t>sumber</w:t>
      </w:r>
      <w:proofErr w:type="spellEnd"/>
      <w:r>
        <w:rPr>
          <w:color w:val="auto"/>
          <w:lang w:val="en-US"/>
        </w:rPr>
        <w:t xml:space="preserve"> </w:t>
      </w:r>
      <w:proofErr w:type="spellStart"/>
      <w:r>
        <w:rPr>
          <w:color w:val="auto"/>
          <w:lang w:val="en-US"/>
        </w:rPr>
        <w:t>pustaka</w:t>
      </w:r>
      <w:proofErr w:type="spellEnd"/>
      <w:r>
        <w:rPr>
          <w:color w:val="auto"/>
          <w:lang w:val="en-US"/>
        </w:rPr>
        <w:t xml:space="preserve"> </w:t>
      </w:r>
      <w:proofErr w:type="spellStart"/>
      <w:r>
        <w:rPr>
          <w:color w:val="auto"/>
          <w:lang w:val="en-US"/>
        </w:rPr>
        <w:t>dapat</w:t>
      </w:r>
      <w:proofErr w:type="spellEnd"/>
      <w:r>
        <w:rPr>
          <w:color w:val="auto"/>
          <w:lang w:val="en-US"/>
        </w:rPr>
        <w:t xml:space="preserve"> </w:t>
      </w:r>
      <w:proofErr w:type="spellStart"/>
      <w:r>
        <w:rPr>
          <w:color w:val="auto"/>
          <w:lang w:val="en-US"/>
        </w:rPr>
        <w:t>dilihat</w:t>
      </w:r>
      <w:proofErr w:type="spellEnd"/>
      <w:r>
        <w:rPr>
          <w:color w:val="auto"/>
          <w:lang w:val="en-US"/>
        </w:rPr>
        <w:t xml:space="preserve"> </w:t>
      </w:r>
      <w:proofErr w:type="spellStart"/>
      <w:r>
        <w:rPr>
          <w:color w:val="auto"/>
          <w:lang w:val="en-US"/>
        </w:rPr>
        <w:t>dibagian</w:t>
      </w:r>
      <w:proofErr w:type="spellEnd"/>
      <w:r>
        <w:rPr>
          <w:color w:val="auto"/>
          <w:lang w:val="en-US"/>
        </w:rPr>
        <w:t xml:space="preserve"> Daftar </w:t>
      </w:r>
      <w:proofErr w:type="spellStart"/>
      <w:r>
        <w:rPr>
          <w:color w:val="auto"/>
          <w:lang w:val="en-US"/>
        </w:rPr>
        <w:t>Pustaka</w:t>
      </w:r>
      <w:proofErr w:type="spellEnd"/>
      <w:r>
        <w:rPr>
          <w:color w:val="auto"/>
          <w:lang w:val="en-US"/>
        </w:rPr>
        <w:t>.</w:t>
      </w:r>
    </w:p>
    <w:p w:rsidR="00014417" w:rsidRDefault="00014417" w:rsidP="00014417">
      <w:pPr>
        <w:pStyle w:val="Body"/>
        <w:rPr>
          <w:color w:val="auto"/>
          <w:lang w:val="en-US"/>
        </w:rPr>
      </w:pPr>
      <w:proofErr w:type="spellStart"/>
      <w:r>
        <w:rPr>
          <w:color w:val="auto"/>
          <w:lang w:val="en-US"/>
        </w:rPr>
        <w:t>Sebagai</w:t>
      </w:r>
      <w:proofErr w:type="spellEnd"/>
      <w:r>
        <w:rPr>
          <w:color w:val="auto"/>
          <w:lang w:val="en-US"/>
        </w:rPr>
        <w:t xml:space="preserve"> </w:t>
      </w:r>
      <w:proofErr w:type="spellStart"/>
      <w:r>
        <w:rPr>
          <w:color w:val="auto"/>
          <w:lang w:val="en-US"/>
        </w:rPr>
        <w:t>contoh</w:t>
      </w:r>
      <w:proofErr w:type="spellEnd"/>
      <w:r>
        <w:rPr>
          <w:color w:val="auto"/>
          <w:lang w:val="en-US"/>
        </w:rPr>
        <w:t xml:space="preserve"> </w:t>
      </w:r>
      <w:proofErr w:type="spellStart"/>
      <w:r>
        <w:rPr>
          <w:color w:val="auto"/>
          <w:lang w:val="en-US"/>
        </w:rPr>
        <w:t>cara</w:t>
      </w:r>
      <w:proofErr w:type="spellEnd"/>
      <w:r>
        <w:rPr>
          <w:color w:val="auto"/>
          <w:lang w:val="en-US"/>
        </w:rPr>
        <w:t xml:space="preserve"> </w:t>
      </w:r>
      <w:proofErr w:type="spellStart"/>
      <w:r>
        <w:rPr>
          <w:color w:val="auto"/>
          <w:lang w:val="en-US"/>
        </w:rPr>
        <w:t>menulis</w:t>
      </w:r>
      <w:proofErr w:type="spellEnd"/>
      <w:r>
        <w:rPr>
          <w:color w:val="auto"/>
          <w:lang w:val="en-US"/>
        </w:rPr>
        <w:t xml:space="preserve"> daftar </w:t>
      </w:r>
      <w:proofErr w:type="spellStart"/>
      <w:r>
        <w:rPr>
          <w:color w:val="auto"/>
          <w:lang w:val="en-US"/>
        </w:rPr>
        <w:t>pustaka</w:t>
      </w:r>
      <w:proofErr w:type="spellEnd"/>
      <w:r>
        <w:rPr>
          <w:color w:val="auto"/>
          <w:lang w:val="en-US"/>
        </w:rPr>
        <w:t xml:space="preserve"> yang </w:t>
      </w:r>
      <w:proofErr w:type="spellStart"/>
      <w:r>
        <w:rPr>
          <w:color w:val="auto"/>
          <w:lang w:val="en-US"/>
        </w:rPr>
        <w:t>mengacu</w:t>
      </w:r>
      <w:proofErr w:type="spellEnd"/>
      <w:r>
        <w:rPr>
          <w:color w:val="auto"/>
          <w:lang w:val="en-US"/>
        </w:rPr>
        <w:t xml:space="preserve"> pada </w:t>
      </w:r>
      <w:proofErr w:type="spellStart"/>
      <w:r>
        <w:rPr>
          <w:color w:val="auto"/>
          <w:lang w:val="en-US"/>
        </w:rPr>
        <w:t>jurnal</w:t>
      </w:r>
      <w:proofErr w:type="spellEnd"/>
      <w:r>
        <w:rPr>
          <w:color w:val="auto"/>
          <w:lang w:val="en-US"/>
        </w:rPr>
        <w:t xml:space="preserve">. </w:t>
      </w:r>
      <w:proofErr w:type="spellStart"/>
      <w:r>
        <w:rPr>
          <w:color w:val="auto"/>
          <w:lang w:val="en-US"/>
        </w:rPr>
        <w:t>Elemen</w:t>
      </w:r>
      <w:proofErr w:type="spellEnd"/>
      <w:r>
        <w:rPr>
          <w:color w:val="auto"/>
          <w:lang w:val="en-US"/>
        </w:rPr>
        <w:t xml:space="preserve"> yang </w:t>
      </w:r>
      <w:proofErr w:type="spellStart"/>
      <w:r>
        <w:rPr>
          <w:color w:val="auto"/>
          <w:lang w:val="en-US"/>
        </w:rPr>
        <w:t>harus</w:t>
      </w:r>
      <w:proofErr w:type="spellEnd"/>
      <w:r>
        <w:rPr>
          <w:color w:val="auto"/>
          <w:lang w:val="en-US"/>
        </w:rPr>
        <w:t xml:space="preserve"> </w:t>
      </w:r>
      <w:proofErr w:type="spellStart"/>
      <w:r>
        <w:rPr>
          <w:color w:val="auto"/>
          <w:lang w:val="en-US"/>
        </w:rPr>
        <w:t>ditulis</w:t>
      </w:r>
      <w:proofErr w:type="spellEnd"/>
      <w:r>
        <w:rPr>
          <w:color w:val="auto"/>
          <w:lang w:val="en-US"/>
        </w:rPr>
        <w:t xml:space="preserve"> pada daftar </w:t>
      </w:r>
      <w:proofErr w:type="spellStart"/>
      <w:r>
        <w:rPr>
          <w:color w:val="auto"/>
          <w:lang w:val="en-US"/>
        </w:rPr>
        <w:t>pustaka</w:t>
      </w:r>
      <w:proofErr w:type="spellEnd"/>
      <w:r>
        <w:rPr>
          <w:color w:val="auto"/>
          <w:lang w:val="en-US"/>
        </w:rPr>
        <w:t xml:space="preserve"> </w:t>
      </w:r>
      <w:proofErr w:type="spellStart"/>
      <w:r>
        <w:rPr>
          <w:color w:val="auto"/>
          <w:lang w:val="en-US"/>
        </w:rPr>
        <w:t>adalah</w:t>
      </w:r>
      <w:proofErr w:type="spellEnd"/>
      <w:r>
        <w:rPr>
          <w:color w:val="auto"/>
          <w:lang w:val="en-US"/>
        </w:rPr>
        <w:t>:</w:t>
      </w:r>
    </w:p>
    <w:p w:rsidR="00014417" w:rsidRDefault="00014417" w:rsidP="00014417">
      <w:pPr>
        <w:pStyle w:val="Body"/>
        <w:rPr>
          <w:color w:val="auto"/>
          <w:lang w:val="en-US"/>
        </w:rPr>
      </w:pPr>
    </w:p>
    <w:p w:rsidR="00014417" w:rsidRPr="002B0864" w:rsidRDefault="00014417" w:rsidP="00014417">
      <w:pPr>
        <w:autoSpaceDE w:val="0"/>
        <w:autoSpaceDN w:val="0"/>
        <w:adjustRightInd w:val="0"/>
        <w:spacing w:after="60"/>
        <w:ind w:left="720" w:hanging="720"/>
        <w:jc w:val="both"/>
        <w:rPr>
          <w:color w:val="000000"/>
          <w:sz w:val="20"/>
          <w:szCs w:val="20"/>
        </w:rPr>
      </w:pPr>
      <w:r w:rsidRPr="002B0864">
        <w:rPr>
          <w:color w:val="000000"/>
          <w:sz w:val="20"/>
          <w:szCs w:val="20"/>
        </w:rPr>
        <w:t xml:space="preserve">NAMA BELAKANG PENULIS, INISIAL., </w:t>
      </w:r>
      <w:proofErr w:type="spellStart"/>
      <w:r w:rsidRPr="002B0864">
        <w:rPr>
          <w:color w:val="000000"/>
          <w:sz w:val="20"/>
          <w:szCs w:val="20"/>
        </w:rPr>
        <w:t>Tahun</w:t>
      </w:r>
      <w:proofErr w:type="spellEnd"/>
      <w:r w:rsidRPr="002B0864">
        <w:rPr>
          <w:color w:val="000000"/>
          <w:sz w:val="20"/>
          <w:szCs w:val="20"/>
        </w:rPr>
        <w:t xml:space="preserve">. </w:t>
      </w:r>
      <w:proofErr w:type="spellStart"/>
      <w:r w:rsidRPr="002B0864">
        <w:rPr>
          <w:color w:val="000000"/>
          <w:sz w:val="20"/>
          <w:szCs w:val="20"/>
        </w:rPr>
        <w:t>Judul</w:t>
      </w:r>
      <w:proofErr w:type="spellEnd"/>
      <w:r w:rsidRPr="002B0864">
        <w:rPr>
          <w:color w:val="000000"/>
          <w:sz w:val="20"/>
          <w:szCs w:val="20"/>
        </w:rPr>
        <w:t xml:space="preserve"> </w:t>
      </w:r>
      <w:proofErr w:type="spellStart"/>
      <w:r w:rsidRPr="002B0864">
        <w:rPr>
          <w:color w:val="000000"/>
          <w:sz w:val="20"/>
          <w:szCs w:val="20"/>
        </w:rPr>
        <w:t>artikel</w:t>
      </w:r>
      <w:proofErr w:type="spellEnd"/>
      <w:r w:rsidRPr="002B0864">
        <w:rPr>
          <w:color w:val="000000"/>
          <w:sz w:val="20"/>
          <w:szCs w:val="20"/>
        </w:rPr>
        <w:t xml:space="preserve">. </w:t>
      </w:r>
      <w:proofErr w:type="spellStart"/>
      <w:r w:rsidRPr="002B0864">
        <w:rPr>
          <w:color w:val="000000"/>
          <w:sz w:val="20"/>
          <w:szCs w:val="20"/>
        </w:rPr>
        <w:t>Judul</w:t>
      </w:r>
      <w:proofErr w:type="spellEnd"/>
      <w:r w:rsidRPr="002B0864">
        <w:rPr>
          <w:color w:val="000000"/>
          <w:sz w:val="20"/>
          <w:szCs w:val="20"/>
        </w:rPr>
        <w:t xml:space="preserve"> </w:t>
      </w:r>
      <w:proofErr w:type="spellStart"/>
      <w:r w:rsidRPr="002B0864">
        <w:rPr>
          <w:color w:val="000000"/>
          <w:sz w:val="20"/>
          <w:szCs w:val="20"/>
        </w:rPr>
        <w:t>jurnal</w:t>
      </w:r>
      <w:proofErr w:type="spellEnd"/>
      <w:r w:rsidRPr="002B0864">
        <w:rPr>
          <w:color w:val="000000"/>
          <w:sz w:val="20"/>
          <w:szCs w:val="20"/>
        </w:rPr>
        <w:t xml:space="preserve">, </w:t>
      </w:r>
      <w:proofErr w:type="spellStart"/>
      <w:r w:rsidRPr="002B0864">
        <w:rPr>
          <w:color w:val="000000"/>
          <w:sz w:val="20"/>
          <w:szCs w:val="20"/>
        </w:rPr>
        <w:t>Nomor</w:t>
      </w:r>
      <w:proofErr w:type="spellEnd"/>
      <w:r w:rsidRPr="002B0864">
        <w:rPr>
          <w:color w:val="000000"/>
          <w:sz w:val="20"/>
          <w:szCs w:val="20"/>
        </w:rPr>
        <w:t xml:space="preserve"> volume (</w:t>
      </w:r>
      <w:proofErr w:type="spellStart"/>
      <w:r w:rsidRPr="002B0864">
        <w:rPr>
          <w:color w:val="000000"/>
          <w:sz w:val="20"/>
          <w:szCs w:val="20"/>
        </w:rPr>
        <w:t>Nomor</w:t>
      </w:r>
      <w:proofErr w:type="spellEnd"/>
      <w:r w:rsidRPr="002B0864">
        <w:rPr>
          <w:color w:val="000000"/>
          <w:sz w:val="20"/>
          <w:szCs w:val="20"/>
        </w:rPr>
        <w:t>/</w:t>
      </w:r>
      <w:proofErr w:type="spellStart"/>
      <w:r w:rsidRPr="002B0864">
        <w:rPr>
          <w:color w:val="000000"/>
          <w:sz w:val="20"/>
          <w:szCs w:val="20"/>
        </w:rPr>
        <w:t>tipe</w:t>
      </w:r>
      <w:proofErr w:type="spellEnd"/>
      <w:r w:rsidRPr="002B0864">
        <w:rPr>
          <w:color w:val="000000"/>
          <w:sz w:val="20"/>
          <w:szCs w:val="20"/>
        </w:rPr>
        <w:t xml:space="preserve"> </w:t>
      </w:r>
      <w:proofErr w:type="spellStart"/>
      <w:r w:rsidRPr="002B0864">
        <w:rPr>
          <w:color w:val="000000"/>
          <w:sz w:val="20"/>
          <w:szCs w:val="20"/>
        </w:rPr>
        <w:t>keluaran</w:t>
      </w:r>
      <w:proofErr w:type="spellEnd"/>
      <w:r w:rsidRPr="002B0864">
        <w:rPr>
          <w:color w:val="000000"/>
          <w:sz w:val="20"/>
          <w:szCs w:val="20"/>
        </w:rPr>
        <w:t xml:space="preserve">), No </w:t>
      </w:r>
      <w:proofErr w:type="spellStart"/>
      <w:r w:rsidRPr="002B0864">
        <w:rPr>
          <w:color w:val="000000"/>
          <w:sz w:val="20"/>
          <w:szCs w:val="20"/>
        </w:rPr>
        <w:t>halaman</w:t>
      </w:r>
      <w:proofErr w:type="spellEnd"/>
      <w:r w:rsidRPr="002B0864">
        <w:rPr>
          <w:color w:val="000000"/>
          <w:sz w:val="20"/>
          <w:szCs w:val="20"/>
        </w:rPr>
        <w:t xml:space="preserve">. </w:t>
      </w:r>
      <w:proofErr w:type="spellStart"/>
      <w:r w:rsidRPr="002B0864">
        <w:rPr>
          <w:color w:val="000000"/>
          <w:sz w:val="20"/>
          <w:szCs w:val="20"/>
        </w:rPr>
        <w:t>Tempat</w:t>
      </w:r>
      <w:proofErr w:type="spellEnd"/>
      <w:r w:rsidRPr="002B0864">
        <w:rPr>
          <w:color w:val="000000"/>
          <w:sz w:val="20"/>
          <w:szCs w:val="20"/>
        </w:rPr>
        <w:t xml:space="preserve"> </w:t>
      </w:r>
      <w:proofErr w:type="spellStart"/>
      <w:proofErr w:type="gramStart"/>
      <w:r w:rsidRPr="002B0864">
        <w:rPr>
          <w:color w:val="000000"/>
          <w:sz w:val="20"/>
          <w:szCs w:val="20"/>
        </w:rPr>
        <w:t>publikasi:Penerbit</w:t>
      </w:r>
      <w:proofErr w:type="spellEnd"/>
      <w:proofErr w:type="gramEnd"/>
      <w:r w:rsidRPr="002B0864">
        <w:rPr>
          <w:color w:val="000000"/>
          <w:sz w:val="20"/>
          <w:szCs w:val="20"/>
        </w:rPr>
        <w:t xml:space="preserve">. </w:t>
      </w:r>
    </w:p>
    <w:p w:rsidR="00014417" w:rsidRPr="004433EB" w:rsidRDefault="00014417" w:rsidP="00014417">
      <w:pPr>
        <w:pStyle w:val="Body"/>
      </w:pPr>
    </w:p>
    <w:p w:rsidR="00014417" w:rsidRPr="004433EB" w:rsidRDefault="00014417" w:rsidP="00014417">
      <w:pPr>
        <w:pStyle w:val="Body"/>
      </w:pPr>
      <w:r w:rsidRPr="004433EB">
        <w:t xml:space="preserve">Elemen yang harus </w:t>
      </w:r>
      <w:r>
        <w:t>ditulis pada saat mengacu adalah</w:t>
      </w:r>
      <w:r w:rsidRPr="004433EB">
        <w:t>: Nama penulis</w:t>
      </w:r>
      <w:r>
        <w:t xml:space="preserve"> diikuti dengan tahun publikasi. Dalam</w:t>
      </w:r>
      <w:r w:rsidRPr="004433EB">
        <w:t xml:space="preserve"> daftar pustaka tertulis:</w:t>
      </w:r>
    </w:p>
    <w:p w:rsidR="00014417" w:rsidRDefault="00014417" w:rsidP="00014417">
      <w:pPr>
        <w:pStyle w:val="Body"/>
      </w:pPr>
    </w:p>
    <w:p w:rsidR="00014417" w:rsidRPr="002B0864" w:rsidRDefault="00014417" w:rsidP="00014417">
      <w:pPr>
        <w:autoSpaceDE w:val="0"/>
        <w:autoSpaceDN w:val="0"/>
        <w:adjustRightInd w:val="0"/>
        <w:spacing w:after="60"/>
        <w:ind w:left="720" w:hanging="720"/>
        <w:jc w:val="both"/>
        <w:rPr>
          <w:color w:val="000000"/>
          <w:sz w:val="20"/>
          <w:szCs w:val="20"/>
        </w:rPr>
      </w:pPr>
      <w:r w:rsidRPr="002B0864">
        <w:rPr>
          <w:color w:val="000000"/>
          <w:sz w:val="20"/>
          <w:szCs w:val="20"/>
        </w:rPr>
        <w:t xml:space="preserve">BROUGHTON, J.M., 2002. The </w:t>
      </w:r>
      <w:proofErr w:type="spellStart"/>
      <w:r w:rsidRPr="002B0864">
        <w:rPr>
          <w:color w:val="000000"/>
          <w:sz w:val="20"/>
          <w:szCs w:val="20"/>
        </w:rPr>
        <w:t>Brettow</w:t>
      </w:r>
      <w:proofErr w:type="spellEnd"/>
      <w:r w:rsidRPr="002B0864">
        <w:rPr>
          <w:color w:val="000000"/>
          <w:sz w:val="20"/>
          <w:szCs w:val="20"/>
        </w:rPr>
        <w:t xml:space="preserve"> Woods proposal: a brief look. Political Science Quarterly, 42(6), p.564. </w:t>
      </w:r>
    </w:p>
    <w:p w:rsidR="00014417" w:rsidRDefault="00014417" w:rsidP="00014417">
      <w:pPr>
        <w:autoSpaceDE w:val="0"/>
        <w:autoSpaceDN w:val="0"/>
        <w:adjustRightInd w:val="0"/>
        <w:spacing w:after="60"/>
        <w:ind w:left="720" w:hanging="720"/>
        <w:jc w:val="both"/>
        <w:rPr>
          <w:color w:val="000000"/>
          <w:sz w:val="20"/>
          <w:szCs w:val="20"/>
        </w:rPr>
      </w:pPr>
      <w:r w:rsidRPr="00A95CD0">
        <w:rPr>
          <w:color w:val="000000"/>
          <w:sz w:val="20"/>
          <w:szCs w:val="20"/>
        </w:rPr>
        <w:t>COX, C., BROWN, J.T. dan TUMPINGTON, W.T., 2002. What health care assistants know about clean hands. Nursing Today, Spring Issue, pp.64-68.</w:t>
      </w:r>
    </w:p>
    <w:p w:rsidR="00014417" w:rsidRDefault="00014417" w:rsidP="00014417">
      <w:pPr>
        <w:pStyle w:val="Body"/>
      </w:pPr>
    </w:p>
    <w:p w:rsidR="00014417" w:rsidRPr="004433EB" w:rsidRDefault="00014417" w:rsidP="00014417">
      <w:pPr>
        <w:pStyle w:val="Body"/>
      </w:pPr>
      <w:r>
        <w:t>Saat mengacu</w:t>
      </w:r>
      <w:r w:rsidRPr="004433EB">
        <w:t xml:space="preserve"> dalam teksnya</w:t>
      </w:r>
      <w:r>
        <w:t xml:space="preserve"> yang harus ditulis adalah</w:t>
      </w:r>
      <w:r w:rsidRPr="004433EB">
        <w:t xml:space="preserve">: </w:t>
      </w:r>
    </w:p>
    <w:p w:rsidR="00014417" w:rsidRPr="004433EB" w:rsidRDefault="00014417" w:rsidP="00014417">
      <w:pPr>
        <w:pStyle w:val="Body"/>
      </w:pPr>
      <w:r>
        <w:t>…(Broughton, 2002).</w:t>
      </w:r>
    </w:p>
    <w:p w:rsidR="00014417" w:rsidRPr="004433EB" w:rsidRDefault="00014417" w:rsidP="00014417">
      <w:pPr>
        <w:pStyle w:val="Body"/>
      </w:pPr>
      <w:r w:rsidRPr="004433EB">
        <w:t>…(</w:t>
      </w:r>
      <w:r>
        <w:t>Cox, Brown, &amp; Tumpington, 2002).</w:t>
      </w:r>
    </w:p>
    <w:p w:rsidR="00014417" w:rsidRPr="00AA68F8" w:rsidRDefault="00014417" w:rsidP="00014417">
      <w:pPr>
        <w:pStyle w:val="Heading1"/>
      </w:pPr>
      <w:r>
        <w:rPr>
          <w:lang w:val="en-US"/>
        </w:rPr>
        <w:t>ATURAN LAIN</w:t>
      </w:r>
    </w:p>
    <w:p w:rsidR="00014417" w:rsidRPr="00ED5BCB" w:rsidRDefault="00014417" w:rsidP="00014417">
      <w:pPr>
        <w:pStyle w:val="Body"/>
      </w:pPr>
      <w:r w:rsidRPr="00ED5BCB">
        <w:t xml:space="preserve">Semua naskah ditelaah secara </w:t>
      </w:r>
      <w:r w:rsidRPr="00DC59E0">
        <w:rPr>
          <w:i/>
        </w:rPr>
        <w:t>double blind-review</w:t>
      </w:r>
      <w:r w:rsidRPr="00ED5BCB">
        <w:t xml:space="preserve"> oleh mitra bestari (</w:t>
      </w:r>
      <w:r w:rsidRPr="00DC59E0">
        <w:rPr>
          <w:i/>
        </w:rPr>
        <w:t>reviewers</w:t>
      </w:r>
      <w:r w:rsidRPr="00ED5BCB">
        <w:t xml:space="preserve">) yang ditunjuk oleh </w:t>
      </w:r>
      <w:r w:rsidRPr="00DC59E0">
        <w:rPr>
          <w:i/>
        </w:rPr>
        <w:t>editor</w:t>
      </w:r>
      <w:r w:rsidRPr="00ED5BCB">
        <w:t xml:space="preserve"> menurut bidang kepakarannya. Penulis naskah diberi kesempatan untuk melakukan perbaikan (revisi) naskah atas dasar rekomendasi/saran dari mitra bestari dan </w:t>
      </w:r>
      <w:r>
        <w:t>editor</w:t>
      </w:r>
      <w:r w:rsidRPr="00ED5BCB">
        <w:t xml:space="preserve">. </w:t>
      </w:r>
      <w:r w:rsidRPr="00ED5BCB">
        <w:t>Kepastian pemuatan atau penolakan naskah akan diberitahukan secara tertulis melalui email.</w:t>
      </w:r>
    </w:p>
    <w:p w:rsidR="00014417" w:rsidRPr="003A0C82" w:rsidRDefault="00014417" w:rsidP="00014417">
      <w:pPr>
        <w:pStyle w:val="Body"/>
      </w:pPr>
      <w:r w:rsidRPr="003A0C82">
        <w:t>Pemeriksaan dan penyuntingan cetak-coba dikerjakan oleh redaksi dan/atau dengan melibatkan penulis. Naskah yang sudah dalam bentuk cetak-coba dapat dibatalkan pemuatannya oleh redaksi jika diketahui bermasalah.</w:t>
      </w:r>
    </w:p>
    <w:p w:rsidR="00014417" w:rsidRPr="003A0C82" w:rsidRDefault="00014417" w:rsidP="00014417">
      <w:pPr>
        <w:pStyle w:val="Body"/>
      </w:pPr>
      <w:r w:rsidRPr="003A0C82">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p>
    <w:p w:rsidR="00014417" w:rsidRPr="00CA4DA5" w:rsidRDefault="00014417" w:rsidP="00014417">
      <w:pPr>
        <w:pStyle w:val="Heading1"/>
        <w:numPr>
          <w:ilvl w:val="0"/>
          <w:numId w:val="0"/>
        </w:numPr>
      </w:pPr>
      <w:r w:rsidRPr="00CA4DA5">
        <w:t>DAFTAR PUSTAKA</w:t>
      </w:r>
    </w:p>
    <w:p w:rsidR="00014417" w:rsidRDefault="00014417" w:rsidP="00014417">
      <w:pPr>
        <w:autoSpaceDE w:val="0"/>
        <w:autoSpaceDN w:val="0"/>
        <w:adjustRightInd w:val="0"/>
        <w:spacing w:after="60"/>
        <w:ind w:left="720" w:hanging="720"/>
        <w:jc w:val="both"/>
        <w:rPr>
          <w:sz w:val="20"/>
          <w:szCs w:val="20"/>
        </w:rPr>
      </w:pPr>
      <w:r w:rsidRPr="00CF491A">
        <w:rPr>
          <w:sz w:val="20"/>
          <w:szCs w:val="20"/>
        </w:rPr>
        <w:t xml:space="preserve">ALIF, A., 2013. </w:t>
      </w:r>
      <w:proofErr w:type="spellStart"/>
      <w:r w:rsidRPr="00CF491A">
        <w:rPr>
          <w:sz w:val="20"/>
          <w:szCs w:val="20"/>
        </w:rPr>
        <w:t>Komputasi</w:t>
      </w:r>
      <w:proofErr w:type="spellEnd"/>
      <w:r w:rsidRPr="00CF491A">
        <w:rPr>
          <w:sz w:val="20"/>
          <w:szCs w:val="20"/>
        </w:rPr>
        <w:t xml:space="preserve"> </w:t>
      </w:r>
      <w:proofErr w:type="spellStart"/>
      <w:r w:rsidRPr="00CF491A">
        <w:rPr>
          <w:sz w:val="20"/>
          <w:szCs w:val="20"/>
        </w:rPr>
        <w:t>cerdas</w:t>
      </w:r>
      <w:proofErr w:type="spellEnd"/>
      <w:r w:rsidRPr="00CF491A">
        <w:rPr>
          <w:sz w:val="20"/>
          <w:szCs w:val="20"/>
        </w:rPr>
        <w:t xml:space="preserve"> </w:t>
      </w:r>
      <w:proofErr w:type="spellStart"/>
      <w:r w:rsidRPr="00CF491A">
        <w:rPr>
          <w:sz w:val="20"/>
          <w:szCs w:val="20"/>
        </w:rPr>
        <w:t>untuk</w:t>
      </w:r>
      <w:proofErr w:type="spellEnd"/>
      <w:r w:rsidRPr="00CF491A">
        <w:rPr>
          <w:sz w:val="20"/>
          <w:szCs w:val="20"/>
        </w:rPr>
        <w:t xml:space="preserve"> </w:t>
      </w:r>
      <w:proofErr w:type="spellStart"/>
      <w:r w:rsidRPr="00CF491A">
        <w:rPr>
          <w:sz w:val="20"/>
          <w:szCs w:val="20"/>
        </w:rPr>
        <w:t>pemula</w:t>
      </w:r>
      <w:proofErr w:type="spellEnd"/>
      <w:r w:rsidRPr="00CF491A">
        <w:rPr>
          <w:sz w:val="20"/>
          <w:szCs w:val="20"/>
        </w:rPr>
        <w:t>. Malang: ABC Press.</w:t>
      </w:r>
    </w:p>
    <w:p w:rsidR="00014417" w:rsidRDefault="00014417" w:rsidP="00014417">
      <w:pPr>
        <w:autoSpaceDE w:val="0"/>
        <w:autoSpaceDN w:val="0"/>
        <w:adjustRightInd w:val="0"/>
        <w:spacing w:after="60"/>
        <w:ind w:left="720" w:hanging="720"/>
        <w:jc w:val="both"/>
        <w:rPr>
          <w:color w:val="000000"/>
          <w:sz w:val="20"/>
          <w:szCs w:val="20"/>
        </w:rPr>
      </w:pPr>
      <w:r w:rsidRPr="00CF491A">
        <w:rPr>
          <w:color w:val="000000"/>
          <w:sz w:val="20"/>
          <w:szCs w:val="20"/>
        </w:rPr>
        <w:t>BERNDTSSON, M., HANSSON, J., OLSSON, B. &amp; LUNDELL, B., 2008. Thesis projects:</w:t>
      </w:r>
      <w:r>
        <w:rPr>
          <w:color w:val="000000"/>
          <w:sz w:val="20"/>
          <w:szCs w:val="20"/>
        </w:rPr>
        <w:t xml:space="preserve"> </w:t>
      </w:r>
      <w:r w:rsidRPr="00CF491A">
        <w:rPr>
          <w:color w:val="000000"/>
          <w:sz w:val="20"/>
          <w:szCs w:val="20"/>
        </w:rPr>
        <w:t>a guide for students in Computer Science and Information Systems.</w:t>
      </w:r>
      <w:r>
        <w:rPr>
          <w:color w:val="000000"/>
          <w:sz w:val="20"/>
          <w:szCs w:val="20"/>
        </w:rPr>
        <w:t xml:space="preserve"> </w:t>
      </w:r>
      <w:r w:rsidRPr="00CF491A">
        <w:rPr>
          <w:color w:val="000000"/>
          <w:sz w:val="20"/>
          <w:szCs w:val="20"/>
        </w:rPr>
        <w:t>2nd ed. London: Springer-Verlag London Limited.</w:t>
      </w:r>
    </w:p>
    <w:p w:rsidR="00014417" w:rsidRDefault="00014417" w:rsidP="00014417">
      <w:pPr>
        <w:autoSpaceDE w:val="0"/>
        <w:autoSpaceDN w:val="0"/>
        <w:adjustRightInd w:val="0"/>
        <w:spacing w:after="60"/>
        <w:ind w:left="720" w:hanging="720"/>
        <w:jc w:val="both"/>
        <w:rPr>
          <w:color w:val="000000"/>
          <w:sz w:val="20"/>
          <w:szCs w:val="20"/>
        </w:rPr>
      </w:pPr>
      <w:r w:rsidRPr="00A95CD0">
        <w:rPr>
          <w:color w:val="000000"/>
          <w:sz w:val="20"/>
          <w:szCs w:val="20"/>
        </w:rPr>
        <w:t>BROUGHTON, J.M., 2002</w:t>
      </w:r>
      <w:r>
        <w:rPr>
          <w:color w:val="000000"/>
          <w:sz w:val="20"/>
          <w:szCs w:val="20"/>
        </w:rPr>
        <w:t xml:space="preserve">a. The </w:t>
      </w:r>
      <w:proofErr w:type="spellStart"/>
      <w:r>
        <w:rPr>
          <w:color w:val="000000"/>
          <w:sz w:val="20"/>
          <w:szCs w:val="20"/>
        </w:rPr>
        <w:t>Brettow</w:t>
      </w:r>
      <w:proofErr w:type="spellEnd"/>
      <w:r>
        <w:rPr>
          <w:color w:val="000000"/>
          <w:sz w:val="20"/>
          <w:szCs w:val="20"/>
        </w:rPr>
        <w:t xml:space="preserve"> Woods Proposal: </w:t>
      </w:r>
      <w:proofErr w:type="gramStart"/>
      <w:r>
        <w:rPr>
          <w:color w:val="000000"/>
          <w:sz w:val="20"/>
          <w:szCs w:val="20"/>
        </w:rPr>
        <w:t>a</w:t>
      </w:r>
      <w:proofErr w:type="gramEnd"/>
      <w:r>
        <w:rPr>
          <w:color w:val="000000"/>
          <w:sz w:val="20"/>
          <w:szCs w:val="20"/>
        </w:rPr>
        <w:t xml:space="preserve"> Brief L</w:t>
      </w:r>
      <w:r w:rsidRPr="00A95CD0">
        <w:rPr>
          <w:color w:val="000000"/>
          <w:sz w:val="20"/>
          <w:szCs w:val="20"/>
        </w:rPr>
        <w:t>ook. Political Science Quarterly, 42(6), p.564.</w:t>
      </w:r>
    </w:p>
    <w:p w:rsidR="00014417" w:rsidRDefault="00014417" w:rsidP="00014417">
      <w:pPr>
        <w:autoSpaceDE w:val="0"/>
        <w:autoSpaceDN w:val="0"/>
        <w:adjustRightInd w:val="0"/>
        <w:spacing w:after="60"/>
        <w:ind w:left="720" w:hanging="720"/>
        <w:jc w:val="both"/>
        <w:rPr>
          <w:color w:val="000000"/>
          <w:sz w:val="20"/>
          <w:szCs w:val="20"/>
        </w:rPr>
      </w:pPr>
      <w:r w:rsidRPr="00CF491A">
        <w:rPr>
          <w:color w:val="000000"/>
          <w:sz w:val="20"/>
          <w:szCs w:val="20"/>
        </w:rPr>
        <w:t>BROUGHTON, J.M., 2002</w:t>
      </w:r>
      <w:r>
        <w:rPr>
          <w:color w:val="000000"/>
          <w:sz w:val="20"/>
          <w:szCs w:val="20"/>
        </w:rPr>
        <w:t>b</w:t>
      </w:r>
      <w:r w:rsidRPr="00CF491A">
        <w:rPr>
          <w:color w:val="000000"/>
          <w:sz w:val="20"/>
          <w:szCs w:val="20"/>
        </w:rPr>
        <w:t>.</w:t>
      </w:r>
      <w:r>
        <w:rPr>
          <w:color w:val="000000"/>
          <w:sz w:val="20"/>
          <w:szCs w:val="20"/>
        </w:rPr>
        <w:t xml:space="preserve"> The </w:t>
      </w:r>
      <w:proofErr w:type="spellStart"/>
      <w:r>
        <w:rPr>
          <w:color w:val="000000"/>
          <w:sz w:val="20"/>
          <w:szCs w:val="20"/>
        </w:rPr>
        <w:t>Brettow</w:t>
      </w:r>
      <w:proofErr w:type="spellEnd"/>
      <w:r>
        <w:rPr>
          <w:color w:val="000000"/>
          <w:sz w:val="20"/>
          <w:szCs w:val="20"/>
        </w:rPr>
        <w:t xml:space="preserve"> Woods Proposal: </w:t>
      </w:r>
      <w:proofErr w:type="gramStart"/>
      <w:r>
        <w:rPr>
          <w:color w:val="000000"/>
          <w:sz w:val="20"/>
          <w:szCs w:val="20"/>
        </w:rPr>
        <w:t>a</w:t>
      </w:r>
      <w:proofErr w:type="gramEnd"/>
      <w:r>
        <w:rPr>
          <w:color w:val="000000"/>
          <w:sz w:val="20"/>
          <w:szCs w:val="20"/>
        </w:rPr>
        <w:t xml:space="preserve"> Brief L</w:t>
      </w:r>
      <w:r w:rsidRPr="00CF491A">
        <w:rPr>
          <w:color w:val="000000"/>
          <w:sz w:val="20"/>
          <w:szCs w:val="20"/>
        </w:rPr>
        <w:t>ook. Political</w:t>
      </w:r>
      <w:r>
        <w:rPr>
          <w:color w:val="000000"/>
          <w:sz w:val="20"/>
          <w:szCs w:val="20"/>
        </w:rPr>
        <w:t xml:space="preserve"> </w:t>
      </w:r>
      <w:r w:rsidRPr="00CF491A">
        <w:rPr>
          <w:color w:val="000000"/>
          <w:sz w:val="20"/>
          <w:szCs w:val="20"/>
        </w:rPr>
        <w:t xml:space="preserve">Science Quarterly, [e-journal] 42(6). </w:t>
      </w:r>
      <w:proofErr w:type="spellStart"/>
      <w:r w:rsidRPr="00CF491A">
        <w:rPr>
          <w:color w:val="000000"/>
          <w:sz w:val="20"/>
          <w:szCs w:val="20"/>
        </w:rPr>
        <w:t>Tersedia</w:t>
      </w:r>
      <w:proofErr w:type="spellEnd"/>
      <w:r w:rsidRPr="00CF491A">
        <w:rPr>
          <w:color w:val="000000"/>
          <w:sz w:val="20"/>
          <w:szCs w:val="20"/>
        </w:rPr>
        <w:t xml:space="preserve"> </w:t>
      </w:r>
      <w:proofErr w:type="spellStart"/>
      <w:r w:rsidRPr="00CF491A">
        <w:rPr>
          <w:color w:val="000000"/>
          <w:sz w:val="20"/>
          <w:szCs w:val="20"/>
        </w:rPr>
        <w:t>melalui</w:t>
      </w:r>
      <w:proofErr w:type="spellEnd"/>
      <w:r w:rsidRPr="00CF491A">
        <w:rPr>
          <w:color w:val="000000"/>
          <w:sz w:val="20"/>
          <w:szCs w:val="20"/>
        </w:rPr>
        <w:t xml:space="preserve">: </w:t>
      </w:r>
      <w:proofErr w:type="spellStart"/>
      <w:r w:rsidRPr="00CF491A">
        <w:rPr>
          <w:color w:val="000000"/>
          <w:sz w:val="20"/>
          <w:szCs w:val="20"/>
        </w:rPr>
        <w:t>Perpustakaan</w:t>
      </w:r>
      <w:proofErr w:type="spellEnd"/>
      <w:r>
        <w:rPr>
          <w:color w:val="000000"/>
          <w:sz w:val="20"/>
          <w:szCs w:val="20"/>
        </w:rPr>
        <w:t xml:space="preserve"> </w:t>
      </w:r>
      <w:proofErr w:type="spellStart"/>
      <w:r w:rsidRPr="00CF491A">
        <w:rPr>
          <w:color w:val="000000"/>
          <w:sz w:val="20"/>
          <w:szCs w:val="20"/>
        </w:rPr>
        <w:t>Universitas</w:t>
      </w:r>
      <w:proofErr w:type="spellEnd"/>
      <w:r w:rsidRPr="00CF491A">
        <w:rPr>
          <w:color w:val="000000"/>
          <w:sz w:val="20"/>
          <w:szCs w:val="20"/>
        </w:rPr>
        <w:t xml:space="preserve"> BX &lt;http://perpustakaan.ubx.ac.id&gt; [</w:t>
      </w:r>
      <w:proofErr w:type="spellStart"/>
      <w:r w:rsidRPr="00CF491A">
        <w:rPr>
          <w:color w:val="000000"/>
          <w:sz w:val="20"/>
          <w:szCs w:val="20"/>
        </w:rPr>
        <w:t>Diakses</w:t>
      </w:r>
      <w:proofErr w:type="spellEnd"/>
      <w:r w:rsidRPr="00CF491A">
        <w:rPr>
          <w:color w:val="000000"/>
          <w:sz w:val="20"/>
          <w:szCs w:val="20"/>
        </w:rPr>
        <w:t xml:space="preserve"> 1 </w:t>
      </w:r>
      <w:proofErr w:type="spellStart"/>
      <w:r w:rsidRPr="00CF491A">
        <w:rPr>
          <w:color w:val="000000"/>
          <w:sz w:val="20"/>
          <w:szCs w:val="20"/>
        </w:rPr>
        <w:t>Juli</w:t>
      </w:r>
      <w:proofErr w:type="spellEnd"/>
      <w:r w:rsidRPr="00CF491A">
        <w:rPr>
          <w:color w:val="000000"/>
          <w:sz w:val="20"/>
          <w:szCs w:val="20"/>
        </w:rPr>
        <w:t xml:space="preserve"> 2013]</w:t>
      </w:r>
    </w:p>
    <w:p w:rsidR="00014417" w:rsidRDefault="00014417" w:rsidP="00014417">
      <w:pPr>
        <w:autoSpaceDE w:val="0"/>
        <w:autoSpaceDN w:val="0"/>
        <w:adjustRightInd w:val="0"/>
        <w:spacing w:after="60"/>
        <w:ind w:left="720" w:hanging="720"/>
        <w:jc w:val="both"/>
        <w:rPr>
          <w:color w:val="000000"/>
          <w:sz w:val="20"/>
          <w:szCs w:val="20"/>
        </w:rPr>
      </w:pPr>
      <w:r w:rsidRPr="00CF491A">
        <w:rPr>
          <w:color w:val="000000"/>
          <w:sz w:val="20"/>
          <w:szCs w:val="20"/>
        </w:rPr>
        <w:t>CAKRANINGR</w:t>
      </w:r>
      <w:r>
        <w:rPr>
          <w:color w:val="000000"/>
          <w:sz w:val="20"/>
          <w:szCs w:val="20"/>
        </w:rPr>
        <w:t xml:space="preserve">AT, R., 2011. </w:t>
      </w:r>
      <w:proofErr w:type="spellStart"/>
      <w:r>
        <w:rPr>
          <w:color w:val="000000"/>
          <w:sz w:val="20"/>
          <w:szCs w:val="20"/>
        </w:rPr>
        <w:t>Sistem</w:t>
      </w:r>
      <w:proofErr w:type="spellEnd"/>
      <w:r>
        <w:rPr>
          <w:color w:val="000000"/>
          <w:sz w:val="20"/>
          <w:szCs w:val="20"/>
        </w:rPr>
        <w:t xml:space="preserve"> </w:t>
      </w:r>
      <w:proofErr w:type="spellStart"/>
      <w:r>
        <w:rPr>
          <w:color w:val="000000"/>
          <w:sz w:val="20"/>
          <w:szCs w:val="20"/>
        </w:rPr>
        <w:t>pendukung</w:t>
      </w:r>
      <w:proofErr w:type="spellEnd"/>
      <w:r>
        <w:rPr>
          <w:color w:val="000000"/>
          <w:sz w:val="20"/>
          <w:szCs w:val="20"/>
        </w:rPr>
        <w:t xml:space="preserve"> K</w:t>
      </w:r>
      <w:r w:rsidRPr="00CF491A">
        <w:rPr>
          <w:color w:val="000000"/>
          <w:sz w:val="20"/>
          <w:szCs w:val="20"/>
        </w:rPr>
        <w:t xml:space="preserve">eputusan </w:t>
      </w:r>
      <w:proofErr w:type="spellStart"/>
      <w:r w:rsidRPr="00CF491A">
        <w:rPr>
          <w:color w:val="000000"/>
          <w:sz w:val="20"/>
          <w:szCs w:val="20"/>
        </w:rPr>
        <w:t>untuk</w:t>
      </w:r>
      <w:proofErr w:type="spellEnd"/>
      <w:r w:rsidRPr="00CF491A">
        <w:rPr>
          <w:color w:val="000000"/>
          <w:sz w:val="20"/>
          <w:szCs w:val="20"/>
        </w:rPr>
        <w:t xml:space="preserve"> UMKM. [</w:t>
      </w:r>
      <w:proofErr w:type="spellStart"/>
      <w:r w:rsidRPr="00CF491A">
        <w:rPr>
          <w:color w:val="000000"/>
          <w:sz w:val="20"/>
          <w:szCs w:val="20"/>
        </w:rPr>
        <w:t>ebook</w:t>
      </w:r>
      <w:proofErr w:type="spellEnd"/>
      <w:r w:rsidRPr="00CF491A">
        <w:rPr>
          <w:color w:val="000000"/>
          <w:sz w:val="20"/>
          <w:szCs w:val="20"/>
        </w:rPr>
        <w:t>].</w:t>
      </w:r>
      <w:r>
        <w:rPr>
          <w:color w:val="000000"/>
          <w:sz w:val="20"/>
          <w:szCs w:val="20"/>
        </w:rPr>
        <w:t xml:space="preserve"> </w:t>
      </w:r>
      <w:r w:rsidRPr="00CF491A">
        <w:rPr>
          <w:color w:val="000000"/>
          <w:sz w:val="20"/>
          <w:szCs w:val="20"/>
        </w:rPr>
        <w:t xml:space="preserve">UBX Press. </w:t>
      </w:r>
      <w:proofErr w:type="spellStart"/>
      <w:r w:rsidRPr="00CF491A">
        <w:rPr>
          <w:color w:val="000000"/>
          <w:sz w:val="20"/>
          <w:szCs w:val="20"/>
        </w:rPr>
        <w:t>Tersedia</w:t>
      </w:r>
      <w:proofErr w:type="spellEnd"/>
      <w:r w:rsidRPr="00CF491A">
        <w:rPr>
          <w:color w:val="000000"/>
          <w:sz w:val="20"/>
          <w:szCs w:val="20"/>
        </w:rPr>
        <w:t xml:space="preserve"> </w:t>
      </w:r>
      <w:proofErr w:type="spellStart"/>
      <w:r w:rsidRPr="00CF491A">
        <w:rPr>
          <w:color w:val="000000"/>
          <w:sz w:val="20"/>
          <w:szCs w:val="20"/>
        </w:rPr>
        <w:t>melalui</w:t>
      </w:r>
      <w:proofErr w:type="spellEnd"/>
      <w:r w:rsidRPr="00CF491A">
        <w:rPr>
          <w:color w:val="000000"/>
          <w:sz w:val="20"/>
          <w:szCs w:val="20"/>
        </w:rPr>
        <w:t xml:space="preserve">: </w:t>
      </w:r>
      <w:proofErr w:type="spellStart"/>
      <w:r w:rsidRPr="00CF491A">
        <w:rPr>
          <w:color w:val="000000"/>
          <w:sz w:val="20"/>
          <w:szCs w:val="20"/>
        </w:rPr>
        <w:t>Perpustakaan</w:t>
      </w:r>
      <w:proofErr w:type="spellEnd"/>
      <w:r w:rsidRPr="00CF491A">
        <w:rPr>
          <w:color w:val="000000"/>
          <w:sz w:val="20"/>
          <w:szCs w:val="20"/>
        </w:rPr>
        <w:t xml:space="preserve"> </w:t>
      </w:r>
      <w:proofErr w:type="spellStart"/>
      <w:r w:rsidRPr="00CF491A">
        <w:rPr>
          <w:color w:val="000000"/>
          <w:sz w:val="20"/>
          <w:szCs w:val="20"/>
        </w:rPr>
        <w:t>Universitas</w:t>
      </w:r>
      <w:proofErr w:type="spellEnd"/>
      <w:r w:rsidRPr="00CF491A">
        <w:rPr>
          <w:color w:val="000000"/>
          <w:sz w:val="20"/>
          <w:szCs w:val="20"/>
        </w:rPr>
        <w:t xml:space="preserve"> BX</w:t>
      </w:r>
      <w:r>
        <w:rPr>
          <w:color w:val="000000"/>
          <w:sz w:val="20"/>
          <w:szCs w:val="20"/>
        </w:rPr>
        <w:t xml:space="preserve"> </w:t>
      </w:r>
      <w:r w:rsidRPr="00CF491A">
        <w:rPr>
          <w:color w:val="000000"/>
          <w:sz w:val="20"/>
          <w:szCs w:val="20"/>
        </w:rPr>
        <w:t>&lt;http://perpustakaan.ubx.ac.id&gt; [</w:t>
      </w:r>
      <w:proofErr w:type="spellStart"/>
      <w:r w:rsidRPr="00CF491A">
        <w:rPr>
          <w:color w:val="000000"/>
          <w:sz w:val="20"/>
          <w:szCs w:val="20"/>
        </w:rPr>
        <w:t>Diakses</w:t>
      </w:r>
      <w:proofErr w:type="spellEnd"/>
      <w:r w:rsidRPr="00CF491A">
        <w:rPr>
          <w:color w:val="000000"/>
          <w:sz w:val="20"/>
          <w:szCs w:val="20"/>
        </w:rPr>
        <w:t xml:space="preserve"> 1 </w:t>
      </w:r>
      <w:proofErr w:type="spellStart"/>
      <w:r w:rsidRPr="00CF491A">
        <w:rPr>
          <w:color w:val="000000"/>
          <w:sz w:val="20"/>
          <w:szCs w:val="20"/>
        </w:rPr>
        <w:t>Juli</w:t>
      </w:r>
      <w:proofErr w:type="spellEnd"/>
      <w:r w:rsidRPr="00CF491A">
        <w:rPr>
          <w:color w:val="000000"/>
          <w:sz w:val="20"/>
          <w:szCs w:val="20"/>
        </w:rPr>
        <w:t xml:space="preserve"> 2013]</w:t>
      </w:r>
    </w:p>
    <w:p w:rsidR="00014417" w:rsidRDefault="00014417" w:rsidP="00014417">
      <w:pPr>
        <w:autoSpaceDE w:val="0"/>
        <w:autoSpaceDN w:val="0"/>
        <w:adjustRightInd w:val="0"/>
        <w:spacing w:after="60"/>
        <w:ind w:left="720" w:hanging="720"/>
        <w:jc w:val="both"/>
        <w:rPr>
          <w:color w:val="000000"/>
          <w:sz w:val="20"/>
          <w:szCs w:val="20"/>
        </w:rPr>
      </w:pPr>
      <w:r w:rsidRPr="00A95CD0">
        <w:rPr>
          <w:color w:val="000000"/>
          <w:sz w:val="20"/>
          <w:szCs w:val="20"/>
        </w:rPr>
        <w:t>COX, C., BROWN, J.T. da</w:t>
      </w:r>
      <w:r>
        <w:rPr>
          <w:color w:val="000000"/>
          <w:sz w:val="20"/>
          <w:szCs w:val="20"/>
        </w:rPr>
        <w:t>n TUMPINGTON, W.T., 2002. What Health Care Assistants Know about Clean H</w:t>
      </w:r>
      <w:r w:rsidRPr="00A95CD0">
        <w:rPr>
          <w:color w:val="000000"/>
          <w:sz w:val="20"/>
          <w:szCs w:val="20"/>
        </w:rPr>
        <w:t>ands. Nursing Today, Spring Issue, pp.64-68.</w:t>
      </w:r>
    </w:p>
    <w:p w:rsidR="00014417" w:rsidRDefault="00014417" w:rsidP="00014417">
      <w:pPr>
        <w:autoSpaceDE w:val="0"/>
        <w:autoSpaceDN w:val="0"/>
        <w:adjustRightInd w:val="0"/>
        <w:spacing w:after="60"/>
        <w:ind w:left="720" w:hanging="720"/>
        <w:jc w:val="both"/>
        <w:rPr>
          <w:color w:val="000000"/>
          <w:sz w:val="20"/>
          <w:szCs w:val="20"/>
        </w:rPr>
      </w:pPr>
      <w:r>
        <w:rPr>
          <w:color w:val="000000"/>
          <w:sz w:val="20"/>
          <w:szCs w:val="20"/>
        </w:rPr>
        <w:t>GOALIE, D. 2008. Remote Sensing Technology for Modern S</w:t>
      </w:r>
      <w:r w:rsidRPr="00CF491A">
        <w:rPr>
          <w:color w:val="000000"/>
          <w:sz w:val="20"/>
          <w:szCs w:val="20"/>
        </w:rPr>
        <w:t>occer. Popular</w:t>
      </w:r>
      <w:r>
        <w:rPr>
          <w:color w:val="000000"/>
          <w:sz w:val="20"/>
          <w:szCs w:val="20"/>
        </w:rPr>
        <w:t xml:space="preserve"> </w:t>
      </w:r>
      <w:r w:rsidRPr="00CF491A">
        <w:rPr>
          <w:color w:val="000000"/>
          <w:sz w:val="20"/>
          <w:szCs w:val="20"/>
        </w:rPr>
        <w:t xml:space="preserve">science and Technology, [online] </w:t>
      </w:r>
      <w:proofErr w:type="spellStart"/>
      <w:r w:rsidRPr="00CF491A">
        <w:rPr>
          <w:color w:val="000000"/>
          <w:sz w:val="20"/>
          <w:szCs w:val="20"/>
        </w:rPr>
        <w:t>Tersedia</w:t>
      </w:r>
      <w:proofErr w:type="spellEnd"/>
      <w:r w:rsidRPr="00CF491A">
        <w:rPr>
          <w:color w:val="000000"/>
          <w:sz w:val="20"/>
          <w:szCs w:val="20"/>
        </w:rPr>
        <w:t xml:space="preserve"> di: &lt;http://www.popsci.com/b012378/soccer.html&gt; [</w:t>
      </w:r>
      <w:proofErr w:type="spellStart"/>
      <w:r w:rsidRPr="00CF491A">
        <w:rPr>
          <w:color w:val="000000"/>
          <w:sz w:val="20"/>
          <w:szCs w:val="20"/>
        </w:rPr>
        <w:t>Diakses</w:t>
      </w:r>
      <w:proofErr w:type="spellEnd"/>
      <w:r w:rsidRPr="00CF491A">
        <w:rPr>
          <w:color w:val="000000"/>
          <w:sz w:val="20"/>
          <w:szCs w:val="20"/>
        </w:rPr>
        <w:t xml:space="preserve"> 1 </w:t>
      </w:r>
      <w:proofErr w:type="spellStart"/>
      <w:r w:rsidRPr="00CF491A">
        <w:rPr>
          <w:color w:val="000000"/>
          <w:sz w:val="20"/>
          <w:szCs w:val="20"/>
        </w:rPr>
        <w:t>Juli</w:t>
      </w:r>
      <w:proofErr w:type="spellEnd"/>
      <w:r w:rsidRPr="00CF491A">
        <w:rPr>
          <w:color w:val="000000"/>
          <w:sz w:val="20"/>
          <w:szCs w:val="20"/>
        </w:rPr>
        <w:t xml:space="preserve"> 2009]</w:t>
      </w:r>
    </w:p>
    <w:p w:rsidR="00014417" w:rsidRDefault="00014417" w:rsidP="00014417">
      <w:pPr>
        <w:autoSpaceDE w:val="0"/>
        <w:autoSpaceDN w:val="0"/>
        <w:adjustRightInd w:val="0"/>
        <w:spacing w:after="60"/>
        <w:ind w:left="720" w:hanging="720"/>
        <w:jc w:val="both"/>
        <w:rPr>
          <w:color w:val="000000"/>
          <w:sz w:val="20"/>
          <w:szCs w:val="20"/>
        </w:rPr>
      </w:pPr>
      <w:r w:rsidRPr="0066135E">
        <w:rPr>
          <w:color w:val="000000"/>
          <w:sz w:val="20"/>
          <w:szCs w:val="20"/>
        </w:rPr>
        <w:t>International Standards Office, 1998. ISO 690 – 2 Information and</w:t>
      </w:r>
      <w:r>
        <w:rPr>
          <w:color w:val="000000"/>
          <w:sz w:val="20"/>
          <w:szCs w:val="20"/>
        </w:rPr>
        <w:t xml:space="preserve"> Documentation: Bibliographical References: Electronic D</w:t>
      </w:r>
      <w:r w:rsidRPr="0066135E">
        <w:rPr>
          <w:color w:val="000000"/>
          <w:sz w:val="20"/>
          <w:szCs w:val="20"/>
        </w:rPr>
        <w:t>ocuments.</w:t>
      </w:r>
      <w:r>
        <w:rPr>
          <w:color w:val="000000"/>
          <w:sz w:val="20"/>
          <w:szCs w:val="20"/>
        </w:rPr>
        <w:t xml:space="preserve"> </w:t>
      </w:r>
      <w:r w:rsidRPr="0066135E">
        <w:rPr>
          <w:color w:val="000000"/>
          <w:sz w:val="20"/>
          <w:szCs w:val="20"/>
        </w:rPr>
        <w:t>Geneva: ISO.</w:t>
      </w:r>
    </w:p>
    <w:p w:rsidR="00014417" w:rsidRDefault="00014417" w:rsidP="00014417">
      <w:pPr>
        <w:autoSpaceDE w:val="0"/>
        <w:autoSpaceDN w:val="0"/>
        <w:adjustRightInd w:val="0"/>
        <w:spacing w:after="60"/>
        <w:ind w:left="720" w:hanging="720"/>
        <w:jc w:val="both"/>
        <w:rPr>
          <w:sz w:val="20"/>
          <w:szCs w:val="20"/>
        </w:rPr>
      </w:pPr>
      <w:r>
        <w:rPr>
          <w:sz w:val="20"/>
          <w:szCs w:val="20"/>
        </w:rPr>
        <w:t>RICHMOD, J., 2005. Customer Expectations in the W</w:t>
      </w:r>
      <w:r w:rsidRPr="0066135E">
        <w:rPr>
          <w:sz w:val="20"/>
          <w:szCs w:val="20"/>
        </w:rPr>
        <w:t xml:space="preserve">orld of </w:t>
      </w:r>
      <w:r>
        <w:rPr>
          <w:sz w:val="20"/>
          <w:szCs w:val="20"/>
        </w:rPr>
        <w:t xml:space="preserve">Electronic Banking: </w:t>
      </w:r>
      <w:proofErr w:type="gramStart"/>
      <w:r>
        <w:rPr>
          <w:sz w:val="20"/>
          <w:szCs w:val="20"/>
        </w:rPr>
        <w:t>a</w:t>
      </w:r>
      <w:proofErr w:type="gramEnd"/>
      <w:r>
        <w:rPr>
          <w:sz w:val="20"/>
          <w:szCs w:val="20"/>
        </w:rPr>
        <w:t xml:space="preserve"> C</w:t>
      </w:r>
      <w:r w:rsidRPr="0066135E">
        <w:rPr>
          <w:sz w:val="20"/>
          <w:szCs w:val="20"/>
        </w:rPr>
        <w:t xml:space="preserve">ase </w:t>
      </w:r>
      <w:r>
        <w:rPr>
          <w:sz w:val="20"/>
          <w:szCs w:val="20"/>
        </w:rPr>
        <w:t>S</w:t>
      </w:r>
      <w:r w:rsidRPr="0066135E">
        <w:rPr>
          <w:sz w:val="20"/>
          <w:szCs w:val="20"/>
        </w:rPr>
        <w:t>tudy of the Bank of Britain. PhD. Anglia Ruskin</w:t>
      </w:r>
      <w:r>
        <w:rPr>
          <w:sz w:val="20"/>
          <w:szCs w:val="20"/>
        </w:rPr>
        <w:t xml:space="preserve"> </w:t>
      </w:r>
      <w:r w:rsidRPr="0066135E">
        <w:rPr>
          <w:sz w:val="20"/>
          <w:szCs w:val="20"/>
        </w:rPr>
        <w:t>University.</w:t>
      </w:r>
    </w:p>
    <w:p w:rsidR="00014417" w:rsidRPr="0066135E" w:rsidRDefault="00014417" w:rsidP="00014417">
      <w:pPr>
        <w:autoSpaceDE w:val="0"/>
        <w:autoSpaceDN w:val="0"/>
        <w:adjustRightInd w:val="0"/>
        <w:spacing w:after="60"/>
        <w:ind w:left="720" w:hanging="720"/>
        <w:jc w:val="both"/>
        <w:rPr>
          <w:color w:val="000000"/>
          <w:sz w:val="20"/>
          <w:szCs w:val="20"/>
        </w:rPr>
      </w:pPr>
      <w:r w:rsidRPr="00CF491A">
        <w:rPr>
          <w:color w:val="000000"/>
          <w:sz w:val="20"/>
          <w:szCs w:val="20"/>
        </w:rPr>
        <w:t>RUMBAUGH, J., JACOBSON, I. &amp; BOOCH, G., 2005. The Unified Modeling</w:t>
      </w:r>
      <w:r>
        <w:rPr>
          <w:color w:val="000000"/>
          <w:sz w:val="20"/>
          <w:szCs w:val="20"/>
        </w:rPr>
        <w:t xml:space="preserve"> </w:t>
      </w:r>
      <w:r w:rsidRPr="00CF491A">
        <w:rPr>
          <w:color w:val="000000"/>
          <w:sz w:val="20"/>
          <w:szCs w:val="20"/>
        </w:rPr>
        <w:t xml:space="preserve">Language </w:t>
      </w:r>
      <w:r w:rsidRPr="00CF491A">
        <w:rPr>
          <w:color w:val="000000"/>
          <w:sz w:val="20"/>
          <w:szCs w:val="20"/>
        </w:rPr>
        <w:lastRenderedPageBreak/>
        <w:t>reference manual. 2nd ed. Boston: Addison-Wesley.</w:t>
      </w:r>
      <w:r w:rsidRPr="00A95CD0">
        <w:rPr>
          <w:color w:val="000000"/>
          <w:sz w:val="20"/>
          <w:szCs w:val="20"/>
        </w:rPr>
        <w:t xml:space="preserve"> </w:t>
      </w:r>
    </w:p>
    <w:p w:rsidR="00014417" w:rsidRDefault="00014417" w:rsidP="00014417">
      <w:pPr>
        <w:autoSpaceDE w:val="0"/>
        <w:autoSpaceDN w:val="0"/>
        <w:adjustRightInd w:val="0"/>
        <w:spacing w:after="60"/>
        <w:ind w:left="720" w:hanging="720"/>
        <w:jc w:val="both"/>
        <w:rPr>
          <w:sz w:val="20"/>
          <w:szCs w:val="20"/>
        </w:rPr>
      </w:pPr>
      <w:r w:rsidRPr="00CF491A">
        <w:rPr>
          <w:sz w:val="20"/>
          <w:szCs w:val="20"/>
        </w:rPr>
        <w:t>SAMSON, C., 1970. Problems of informati</w:t>
      </w:r>
      <w:r>
        <w:rPr>
          <w:sz w:val="20"/>
          <w:szCs w:val="20"/>
        </w:rPr>
        <w:t xml:space="preserve">on studies in history. </w:t>
      </w:r>
      <w:proofErr w:type="spellStart"/>
      <w:r>
        <w:rPr>
          <w:sz w:val="20"/>
          <w:szCs w:val="20"/>
        </w:rPr>
        <w:t>Dalam</w:t>
      </w:r>
      <w:proofErr w:type="spellEnd"/>
      <w:r>
        <w:rPr>
          <w:sz w:val="20"/>
          <w:szCs w:val="20"/>
        </w:rPr>
        <w:t xml:space="preserve">: S. </w:t>
      </w:r>
      <w:r w:rsidRPr="00CF491A">
        <w:rPr>
          <w:sz w:val="20"/>
          <w:szCs w:val="20"/>
        </w:rPr>
        <w:t xml:space="preserve">Stone, ed. 1980. Humanities information research. Sheffield: </w:t>
      </w:r>
      <w:proofErr w:type="spellStart"/>
      <w:r w:rsidRPr="00CF491A">
        <w:rPr>
          <w:sz w:val="20"/>
          <w:szCs w:val="20"/>
        </w:rPr>
        <w:t>CRUS.pp</w:t>
      </w:r>
      <w:proofErr w:type="spellEnd"/>
      <w:r w:rsidRPr="00CF491A">
        <w:rPr>
          <w:sz w:val="20"/>
          <w:szCs w:val="20"/>
        </w:rPr>
        <w:t>. 44-68.</w:t>
      </w:r>
    </w:p>
    <w:p w:rsidR="00014417" w:rsidRPr="0066135E" w:rsidRDefault="00014417" w:rsidP="00014417">
      <w:pPr>
        <w:autoSpaceDE w:val="0"/>
        <w:autoSpaceDN w:val="0"/>
        <w:adjustRightInd w:val="0"/>
        <w:spacing w:after="60"/>
        <w:ind w:left="720" w:hanging="720"/>
        <w:jc w:val="both"/>
        <w:rPr>
          <w:sz w:val="20"/>
          <w:szCs w:val="20"/>
        </w:rPr>
      </w:pPr>
      <w:r w:rsidRPr="0066135E">
        <w:rPr>
          <w:sz w:val="20"/>
          <w:szCs w:val="20"/>
        </w:rPr>
        <w:t>Scottish Intercollegiate Guidelines, 2001. Hypertension in the elderly.</w:t>
      </w:r>
      <w:r>
        <w:rPr>
          <w:sz w:val="20"/>
          <w:szCs w:val="20"/>
        </w:rPr>
        <w:t xml:space="preserve"> </w:t>
      </w:r>
      <w:r w:rsidRPr="0066135E">
        <w:rPr>
          <w:sz w:val="20"/>
          <w:szCs w:val="20"/>
        </w:rPr>
        <w:t>(SIGN publication 20) [online] Edinburgh: SIGN (</w:t>
      </w:r>
      <w:proofErr w:type="spellStart"/>
      <w:r w:rsidRPr="0066135E">
        <w:rPr>
          <w:sz w:val="20"/>
          <w:szCs w:val="20"/>
        </w:rPr>
        <w:t>Diterbitkan</w:t>
      </w:r>
      <w:proofErr w:type="spellEnd"/>
      <w:r w:rsidRPr="0066135E">
        <w:rPr>
          <w:sz w:val="20"/>
          <w:szCs w:val="20"/>
        </w:rPr>
        <w:t xml:space="preserve"> 2001)</w:t>
      </w:r>
      <w:r>
        <w:rPr>
          <w:sz w:val="20"/>
          <w:szCs w:val="20"/>
        </w:rPr>
        <w:t xml:space="preserve"> </w:t>
      </w:r>
      <w:proofErr w:type="spellStart"/>
      <w:r w:rsidRPr="0066135E">
        <w:rPr>
          <w:sz w:val="20"/>
          <w:szCs w:val="20"/>
        </w:rPr>
        <w:t>Tersedia</w:t>
      </w:r>
      <w:proofErr w:type="spellEnd"/>
      <w:r w:rsidRPr="0066135E">
        <w:rPr>
          <w:sz w:val="20"/>
          <w:szCs w:val="20"/>
        </w:rPr>
        <w:t xml:space="preserve"> di:&lt;http://www.sign.ac.uk/sign49.pdf&gt; [</w:t>
      </w:r>
      <w:proofErr w:type="spellStart"/>
      <w:r w:rsidRPr="0066135E">
        <w:rPr>
          <w:sz w:val="20"/>
          <w:szCs w:val="20"/>
        </w:rPr>
        <w:t>Diakses</w:t>
      </w:r>
      <w:proofErr w:type="spellEnd"/>
      <w:r w:rsidRPr="0066135E">
        <w:rPr>
          <w:sz w:val="20"/>
          <w:szCs w:val="20"/>
        </w:rPr>
        <w:t xml:space="preserve"> 22</w:t>
      </w:r>
      <w:r>
        <w:rPr>
          <w:sz w:val="20"/>
          <w:szCs w:val="20"/>
        </w:rPr>
        <w:t xml:space="preserve"> </w:t>
      </w:r>
      <w:r w:rsidRPr="0066135E">
        <w:rPr>
          <w:sz w:val="20"/>
          <w:szCs w:val="20"/>
        </w:rPr>
        <w:t>November 2004]</w:t>
      </w:r>
    </w:p>
    <w:p w:rsidR="00014417" w:rsidRDefault="00014417" w:rsidP="00014417">
      <w:pPr>
        <w:autoSpaceDE w:val="0"/>
        <w:autoSpaceDN w:val="0"/>
        <w:adjustRightInd w:val="0"/>
        <w:spacing w:after="60"/>
        <w:ind w:left="720" w:hanging="720"/>
        <w:jc w:val="both"/>
        <w:rPr>
          <w:sz w:val="20"/>
          <w:szCs w:val="20"/>
        </w:rPr>
      </w:pPr>
      <w:r w:rsidRPr="00CF491A">
        <w:rPr>
          <w:sz w:val="20"/>
          <w:szCs w:val="20"/>
        </w:rPr>
        <w:t xml:space="preserve">SOMMERVILLE, I., 2011. Software engineering. 9th ed. London: </w:t>
      </w:r>
      <w:proofErr w:type="spellStart"/>
      <w:r w:rsidRPr="00CF491A">
        <w:rPr>
          <w:sz w:val="20"/>
          <w:szCs w:val="20"/>
        </w:rPr>
        <w:t>AddisonWesley</w:t>
      </w:r>
      <w:proofErr w:type="spellEnd"/>
      <w:r w:rsidRPr="00CF491A">
        <w:rPr>
          <w:sz w:val="20"/>
          <w:szCs w:val="20"/>
        </w:rPr>
        <w:t>.</w:t>
      </w:r>
    </w:p>
    <w:p w:rsidR="00014417" w:rsidRDefault="00014417" w:rsidP="00014417">
      <w:pPr>
        <w:autoSpaceDE w:val="0"/>
        <w:autoSpaceDN w:val="0"/>
        <w:adjustRightInd w:val="0"/>
        <w:spacing w:after="60"/>
        <w:ind w:left="720" w:hanging="720"/>
        <w:jc w:val="both"/>
        <w:rPr>
          <w:sz w:val="20"/>
          <w:szCs w:val="20"/>
        </w:rPr>
      </w:pPr>
      <w:r w:rsidRPr="00CF491A">
        <w:rPr>
          <w:sz w:val="20"/>
          <w:szCs w:val="20"/>
        </w:rPr>
        <w:t>TAN</w:t>
      </w:r>
      <w:r>
        <w:rPr>
          <w:sz w:val="20"/>
          <w:szCs w:val="20"/>
        </w:rPr>
        <w:t xml:space="preserve">ENBAUM, A.S., 1998. </w:t>
      </w:r>
      <w:proofErr w:type="spellStart"/>
      <w:r>
        <w:rPr>
          <w:sz w:val="20"/>
          <w:szCs w:val="20"/>
        </w:rPr>
        <w:t>Organisasi</w:t>
      </w:r>
      <w:proofErr w:type="spellEnd"/>
      <w:r>
        <w:rPr>
          <w:sz w:val="20"/>
          <w:szCs w:val="20"/>
        </w:rPr>
        <w:t xml:space="preserve"> </w:t>
      </w:r>
      <w:proofErr w:type="spellStart"/>
      <w:r>
        <w:rPr>
          <w:sz w:val="20"/>
          <w:szCs w:val="20"/>
        </w:rPr>
        <w:t>K</w:t>
      </w:r>
      <w:r w:rsidRPr="00CF491A">
        <w:rPr>
          <w:sz w:val="20"/>
          <w:szCs w:val="20"/>
        </w:rPr>
        <w:t>omputer</w:t>
      </w:r>
      <w:proofErr w:type="spellEnd"/>
      <w:r w:rsidRPr="00CF491A">
        <w:rPr>
          <w:sz w:val="20"/>
          <w:szCs w:val="20"/>
        </w:rPr>
        <w:t xml:space="preserve"> </w:t>
      </w:r>
      <w:proofErr w:type="spellStart"/>
      <w:r>
        <w:rPr>
          <w:sz w:val="20"/>
          <w:szCs w:val="20"/>
        </w:rPr>
        <w:t>T</w:t>
      </w:r>
      <w:r w:rsidRPr="00CF491A">
        <w:rPr>
          <w:sz w:val="20"/>
          <w:szCs w:val="20"/>
        </w:rPr>
        <w:t>erstruktur</w:t>
      </w:r>
      <w:proofErr w:type="spellEnd"/>
      <w:r w:rsidRPr="00CF491A">
        <w:rPr>
          <w:sz w:val="20"/>
          <w:szCs w:val="20"/>
        </w:rPr>
        <w:t xml:space="preserve">, </w:t>
      </w:r>
      <w:proofErr w:type="spellStart"/>
      <w:r w:rsidRPr="00CF491A">
        <w:rPr>
          <w:sz w:val="20"/>
          <w:szCs w:val="20"/>
        </w:rPr>
        <w:t>jilid</w:t>
      </w:r>
      <w:proofErr w:type="spellEnd"/>
      <w:r w:rsidRPr="00CF491A">
        <w:rPr>
          <w:sz w:val="20"/>
          <w:szCs w:val="20"/>
        </w:rPr>
        <w:t xml:space="preserve"> 1.</w:t>
      </w:r>
      <w:r>
        <w:rPr>
          <w:sz w:val="20"/>
          <w:szCs w:val="20"/>
        </w:rPr>
        <w:t xml:space="preserve"> </w:t>
      </w:r>
      <w:proofErr w:type="spellStart"/>
      <w:r w:rsidRPr="00CF491A">
        <w:rPr>
          <w:sz w:val="20"/>
          <w:szCs w:val="20"/>
        </w:rPr>
        <w:t>Diterjemahkan</w:t>
      </w:r>
      <w:proofErr w:type="spellEnd"/>
      <w:r w:rsidRPr="00CF491A">
        <w:rPr>
          <w:sz w:val="20"/>
          <w:szCs w:val="20"/>
        </w:rPr>
        <w:t xml:space="preserve"> </w:t>
      </w:r>
      <w:proofErr w:type="spellStart"/>
      <w:r w:rsidRPr="00CF491A">
        <w:rPr>
          <w:sz w:val="20"/>
          <w:szCs w:val="20"/>
        </w:rPr>
        <w:t>dari</w:t>
      </w:r>
      <w:proofErr w:type="spellEnd"/>
      <w:r w:rsidRPr="00CF491A">
        <w:rPr>
          <w:sz w:val="20"/>
          <w:szCs w:val="20"/>
        </w:rPr>
        <w:t xml:space="preserve"> Bahasa </w:t>
      </w:r>
      <w:proofErr w:type="spellStart"/>
      <w:r w:rsidRPr="00CF491A">
        <w:rPr>
          <w:sz w:val="20"/>
          <w:szCs w:val="20"/>
        </w:rPr>
        <w:t>Inggris</w:t>
      </w:r>
      <w:proofErr w:type="spellEnd"/>
      <w:r w:rsidRPr="00CF491A">
        <w:rPr>
          <w:sz w:val="20"/>
          <w:szCs w:val="20"/>
        </w:rPr>
        <w:t xml:space="preserve"> oleh T.A.H Al-</w:t>
      </w:r>
      <w:proofErr w:type="spellStart"/>
      <w:r w:rsidRPr="00CF491A">
        <w:rPr>
          <w:sz w:val="20"/>
          <w:szCs w:val="20"/>
        </w:rPr>
        <w:t>Hamdany</w:t>
      </w:r>
      <w:proofErr w:type="spellEnd"/>
      <w:r w:rsidRPr="00CF491A">
        <w:rPr>
          <w:sz w:val="20"/>
          <w:szCs w:val="20"/>
        </w:rPr>
        <w:t>. 2001.</w:t>
      </w:r>
      <w:r>
        <w:rPr>
          <w:sz w:val="20"/>
          <w:szCs w:val="20"/>
        </w:rPr>
        <w:t xml:space="preserve"> </w:t>
      </w:r>
      <w:r w:rsidRPr="00CF491A">
        <w:rPr>
          <w:sz w:val="20"/>
          <w:szCs w:val="20"/>
        </w:rPr>
        <w:t xml:space="preserve">Jakarta: </w:t>
      </w:r>
      <w:proofErr w:type="spellStart"/>
      <w:r w:rsidRPr="00CF491A">
        <w:rPr>
          <w:sz w:val="20"/>
          <w:szCs w:val="20"/>
        </w:rPr>
        <w:t>Salemba</w:t>
      </w:r>
      <w:proofErr w:type="spellEnd"/>
      <w:r w:rsidRPr="00CF491A">
        <w:rPr>
          <w:sz w:val="20"/>
          <w:szCs w:val="20"/>
        </w:rPr>
        <w:t xml:space="preserve"> </w:t>
      </w:r>
      <w:proofErr w:type="spellStart"/>
      <w:r w:rsidRPr="00CF491A">
        <w:rPr>
          <w:sz w:val="20"/>
          <w:szCs w:val="20"/>
        </w:rPr>
        <w:t>Teknika</w:t>
      </w:r>
      <w:proofErr w:type="spellEnd"/>
      <w:r w:rsidRPr="00CF491A">
        <w:rPr>
          <w:sz w:val="20"/>
          <w:szCs w:val="20"/>
        </w:rPr>
        <w:t>.</w:t>
      </w:r>
    </w:p>
    <w:p w:rsidR="00014417" w:rsidRDefault="00014417" w:rsidP="00014417">
      <w:pPr>
        <w:autoSpaceDE w:val="0"/>
        <w:autoSpaceDN w:val="0"/>
        <w:adjustRightInd w:val="0"/>
        <w:spacing w:after="60"/>
        <w:ind w:left="720" w:hanging="720"/>
        <w:jc w:val="both"/>
        <w:rPr>
          <w:sz w:val="20"/>
          <w:szCs w:val="20"/>
        </w:rPr>
      </w:pPr>
      <w:r w:rsidRPr="0066135E">
        <w:rPr>
          <w:sz w:val="20"/>
          <w:szCs w:val="20"/>
        </w:rPr>
        <w:t>UNDESA (United Nations Department of Economic and Social Affairs),</w:t>
      </w:r>
      <w:r>
        <w:rPr>
          <w:sz w:val="20"/>
          <w:szCs w:val="20"/>
        </w:rPr>
        <w:t xml:space="preserve"> </w:t>
      </w:r>
      <w:r w:rsidRPr="0066135E">
        <w:rPr>
          <w:sz w:val="20"/>
          <w:szCs w:val="20"/>
        </w:rPr>
        <w:t>2005. 6th Global forum for reinventing government: towards participatory dan transparent governance. Seoul, Republic of Korea,</w:t>
      </w:r>
      <w:r>
        <w:rPr>
          <w:sz w:val="20"/>
          <w:szCs w:val="20"/>
        </w:rPr>
        <w:t xml:space="preserve"> </w:t>
      </w:r>
      <w:r w:rsidRPr="0066135E">
        <w:rPr>
          <w:sz w:val="20"/>
          <w:szCs w:val="20"/>
        </w:rPr>
        <w:t>24-27 May 2005. New York: United Nations.</w:t>
      </w:r>
    </w:p>
    <w:p w:rsidR="00014417" w:rsidRPr="0066135E" w:rsidRDefault="00014417" w:rsidP="00014417">
      <w:pPr>
        <w:autoSpaceDE w:val="0"/>
        <w:autoSpaceDN w:val="0"/>
        <w:adjustRightInd w:val="0"/>
        <w:spacing w:after="60"/>
        <w:ind w:left="720" w:hanging="720"/>
        <w:jc w:val="both"/>
        <w:rPr>
          <w:sz w:val="20"/>
          <w:szCs w:val="20"/>
        </w:rPr>
      </w:pPr>
      <w:proofErr w:type="spellStart"/>
      <w:r w:rsidRPr="0066135E">
        <w:rPr>
          <w:sz w:val="20"/>
          <w:szCs w:val="20"/>
        </w:rPr>
        <w:t>Undang-undang</w:t>
      </w:r>
      <w:proofErr w:type="spellEnd"/>
      <w:r w:rsidRPr="0066135E">
        <w:rPr>
          <w:sz w:val="20"/>
          <w:szCs w:val="20"/>
        </w:rPr>
        <w:t xml:space="preserve"> </w:t>
      </w:r>
      <w:proofErr w:type="spellStart"/>
      <w:r w:rsidRPr="0066135E">
        <w:rPr>
          <w:sz w:val="20"/>
          <w:szCs w:val="20"/>
        </w:rPr>
        <w:t>Republik</w:t>
      </w:r>
      <w:proofErr w:type="spellEnd"/>
      <w:r w:rsidRPr="0066135E">
        <w:rPr>
          <w:sz w:val="20"/>
          <w:szCs w:val="20"/>
        </w:rPr>
        <w:t xml:space="preserve"> Indonesia </w:t>
      </w:r>
      <w:proofErr w:type="spellStart"/>
      <w:r w:rsidRPr="0066135E">
        <w:rPr>
          <w:sz w:val="20"/>
          <w:szCs w:val="20"/>
        </w:rPr>
        <w:t>nomor</w:t>
      </w:r>
      <w:proofErr w:type="spellEnd"/>
      <w:r w:rsidRPr="0066135E">
        <w:rPr>
          <w:sz w:val="20"/>
          <w:szCs w:val="20"/>
        </w:rPr>
        <w:t xml:space="preserve"> 12 </w:t>
      </w:r>
      <w:proofErr w:type="spellStart"/>
      <w:r w:rsidRPr="0066135E">
        <w:rPr>
          <w:sz w:val="20"/>
          <w:szCs w:val="20"/>
        </w:rPr>
        <w:t>tahun</w:t>
      </w:r>
      <w:proofErr w:type="spellEnd"/>
      <w:r w:rsidRPr="0066135E">
        <w:rPr>
          <w:sz w:val="20"/>
          <w:szCs w:val="20"/>
        </w:rPr>
        <w:t xml:space="preserve"> 2012 </w:t>
      </w:r>
      <w:proofErr w:type="spellStart"/>
      <w:r w:rsidRPr="0066135E">
        <w:rPr>
          <w:sz w:val="20"/>
          <w:szCs w:val="20"/>
        </w:rPr>
        <w:t>tentang</w:t>
      </w:r>
      <w:proofErr w:type="spellEnd"/>
      <w:r>
        <w:rPr>
          <w:sz w:val="20"/>
          <w:szCs w:val="20"/>
        </w:rPr>
        <w:t xml:space="preserve"> </w:t>
      </w:r>
      <w:r w:rsidRPr="0066135E">
        <w:rPr>
          <w:sz w:val="20"/>
          <w:szCs w:val="20"/>
        </w:rPr>
        <w:t xml:space="preserve">Pendidikan Tinggi. Jakarta: Kementerian </w:t>
      </w:r>
      <w:proofErr w:type="spellStart"/>
      <w:r w:rsidRPr="0066135E">
        <w:rPr>
          <w:sz w:val="20"/>
          <w:szCs w:val="20"/>
        </w:rPr>
        <w:t>Sekretariat</w:t>
      </w:r>
      <w:proofErr w:type="spellEnd"/>
      <w:r w:rsidRPr="0066135E">
        <w:rPr>
          <w:sz w:val="20"/>
          <w:szCs w:val="20"/>
        </w:rPr>
        <w:t xml:space="preserve"> Negara </w:t>
      </w:r>
      <w:proofErr w:type="spellStart"/>
      <w:r w:rsidRPr="0066135E">
        <w:rPr>
          <w:sz w:val="20"/>
          <w:szCs w:val="20"/>
        </w:rPr>
        <w:t>Republik</w:t>
      </w:r>
      <w:proofErr w:type="spellEnd"/>
      <w:r>
        <w:rPr>
          <w:sz w:val="20"/>
          <w:szCs w:val="20"/>
        </w:rPr>
        <w:t xml:space="preserve"> </w:t>
      </w:r>
      <w:r w:rsidRPr="0066135E">
        <w:rPr>
          <w:sz w:val="20"/>
          <w:szCs w:val="20"/>
        </w:rPr>
        <w:t>Indonesia.</w:t>
      </w:r>
    </w:p>
    <w:p w:rsidR="005D51B0" w:rsidRDefault="005D51B0"/>
    <w:sectPr w:rsidR="005D51B0" w:rsidSect="00905A5C">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F4C" w:rsidRDefault="00D07F4C" w:rsidP="00014417">
      <w:r>
        <w:separator/>
      </w:r>
    </w:p>
  </w:endnote>
  <w:endnote w:type="continuationSeparator" w:id="0">
    <w:p w:rsidR="00D07F4C" w:rsidRDefault="00D07F4C" w:rsidP="00014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6785"/>
      <w:docPartObj>
        <w:docPartGallery w:val="Page Numbers (Bottom of Page)"/>
        <w:docPartUnique/>
      </w:docPartObj>
    </w:sdtPr>
    <w:sdtEndPr>
      <w:rPr>
        <w:rFonts w:asciiTheme="majorHAnsi" w:hAnsiTheme="majorHAnsi"/>
        <w:sz w:val="22"/>
        <w:szCs w:val="22"/>
      </w:rPr>
    </w:sdtEndPr>
    <w:sdtContent>
      <w:p w:rsidR="003128EB" w:rsidRPr="00905A5C" w:rsidRDefault="00D07F4C"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F4C" w:rsidRDefault="00D07F4C" w:rsidP="00014417">
      <w:r>
        <w:separator/>
      </w:r>
    </w:p>
  </w:footnote>
  <w:footnote w:type="continuationSeparator" w:id="0">
    <w:p w:rsidR="00D07F4C" w:rsidRDefault="00D07F4C" w:rsidP="00014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418" w:rsidRPr="004424DB" w:rsidRDefault="00D07F4C">
    <w:pPr>
      <w:pStyle w:val="Header"/>
      <w:rPr>
        <w:rFonts w:asciiTheme="majorHAnsi" w:hAnsiTheme="majorHAnsi"/>
        <w:sz w:val="18"/>
        <w:szCs w:val="18"/>
      </w:rPr>
    </w:pP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Pr>
        <w:rFonts w:asciiTheme="majorHAnsi" w:hAnsiTheme="majorHAnsi"/>
        <w:noProof/>
        <w:sz w:val="22"/>
        <w:szCs w:val="22"/>
        <w:lang w:val="id-ID"/>
      </w:rPr>
      <w:t>4</w:t>
    </w:r>
    <w:r w:rsidRPr="00991797">
      <w:rPr>
        <w:rFonts w:asciiTheme="majorHAnsi" w:hAnsiTheme="majorHAnsi"/>
        <w:sz w:val="22"/>
        <w:szCs w:val="22"/>
        <w:lang w:val="id-ID"/>
      </w:rPr>
      <w:fldChar w:fldCharType="end"/>
    </w:r>
    <w:r>
      <w:rPr>
        <w:rFonts w:asciiTheme="majorHAnsi" w:hAnsiTheme="majorHAnsi"/>
        <w:sz w:val="18"/>
        <w:szCs w:val="18"/>
        <w:lang w:val="id-ID"/>
      </w:rPr>
      <w:t xml:space="preserve">   </w:t>
    </w:r>
    <w:r w:rsidRPr="00991797">
      <w:rPr>
        <w:rFonts w:asciiTheme="majorHAnsi" w:hAnsiTheme="majorHAnsi"/>
        <w:b/>
        <w:sz w:val="18"/>
        <w:szCs w:val="18"/>
        <w:lang w:val="id-ID"/>
      </w:rPr>
      <w:t>Jurnal Teknologi Informasi dan Ilmu Komputer (JTIIK)</w:t>
    </w:r>
    <w:r w:rsidRPr="00991797">
      <w:rPr>
        <w:rFonts w:asciiTheme="majorHAnsi" w:hAnsiTheme="majorHAnsi"/>
        <w:sz w:val="18"/>
        <w:szCs w:val="18"/>
        <w:lang w:val="id-ID"/>
      </w:rPr>
      <w:t xml:space="preserve">, Vol. </w:t>
    </w:r>
    <w:r>
      <w:rPr>
        <w:rFonts w:asciiTheme="majorHAnsi" w:hAnsiTheme="majorHAnsi"/>
        <w:sz w:val="18"/>
        <w:szCs w:val="18"/>
      </w:rPr>
      <w:t>x</w:t>
    </w:r>
    <w:r w:rsidRPr="00991797">
      <w:rPr>
        <w:rFonts w:asciiTheme="majorHAnsi" w:hAnsiTheme="majorHAnsi"/>
        <w:sz w:val="18"/>
        <w:szCs w:val="18"/>
        <w:lang w:val="id-ID"/>
      </w:rPr>
      <w:t xml:space="preserve">, No. </w:t>
    </w:r>
    <w:r>
      <w:rPr>
        <w:rFonts w:asciiTheme="majorHAnsi" w:hAnsiTheme="majorHAnsi"/>
        <w:sz w:val="18"/>
        <w:szCs w:val="18"/>
      </w:rPr>
      <w:t>x</w:t>
    </w:r>
    <w:r w:rsidRPr="00991797">
      <w:rPr>
        <w:rFonts w:asciiTheme="majorHAnsi" w:hAnsiTheme="majorHAnsi"/>
        <w:sz w:val="18"/>
        <w:szCs w:val="18"/>
        <w:lang w:val="id-ID"/>
      </w:rPr>
      <w:t xml:space="preserve">, April 2014, </w:t>
    </w:r>
    <w:r>
      <w:rPr>
        <w:rFonts w:asciiTheme="majorHAnsi" w:hAnsiTheme="majorHAnsi"/>
        <w:sz w:val="18"/>
        <w:szCs w:val="18"/>
        <w:lang w:val="id-ID"/>
      </w:rPr>
      <w:t xml:space="preserve">hlm.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C55" w:rsidRPr="00443FEE" w:rsidRDefault="00D07F4C" w:rsidP="00801CC8">
    <w:pPr>
      <w:pStyle w:val="Header"/>
      <w:jc w:val="right"/>
      <w:rPr>
        <w:rFonts w:asciiTheme="majorHAnsi" w:hAnsiTheme="majorHAnsi"/>
        <w:sz w:val="18"/>
        <w:szCs w:val="18"/>
      </w:rPr>
    </w:pPr>
    <w:r>
      <w:rPr>
        <w:rFonts w:asciiTheme="majorHAnsi" w:hAnsiTheme="majorHAnsi"/>
        <w:sz w:val="18"/>
        <w:szCs w:val="18"/>
      </w:rPr>
      <w:t>Satu</w:t>
    </w:r>
    <w:r>
      <w:rPr>
        <w:rFonts w:asciiTheme="majorHAnsi" w:hAnsiTheme="majorHAnsi"/>
        <w:sz w:val="18"/>
        <w:szCs w:val="18"/>
      </w:rPr>
      <w:t xml:space="preserve">, </w:t>
    </w:r>
    <w:proofErr w:type="spellStart"/>
    <w:r>
      <w:rPr>
        <w:rFonts w:asciiTheme="majorHAnsi" w:hAnsiTheme="majorHAnsi"/>
        <w:sz w:val="18"/>
        <w:szCs w:val="18"/>
      </w:rPr>
      <w:t>dkk</w:t>
    </w:r>
    <w:proofErr w:type="spellEnd"/>
    <w:r>
      <w:rPr>
        <w:rFonts w:asciiTheme="majorHAnsi" w:hAnsiTheme="majorHAnsi"/>
        <w:sz w:val="18"/>
        <w:szCs w:val="18"/>
      </w:rPr>
      <w:t xml:space="preserve">, </w:t>
    </w:r>
    <w:proofErr w:type="spellStart"/>
    <w:r>
      <w:rPr>
        <w:rFonts w:asciiTheme="majorHAnsi" w:hAnsiTheme="majorHAnsi"/>
        <w:sz w:val="18"/>
        <w:szCs w:val="18"/>
      </w:rPr>
      <w:t>Judul</w:t>
    </w:r>
    <w:proofErr w:type="spellEnd"/>
    <w:r>
      <w:rPr>
        <w:rFonts w:asciiTheme="majorHAnsi" w:hAnsiTheme="majorHAnsi"/>
        <w:sz w:val="18"/>
        <w:szCs w:val="18"/>
      </w:rPr>
      <w:t xml:space="preserve"> </w:t>
    </w:r>
    <w:proofErr w:type="spellStart"/>
    <w:r>
      <w:rPr>
        <w:rFonts w:asciiTheme="majorHAnsi" w:hAnsiTheme="majorHAnsi"/>
        <w:sz w:val="18"/>
        <w:szCs w:val="18"/>
      </w:rPr>
      <w:t>singkat</w:t>
    </w:r>
    <w:proofErr w:type="spellEnd"/>
    <w:r>
      <w:rPr>
        <w:rFonts w:asciiTheme="majorHAnsi" w:hAnsiTheme="majorHAnsi"/>
        <w:sz w:val="18"/>
        <w:szCs w:val="18"/>
      </w:rPr>
      <w:t xml:space="preserve"> …   </w:t>
    </w: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Pr>
        <w:rFonts w:asciiTheme="majorHAnsi" w:hAnsiTheme="majorHAnsi"/>
        <w:noProof/>
        <w:sz w:val="22"/>
        <w:szCs w:val="22"/>
        <w:lang w:val="id-ID"/>
      </w:rPr>
      <w:t>3</w:t>
    </w:r>
    <w:r w:rsidRPr="00991797">
      <w:rPr>
        <w:rFonts w:asciiTheme="majorHAnsi" w:hAnsiTheme="majorHAnsi"/>
        <w:sz w:val="22"/>
        <w:szCs w:val="22"/>
        <w:lang w:val="id-I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375" w:rsidRPr="00DA479C" w:rsidRDefault="00092375" w:rsidP="00092375">
    <w:pPr>
      <w:pStyle w:val="Header"/>
      <w:rPr>
        <w:rFonts w:asciiTheme="majorHAnsi" w:hAnsiTheme="majorHAnsi"/>
        <w:sz w:val="18"/>
        <w:szCs w:val="18"/>
      </w:rPr>
    </w:pPr>
    <w:r w:rsidRPr="00991797">
      <w:rPr>
        <w:rFonts w:asciiTheme="majorHAnsi" w:hAnsiTheme="majorHAnsi"/>
        <w:b/>
        <w:sz w:val="18"/>
        <w:szCs w:val="18"/>
        <w:lang w:val="id-ID"/>
      </w:rPr>
      <w:t>Jurnal Teknologi Informasi dan Ilmu Komputer (JTIIK)</w:t>
    </w:r>
    <w:r>
      <w:rPr>
        <w:rFonts w:asciiTheme="majorHAnsi" w:hAnsiTheme="majorHAnsi"/>
        <w:b/>
        <w:sz w:val="18"/>
        <w:szCs w:val="18"/>
      </w:rPr>
      <w:tab/>
    </w:r>
    <w:r w:rsidRPr="005B2BF4">
      <w:rPr>
        <w:rFonts w:asciiTheme="majorHAnsi" w:hAnsiTheme="majorHAnsi"/>
        <w:sz w:val="18"/>
        <w:szCs w:val="18"/>
        <w:lang w:val="id-ID"/>
      </w:rPr>
      <w:t xml:space="preserve">DOI: </w:t>
    </w:r>
    <w:hyperlink r:id="rId1" w:history="1">
      <w:r w:rsidRPr="005B2BF4">
        <w:rPr>
          <w:rFonts w:asciiTheme="majorHAnsi" w:hAnsiTheme="majorHAnsi"/>
          <w:sz w:val="18"/>
          <w:szCs w:val="18"/>
          <w:lang w:val="id-ID"/>
        </w:rPr>
        <w:t>10.25126/</w:t>
      </w:r>
    </w:hyperlink>
    <w:proofErr w:type="spellStart"/>
    <w:r>
      <w:rPr>
        <w:rFonts w:asciiTheme="majorHAnsi" w:hAnsiTheme="majorHAnsi"/>
        <w:sz w:val="18"/>
        <w:szCs w:val="18"/>
      </w:rPr>
      <w:t>jtiik</w:t>
    </w:r>
    <w:proofErr w:type="spellEnd"/>
    <w:r>
      <w:rPr>
        <w:rFonts w:asciiTheme="majorHAnsi" w:hAnsiTheme="majorHAnsi"/>
        <w:sz w:val="18"/>
        <w:szCs w:val="18"/>
      </w:rPr>
      <w:t>…</w:t>
    </w:r>
  </w:p>
  <w:p w:rsidR="00092375" w:rsidRDefault="00092375" w:rsidP="00092375">
    <w:pPr>
      <w:pStyle w:val="Header"/>
      <w:rPr>
        <w:rFonts w:asciiTheme="majorHAnsi" w:hAnsiTheme="majorHAnsi"/>
        <w:sz w:val="18"/>
        <w:szCs w:val="18"/>
      </w:rPr>
    </w:pPr>
    <w:r w:rsidRPr="00991797">
      <w:rPr>
        <w:rFonts w:asciiTheme="majorHAnsi" w:hAnsiTheme="majorHAnsi"/>
        <w:sz w:val="18"/>
        <w:szCs w:val="18"/>
        <w:lang w:val="id-ID"/>
      </w:rPr>
      <w:t>Vol.</w:t>
    </w:r>
    <w:r>
      <w:rPr>
        <w:rFonts w:asciiTheme="majorHAnsi" w:hAnsiTheme="majorHAnsi"/>
        <w:sz w:val="18"/>
        <w:szCs w:val="18"/>
        <w:lang w:val="id-ID"/>
      </w:rPr>
      <w:t xml:space="preserve"> </w:t>
    </w:r>
    <w:r>
      <w:rPr>
        <w:rFonts w:asciiTheme="majorHAnsi" w:hAnsiTheme="majorHAnsi"/>
        <w:sz w:val="18"/>
        <w:szCs w:val="18"/>
      </w:rPr>
      <w:t>x</w:t>
    </w:r>
    <w:r>
      <w:rPr>
        <w:rFonts w:asciiTheme="majorHAnsi" w:hAnsiTheme="majorHAnsi"/>
        <w:sz w:val="18"/>
        <w:szCs w:val="18"/>
        <w:lang w:val="id-ID"/>
      </w:rPr>
      <w:t xml:space="preserve">, No. </w:t>
    </w:r>
    <w:r>
      <w:rPr>
        <w:rFonts w:asciiTheme="majorHAnsi" w:hAnsiTheme="majorHAnsi"/>
        <w:sz w:val="18"/>
        <w:szCs w:val="18"/>
      </w:rPr>
      <w:t>x</w:t>
    </w:r>
    <w:r>
      <w:rPr>
        <w:rFonts w:asciiTheme="majorHAnsi" w:hAnsiTheme="majorHAnsi"/>
        <w:sz w:val="18"/>
        <w:szCs w:val="18"/>
        <w:lang w:val="id-ID"/>
      </w:rPr>
      <w:t xml:space="preserve">, April 2014, hlm.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x</w:t>
    </w:r>
    <w:r>
      <w:rPr>
        <w:rFonts w:asciiTheme="majorHAnsi" w:hAnsiTheme="majorHAnsi"/>
        <w:sz w:val="18"/>
        <w:szCs w:val="18"/>
      </w:rPr>
      <w:tab/>
    </w:r>
    <w:r>
      <w:rPr>
        <w:rFonts w:asciiTheme="majorHAnsi" w:hAnsiTheme="majorHAnsi"/>
        <w:sz w:val="18"/>
        <w:szCs w:val="18"/>
      </w:rPr>
      <w:tab/>
    </w:r>
    <w:r w:rsidRPr="005B2BF4">
      <w:rPr>
        <w:rFonts w:asciiTheme="majorHAnsi" w:hAnsiTheme="majorHAnsi"/>
        <w:sz w:val="18"/>
        <w:szCs w:val="18"/>
      </w:rPr>
      <w:t>p-ISSN: 2355-7699</w:t>
    </w:r>
  </w:p>
  <w:p w:rsidR="00092375" w:rsidRPr="00092375" w:rsidRDefault="00092375" w:rsidP="00092375">
    <w:pPr>
      <w:pStyle w:val="Header"/>
      <w:pBdr>
        <w:bottom w:val="single" w:sz="4" w:space="1" w:color="auto"/>
      </w:pBdr>
      <w:rPr>
        <w:rFonts w:asciiTheme="majorHAnsi" w:hAnsiTheme="majorHAnsi"/>
        <w:sz w:val="18"/>
        <w:szCs w:val="18"/>
      </w:rPr>
    </w:pPr>
    <w:proofErr w:type="spellStart"/>
    <w:r w:rsidRPr="00074EAD">
      <w:rPr>
        <w:rFonts w:asciiTheme="majorHAnsi" w:hAnsiTheme="majorHAnsi"/>
        <w:sz w:val="18"/>
        <w:szCs w:val="18"/>
      </w:rPr>
      <w:t>Akreditasi</w:t>
    </w:r>
    <w:proofErr w:type="spellEnd"/>
    <w:r w:rsidRPr="00074EAD">
      <w:rPr>
        <w:rFonts w:asciiTheme="majorHAnsi" w:hAnsiTheme="majorHAnsi"/>
        <w:sz w:val="18"/>
        <w:szCs w:val="18"/>
      </w:rPr>
      <w:t xml:space="preserve"> </w:t>
    </w:r>
    <w:r>
      <w:rPr>
        <w:rFonts w:asciiTheme="majorHAnsi" w:hAnsiTheme="majorHAnsi"/>
        <w:sz w:val="18"/>
        <w:szCs w:val="18"/>
      </w:rPr>
      <w:t>KEMEN</w:t>
    </w:r>
    <w:r w:rsidRPr="00074EAD">
      <w:rPr>
        <w:rFonts w:asciiTheme="majorHAnsi" w:hAnsiTheme="majorHAnsi"/>
        <w:sz w:val="18"/>
        <w:szCs w:val="18"/>
      </w:rPr>
      <w:t>RISTEKDIKTI, No</w:t>
    </w:r>
    <w:r>
      <w:rPr>
        <w:rFonts w:asciiTheme="majorHAnsi" w:hAnsiTheme="majorHAnsi"/>
        <w:sz w:val="18"/>
        <w:szCs w:val="18"/>
      </w:rPr>
      <w:t>.</w:t>
    </w:r>
    <w:r w:rsidRPr="00074EAD">
      <w:rPr>
        <w:rFonts w:asciiTheme="majorHAnsi" w:hAnsiTheme="majorHAnsi"/>
        <w:sz w:val="18"/>
        <w:szCs w:val="18"/>
      </w:rPr>
      <w:t xml:space="preserve"> </w:t>
    </w:r>
    <w:r>
      <w:rPr>
        <w:rFonts w:asciiTheme="majorHAnsi" w:hAnsiTheme="majorHAnsi"/>
        <w:sz w:val="18"/>
        <w:szCs w:val="18"/>
      </w:rPr>
      <w:t>30</w:t>
    </w:r>
    <w:r w:rsidRPr="00074EAD">
      <w:rPr>
        <w:rFonts w:asciiTheme="majorHAnsi" w:hAnsiTheme="majorHAnsi"/>
        <w:sz w:val="18"/>
        <w:szCs w:val="18"/>
      </w:rPr>
      <w:t>/E/KPT/201</w:t>
    </w:r>
    <w:r>
      <w:rPr>
        <w:rFonts w:asciiTheme="majorHAnsi" w:hAnsiTheme="majorHAnsi"/>
        <w:sz w:val="18"/>
        <w:szCs w:val="18"/>
      </w:rPr>
      <w:t>8</w:t>
    </w:r>
    <w:r w:rsidRPr="00074EAD">
      <w:rPr>
        <w:rFonts w:asciiTheme="majorHAnsi" w:hAnsiTheme="majorHAnsi"/>
        <w:sz w:val="18"/>
        <w:szCs w:val="18"/>
      </w:rPr>
      <w:t xml:space="preserve"> </w:t>
    </w:r>
    <w:r>
      <w:rPr>
        <w:rFonts w:asciiTheme="majorHAnsi" w:hAnsiTheme="majorHAnsi"/>
        <w:sz w:val="18"/>
        <w:szCs w:val="18"/>
      </w:rPr>
      <w:tab/>
    </w:r>
    <w:r>
      <w:rPr>
        <w:rFonts w:asciiTheme="majorHAnsi" w:hAnsiTheme="majorHAnsi"/>
        <w:sz w:val="18"/>
        <w:szCs w:val="18"/>
      </w:rPr>
      <w:tab/>
      <w:t>e-ISSN: 2528-6579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D7DFE"/>
    <w:multiLevelType w:val="multilevel"/>
    <w:tmpl w:val="0B36668E"/>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17"/>
    <w:rsid w:val="00014417"/>
    <w:rsid w:val="00092375"/>
    <w:rsid w:val="005D51B0"/>
    <w:rsid w:val="006A176B"/>
    <w:rsid w:val="00D07F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063E"/>
  <w15:chartTrackingRefBased/>
  <w15:docId w15:val="{3317CDFC-B7C1-4215-AD9B-CC8A0067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441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14417"/>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014417"/>
    <w:pPr>
      <w:keepNext/>
      <w:spacing w:before="240" w:after="120"/>
      <w:outlineLvl w:val="1"/>
    </w:pPr>
    <w:rPr>
      <w:b/>
      <w:bCs/>
      <w:iCs/>
      <w:sz w:val="20"/>
      <w:szCs w:val="20"/>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4417"/>
    <w:rPr>
      <w:rFonts w:ascii="Times New Roman" w:eastAsia="Times New Roman" w:hAnsi="Times New Roman" w:cs="Times New Roman"/>
      <w:b/>
      <w:color w:val="000000"/>
      <w:sz w:val="20"/>
      <w:szCs w:val="20"/>
      <w:lang w:val="id-ID"/>
    </w:rPr>
  </w:style>
  <w:style w:type="character" w:customStyle="1" w:styleId="Heading2Char">
    <w:name w:val="Heading 2 Char"/>
    <w:basedOn w:val="DefaultParagraphFont"/>
    <w:link w:val="Heading2"/>
    <w:rsid w:val="00014417"/>
    <w:rPr>
      <w:rFonts w:ascii="Times New Roman" w:eastAsia="Times New Roman" w:hAnsi="Times New Roman" w:cs="Times New Roman"/>
      <w:b/>
      <w:bCs/>
      <w:iCs/>
      <w:sz w:val="20"/>
      <w:szCs w:val="20"/>
      <w:lang w:val="id-ID"/>
    </w:rPr>
  </w:style>
  <w:style w:type="paragraph" w:styleId="BodyText">
    <w:name w:val="Body Text"/>
    <w:basedOn w:val="Normal"/>
    <w:link w:val="BodyTextChar"/>
    <w:rsid w:val="00014417"/>
    <w:pPr>
      <w:jc w:val="center"/>
    </w:pPr>
    <w:rPr>
      <w:sz w:val="20"/>
      <w:szCs w:val="20"/>
    </w:rPr>
  </w:style>
  <w:style w:type="character" w:customStyle="1" w:styleId="BodyTextChar">
    <w:name w:val="Body Text Char"/>
    <w:basedOn w:val="DefaultParagraphFont"/>
    <w:link w:val="BodyText"/>
    <w:rsid w:val="00014417"/>
    <w:rPr>
      <w:rFonts w:ascii="Times New Roman" w:eastAsia="Times New Roman" w:hAnsi="Times New Roman" w:cs="Times New Roman"/>
      <w:sz w:val="20"/>
      <w:szCs w:val="20"/>
      <w:lang w:val="en-US"/>
    </w:rPr>
  </w:style>
  <w:style w:type="paragraph" w:customStyle="1" w:styleId="ICTSAuthorIdentity">
    <w:name w:val="ICTS_AuthorIdentity"/>
    <w:basedOn w:val="BodyText3"/>
    <w:rsid w:val="00014417"/>
    <w:pPr>
      <w:spacing w:after="0"/>
      <w:jc w:val="center"/>
    </w:pPr>
    <w:rPr>
      <w:rFonts w:eastAsia="MS Mincho"/>
      <w:sz w:val="20"/>
      <w:szCs w:val="20"/>
    </w:rPr>
  </w:style>
  <w:style w:type="character" w:styleId="Hyperlink">
    <w:name w:val="Hyperlink"/>
    <w:uiPriority w:val="99"/>
    <w:rsid w:val="00014417"/>
    <w:rPr>
      <w:color w:val="0000FF"/>
      <w:u w:val="single"/>
    </w:rPr>
  </w:style>
  <w:style w:type="paragraph" w:customStyle="1" w:styleId="Body">
    <w:name w:val="Body"/>
    <w:basedOn w:val="Normal"/>
    <w:link w:val="BodyChar"/>
    <w:qFormat/>
    <w:rsid w:val="00014417"/>
    <w:pPr>
      <w:ind w:firstLine="426"/>
      <w:jc w:val="both"/>
    </w:pPr>
    <w:rPr>
      <w:color w:val="000000"/>
      <w:sz w:val="20"/>
      <w:szCs w:val="20"/>
      <w:lang w:val="fi-FI"/>
    </w:rPr>
  </w:style>
  <w:style w:type="character" w:customStyle="1" w:styleId="BodyChar">
    <w:name w:val="Body Char"/>
    <w:link w:val="Body"/>
    <w:rsid w:val="00014417"/>
    <w:rPr>
      <w:rFonts w:ascii="Times New Roman" w:eastAsia="Times New Roman" w:hAnsi="Times New Roman" w:cs="Times New Roman"/>
      <w:color w:val="000000"/>
      <w:sz w:val="20"/>
      <w:szCs w:val="20"/>
      <w:lang w:val="fi-FI"/>
    </w:rPr>
  </w:style>
  <w:style w:type="paragraph" w:customStyle="1" w:styleId="WAYANFigure">
    <w:name w:val="WAYAN Figure"/>
    <w:basedOn w:val="BodyText"/>
    <w:rsid w:val="00014417"/>
    <w:pPr>
      <w:spacing w:before="120" w:line="360" w:lineRule="auto"/>
    </w:pPr>
    <w:rPr>
      <w:rFonts w:ascii="Calibri" w:hAnsi="Calibri"/>
      <w:sz w:val="24"/>
      <w:szCs w:val="24"/>
      <w:lang w:val="en-AU" w:bidi="en-US"/>
    </w:rPr>
  </w:style>
  <w:style w:type="paragraph" w:styleId="Header">
    <w:name w:val="header"/>
    <w:basedOn w:val="Normal"/>
    <w:link w:val="HeaderChar"/>
    <w:rsid w:val="00014417"/>
    <w:pPr>
      <w:tabs>
        <w:tab w:val="center" w:pos="4513"/>
        <w:tab w:val="right" w:pos="9026"/>
      </w:tabs>
    </w:pPr>
  </w:style>
  <w:style w:type="character" w:customStyle="1" w:styleId="HeaderChar">
    <w:name w:val="Header Char"/>
    <w:basedOn w:val="DefaultParagraphFont"/>
    <w:link w:val="Header"/>
    <w:rsid w:val="00014417"/>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14417"/>
    <w:pPr>
      <w:tabs>
        <w:tab w:val="center" w:pos="4513"/>
        <w:tab w:val="right" w:pos="9026"/>
      </w:tabs>
    </w:pPr>
  </w:style>
  <w:style w:type="character" w:customStyle="1" w:styleId="FooterChar">
    <w:name w:val="Footer Char"/>
    <w:basedOn w:val="DefaultParagraphFont"/>
    <w:link w:val="Footer"/>
    <w:uiPriority w:val="99"/>
    <w:rsid w:val="00014417"/>
    <w:rPr>
      <w:rFonts w:ascii="Times New Roman" w:eastAsia="Times New Roman" w:hAnsi="Times New Roman" w:cs="Times New Roman"/>
      <w:sz w:val="24"/>
      <w:szCs w:val="24"/>
      <w:lang w:val="en-US"/>
    </w:rPr>
  </w:style>
  <w:style w:type="paragraph" w:customStyle="1" w:styleId="Judul">
    <w:name w:val="Judul"/>
    <w:basedOn w:val="Normal"/>
    <w:qFormat/>
    <w:rsid w:val="00014417"/>
    <w:pPr>
      <w:spacing w:before="120" w:after="120"/>
      <w:jc w:val="center"/>
    </w:pPr>
    <w:rPr>
      <w:b/>
      <w:lang w:val="id-ID"/>
    </w:rPr>
  </w:style>
  <w:style w:type="paragraph" w:customStyle="1" w:styleId="Abstrak">
    <w:name w:val="Abstrak"/>
    <w:basedOn w:val="BodyText"/>
    <w:qFormat/>
    <w:rsid w:val="00014417"/>
    <w:pPr>
      <w:jc w:val="both"/>
    </w:pPr>
    <w:rPr>
      <w:lang w:val="id-ID"/>
    </w:rPr>
  </w:style>
  <w:style w:type="paragraph" w:customStyle="1" w:styleId="Abstract">
    <w:name w:val="Abstract"/>
    <w:basedOn w:val="BodyText"/>
    <w:qFormat/>
    <w:rsid w:val="00014417"/>
    <w:pPr>
      <w:jc w:val="both"/>
    </w:pPr>
    <w:rPr>
      <w:i/>
    </w:rPr>
  </w:style>
  <w:style w:type="paragraph" w:customStyle="1" w:styleId="Judul2">
    <w:name w:val="Judul 2"/>
    <w:basedOn w:val="BodyText"/>
    <w:qFormat/>
    <w:rsid w:val="00014417"/>
    <w:pPr>
      <w:spacing w:before="120" w:after="120"/>
    </w:pPr>
    <w:rPr>
      <w:b/>
      <w:lang w:val="id-ID"/>
    </w:rPr>
  </w:style>
  <w:style w:type="paragraph" w:styleId="BodyText3">
    <w:name w:val="Body Text 3"/>
    <w:basedOn w:val="Normal"/>
    <w:link w:val="BodyText3Char"/>
    <w:uiPriority w:val="99"/>
    <w:semiHidden/>
    <w:unhideWhenUsed/>
    <w:rsid w:val="00014417"/>
    <w:pPr>
      <w:spacing w:after="120"/>
    </w:pPr>
    <w:rPr>
      <w:sz w:val="16"/>
      <w:szCs w:val="16"/>
    </w:rPr>
  </w:style>
  <w:style w:type="character" w:customStyle="1" w:styleId="BodyText3Char">
    <w:name w:val="Body Text 3 Char"/>
    <w:basedOn w:val="DefaultParagraphFont"/>
    <w:link w:val="BodyText3"/>
    <w:uiPriority w:val="99"/>
    <w:semiHidden/>
    <w:rsid w:val="00014417"/>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citethisforme.com/guides/harvard-anglia-ruskin-university/"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typ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http://dx.doi.org/10.25126/jtiik.201743299"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ntiSiburian\Desktop\pengujiank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[pengujianku.xlsx]Sheet1!$J$4:$J$5</c:f>
              <c:strCache>
                <c:ptCount val="1"/>
                <c:pt idx="0">
                  <c:v>Fixed Time NQ</c:v>
                </c:pt>
              </c:strCache>
            </c:strRef>
          </c:tx>
          <c:spPr>
            <a:ln w="19050">
              <a:solidFill>
                <a:schemeClr val="tx1"/>
              </a:solidFill>
              <a:prstDash val="sysDot"/>
            </a:ln>
          </c:spPr>
          <c:marker>
            <c:symbol val="none"/>
          </c:marker>
          <c:val>
            <c:numRef>
              <c:f>[pengujianku.xlsx]Sheet1!$J$6:$J$29</c:f>
              <c:numCache>
                <c:formatCode>General</c:formatCode>
                <c:ptCount val="24"/>
                <c:pt idx="0">
                  <c:v>0</c:v>
                </c:pt>
                <c:pt idx="1">
                  <c:v>1</c:v>
                </c:pt>
                <c:pt idx="2">
                  <c:v>1</c:v>
                </c:pt>
                <c:pt idx="3">
                  <c:v>1</c:v>
                </c:pt>
                <c:pt idx="4">
                  <c:v>3</c:v>
                </c:pt>
                <c:pt idx="5">
                  <c:v>19</c:v>
                </c:pt>
                <c:pt idx="6">
                  <c:v>7</c:v>
                </c:pt>
                <c:pt idx="7">
                  <c:v>3</c:v>
                </c:pt>
                <c:pt idx="8">
                  <c:v>22</c:v>
                </c:pt>
                <c:pt idx="9">
                  <c:v>6</c:v>
                </c:pt>
                <c:pt idx="10">
                  <c:v>11</c:v>
                </c:pt>
                <c:pt idx="11">
                  <c:v>9</c:v>
                </c:pt>
                <c:pt idx="12">
                  <c:v>8</c:v>
                </c:pt>
                <c:pt idx="13">
                  <c:v>1</c:v>
                </c:pt>
                <c:pt idx="14">
                  <c:v>8</c:v>
                </c:pt>
                <c:pt idx="15">
                  <c:v>1</c:v>
                </c:pt>
                <c:pt idx="16">
                  <c:v>22</c:v>
                </c:pt>
                <c:pt idx="17">
                  <c:v>18</c:v>
                </c:pt>
                <c:pt idx="18">
                  <c:v>14</c:v>
                </c:pt>
                <c:pt idx="19">
                  <c:v>35</c:v>
                </c:pt>
                <c:pt idx="20">
                  <c:v>13</c:v>
                </c:pt>
                <c:pt idx="21">
                  <c:v>3</c:v>
                </c:pt>
                <c:pt idx="22">
                  <c:v>3</c:v>
                </c:pt>
                <c:pt idx="23">
                  <c:v>7</c:v>
                </c:pt>
              </c:numCache>
            </c:numRef>
          </c:val>
          <c:smooth val="0"/>
          <c:extLst>
            <c:ext xmlns:c16="http://schemas.microsoft.com/office/drawing/2014/chart" uri="{C3380CC4-5D6E-409C-BE32-E72D297353CC}">
              <c16:uniqueId val="{00000000-F1D1-49C5-B823-BC867821FBBC}"/>
            </c:ext>
          </c:extLst>
        </c:ser>
        <c:ser>
          <c:idx val="1"/>
          <c:order val="1"/>
          <c:tx>
            <c:strRef>
              <c:f>[pengujianku.xlsx]Sheet1!$K$4:$K$5</c:f>
              <c:strCache>
                <c:ptCount val="1"/>
                <c:pt idx="0">
                  <c:v>Fuzzy NQ</c:v>
                </c:pt>
              </c:strCache>
            </c:strRef>
          </c:tx>
          <c:spPr>
            <a:ln w="19050">
              <a:solidFill>
                <a:schemeClr val="tx1"/>
              </a:solidFill>
            </a:ln>
          </c:spPr>
          <c:marker>
            <c:symbol val="none"/>
          </c:marker>
          <c:val>
            <c:numRef>
              <c:f>[pengujianku.xlsx]Sheet1!$K$6:$K$29</c:f>
              <c:numCache>
                <c:formatCode>General</c:formatCode>
                <c:ptCount val="24"/>
                <c:pt idx="0">
                  <c:v>0</c:v>
                </c:pt>
                <c:pt idx="1">
                  <c:v>1</c:v>
                </c:pt>
                <c:pt idx="2">
                  <c:v>1</c:v>
                </c:pt>
                <c:pt idx="3">
                  <c:v>1</c:v>
                </c:pt>
                <c:pt idx="4">
                  <c:v>1</c:v>
                </c:pt>
                <c:pt idx="5">
                  <c:v>11</c:v>
                </c:pt>
                <c:pt idx="6">
                  <c:v>4</c:v>
                </c:pt>
                <c:pt idx="7">
                  <c:v>1</c:v>
                </c:pt>
                <c:pt idx="8">
                  <c:v>10</c:v>
                </c:pt>
                <c:pt idx="9">
                  <c:v>1</c:v>
                </c:pt>
                <c:pt idx="10">
                  <c:v>12</c:v>
                </c:pt>
                <c:pt idx="11">
                  <c:v>5</c:v>
                </c:pt>
                <c:pt idx="12">
                  <c:v>6</c:v>
                </c:pt>
                <c:pt idx="13">
                  <c:v>1</c:v>
                </c:pt>
                <c:pt idx="14">
                  <c:v>10</c:v>
                </c:pt>
                <c:pt idx="15">
                  <c:v>11</c:v>
                </c:pt>
                <c:pt idx="16">
                  <c:v>10</c:v>
                </c:pt>
                <c:pt idx="17">
                  <c:v>12</c:v>
                </c:pt>
                <c:pt idx="18">
                  <c:v>3</c:v>
                </c:pt>
                <c:pt idx="19">
                  <c:v>8</c:v>
                </c:pt>
                <c:pt idx="20">
                  <c:v>7</c:v>
                </c:pt>
                <c:pt idx="21">
                  <c:v>2</c:v>
                </c:pt>
              </c:numCache>
            </c:numRef>
          </c:val>
          <c:smooth val="0"/>
          <c:extLst>
            <c:ext xmlns:c16="http://schemas.microsoft.com/office/drawing/2014/chart" uri="{C3380CC4-5D6E-409C-BE32-E72D297353CC}">
              <c16:uniqueId val="{00000001-F1D1-49C5-B823-BC867821FBBC}"/>
            </c:ext>
          </c:extLst>
        </c:ser>
        <c:dLbls>
          <c:showLegendKey val="0"/>
          <c:showVal val="0"/>
          <c:showCatName val="0"/>
          <c:showSerName val="0"/>
          <c:showPercent val="0"/>
          <c:showBubbleSize val="0"/>
        </c:dLbls>
        <c:smooth val="0"/>
        <c:axId val="159982336"/>
        <c:axId val="159984256"/>
      </c:lineChart>
      <c:catAx>
        <c:axId val="159982336"/>
        <c:scaling>
          <c:orientation val="minMax"/>
        </c:scaling>
        <c:delete val="0"/>
        <c:axPos val="b"/>
        <c:title>
          <c:tx>
            <c:rich>
              <a:bodyPr/>
              <a:lstStyle/>
              <a:p>
                <a:pPr>
                  <a:defRPr/>
                </a:pPr>
                <a:r>
                  <a:rPr lang="en-US" sz="800">
                    <a:latin typeface="Times New Roman" panose="02020603050405020304" pitchFamily="18" charset="0"/>
                    <a:cs typeface="Times New Roman" panose="02020603050405020304" pitchFamily="18" charset="0"/>
                  </a:rPr>
                  <a:t>Siklus</a:t>
                </a:r>
              </a:p>
            </c:rich>
          </c:tx>
          <c:overlay val="0"/>
        </c:title>
        <c:majorTickMark val="none"/>
        <c:minorTickMark val="none"/>
        <c:tickLblPos val="nextTo"/>
        <c:crossAx val="159984256"/>
        <c:crosses val="autoZero"/>
        <c:auto val="1"/>
        <c:lblAlgn val="ctr"/>
        <c:lblOffset val="100"/>
        <c:noMultiLvlLbl val="0"/>
      </c:catAx>
      <c:valAx>
        <c:axId val="159984256"/>
        <c:scaling>
          <c:orientation val="minMax"/>
        </c:scaling>
        <c:delete val="0"/>
        <c:axPos val="l"/>
        <c:majorGridlines/>
        <c:title>
          <c:tx>
            <c:rich>
              <a:bodyPr/>
              <a:lstStyle/>
              <a:p>
                <a:pPr>
                  <a:defRPr/>
                </a:pPr>
                <a:r>
                  <a:rPr lang="en-US" sz="800">
                    <a:latin typeface="Times New Roman" panose="02020603050405020304" pitchFamily="18" charset="0"/>
                    <a:cs typeface="Times New Roman" panose="02020603050405020304" pitchFamily="18" charset="0"/>
                  </a:rPr>
                  <a:t>Antrian</a:t>
                </a:r>
              </a:p>
            </c:rich>
          </c:tx>
          <c:overlay val="0"/>
        </c:title>
        <c:numFmt formatCode="General" sourceLinked="1"/>
        <c:majorTickMark val="none"/>
        <c:minorTickMark val="none"/>
        <c:tickLblPos val="nextTo"/>
        <c:spPr>
          <a:ln w="9525">
            <a:noFill/>
          </a:ln>
        </c:spPr>
        <c:crossAx val="159982336"/>
        <c:crosses val="autoZero"/>
        <c:crossBetween val="between"/>
      </c:valAx>
    </c:plotArea>
    <c:legend>
      <c:legendPos val="b"/>
      <c:legendEntry>
        <c:idx val="0"/>
        <c:txPr>
          <a:bodyPr/>
          <a:lstStyle/>
          <a:p>
            <a:pPr>
              <a:defRPr sz="800" b="0" i="1" baseline="0"/>
            </a:pPr>
            <a:endParaRPr lang="en-US"/>
          </a:p>
        </c:txPr>
      </c:legendEntry>
      <c:legendEntry>
        <c:idx val="1"/>
        <c:txPr>
          <a:bodyPr/>
          <a:lstStyle/>
          <a:p>
            <a:pPr>
              <a:defRPr sz="800" b="0" i="1" baseline="0"/>
            </a:pPr>
            <a:endParaRPr lang="en-US"/>
          </a:p>
        </c:txPr>
      </c:legendEntry>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dc:creator>
  <cp:keywords/>
  <dc:description/>
  <cp:lastModifiedBy>Fabyan</cp:lastModifiedBy>
  <cp:revision>1</cp:revision>
  <dcterms:created xsi:type="dcterms:W3CDTF">2019-10-26T12:00:00Z</dcterms:created>
  <dcterms:modified xsi:type="dcterms:W3CDTF">2019-10-26T12:27:00Z</dcterms:modified>
</cp:coreProperties>
</file>