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7A91" w14:textId="22E2C3DD" w:rsidR="00E96EAA" w:rsidRPr="00E96EAA" w:rsidRDefault="00E96EAA" w:rsidP="00E96EAA">
      <w:pPr>
        <w:rPr>
          <w:b/>
          <w:bCs/>
          <w:lang w:val="en-US"/>
        </w:rPr>
      </w:pPr>
      <w:r w:rsidRPr="00E96EAA">
        <w:rPr>
          <w:b/>
          <w:bCs/>
          <w:lang w:val="en-US"/>
        </w:rPr>
        <w:t xml:space="preserve">2. </w:t>
      </w:r>
      <w:r w:rsidRPr="00E96EAA">
        <w:rPr>
          <w:b/>
          <w:bCs/>
          <w:lang w:val="en-US"/>
        </w:rPr>
        <w:t>Interpretation</w:t>
      </w:r>
    </w:p>
    <w:p w14:paraId="186FD9EF" w14:textId="77777777" w:rsidR="00E96EAA" w:rsidRPr="00E96EAA" w:rsidRDefault="00E96EAA" w:rsidP="00E96EAA">
      <w:pPr>
        <w:rPr>
          <w:b/>
          <w:bCs/>
          <w:lang w:val="en-US"/>
        </w:rPr>
      </w:pPr>
      <w:r w:rsidRPr="00E96EAA">
        <w:rPr>
          <w:b/>
          <w:bCs/>
          <w:lang w:val="en-US"/>
        </w:rPr>
        <w:t>Experimental Design</w:t>
      </w:r>
    </w:p>
    <w:p w14:paraId="160877A6" w14:textId="77777777" w:rsidR="00E96EAA" w:rsidRPr="00E96EAA" w:rsidRDefault="00E96EAA" w:rsidP="00E96EAA">
      <w:r w:rsidRPr="00E96EAA">
        <w:rPr>
          <w:lang w:val="en-US"/>
        </w:rPr>
        <w:t xml:space="preserve">The network topology was instantiated within Mininet, and the aggregate throughput measurements were conducted using </w:t>
      </w:r>
      <w:proofErr w:type="spellStart"/>
      <w:r w:rsidRPr="00E96EAA">
        <w:rPr>
          <w:lang w:val="en-US"/>
        </w:rPr>
        <w:t>iperf</w:t>
      </w:r>
      <w:proofErr w:type="spellEnd"/>
      <w:r w:rsidRPr="00E96EAA">
        <w:rPr>
          <w:lang w:val="en-US"/>
        </w:rPr>
        <w:t xml:space="preserve"> via parallel TCP streams (with a duration of 15 seconds per test run). </w:t>
      </w:r>
      <w:r w:rsidRPr="00E96EAA">
        <w:t xml:space="preserve">The </w:t>
      </w:r>
      <w:proofErr w:type="spellStart"/>
      <w:r w:rsidRPr="00E96EAA">
        <w:t>experiment</w:t>
      </w:r>
      <w:proofErr w:type="spellEnd"/>
      <w:r w:rsidRPr="00E96EAA">
        <w:t xml:space="preserve"> </w:t>
      </w:r>
      <w:proofErr w:type="spellStart"/>
      <w:r w:rsidRPr="00E96EAA">
        <w:t>evaluates</w:t>
      </w:r>
      <w:proofErr w:type="spellEnd"/>
      <w:r w:rsidRPr="00E96EAA">
        <w:t xml:space="preserve"> and </w:t>
      </w:r>
      <w:proofErr w:type="spellStart"/>
      <w:r w:rsidRPr="00E96EAA">
        <w:t>compares</w:t>
      </w:r>
      <w:proofErr w:type="spellEnd"/>
      <w:r w:rsidRPr="00E96EAA">
        <w:t xml:space="preserve"> </w:t>
      </w:r>
      <w:proofErr w:type="spellStart"/>
      <w:r w:rsidRPr="00E96EAA">
        <w:t>two</w:t>
      </w:r>
      <w:proofErr w:type="spellEnd"/>
      <w:r w:rsidRPr="00E96EAA">
        <w:t xml:space="preserve"> </w:t>
      </w:r>
      <w:proofErr w:type="spellStart"/>
      <w:r w:rsidRPr="00E96EAA">
        <w:t>distinct</w:t>
      </w:r>
      <w:proofErr w:type="spellEnd"/>
      <w:r w:rsidRPr="00E96EAA">
        <w:t xml:space="preserve"> </w:t>
      </w:r>
      <w:proofErr w:type="spellStart"/>
      <w:r w:rsidRPr="00E96EAA">
        <w:t>routing</w:t>
      </w:r>
      <w:proofErr w:type="spellEnd"/>
      <w:r w:rsidRPr="00E96EAA">
        <w:t xml:space="preserve"> </w:t>
      </w:r>
      <w:proofErr w:type="spellStart"/>
      <w:r w:rsidRPr="00E96EAA">
        <w:t>paradigms</w:t>
      </w:r>
      <w:proofErr w:type="spellEnd"/>
      <w:r w:rsidRPr="00E96EAA">
        <w:t>:</w:t>
      </w:r>
    </w:p>
    <w:p w14:paraId="5DE2DC44" w14:textId="5140FED7" w:rsidR="00E96EAA" w:rsidRPr="00E96EAA" w:rsidRDefault="00E96EAA" w:rsidP="00E96EAA">
      <w:pPr>
        <w:numPr>
          <w:ilvl w:val="0"/>
          <w:numId w:val="7"/>
        </w:numPr>
        <w:rPr>
          <w:lang w:val="en-US"/>
        </w:rPr>
      </w:pPr>
      <w:r w:rsidRPr="00E96EAA">
        <w:rPr>
          <w:lang w:val="en-US"/>
        </w:rPr>
        <w:t>A Single-Path approach</w:t>
      </w:r>
      <w:r>
        <w:rPr>
          <w:lang w:val="en-US"/>
        </w:rPr>
        <w:t xml:space="preserve"> </w:t>
      </w:r>
      <w:r w:rsidRPr="00E96EAA">
        <w:rPr>
          <w:lang w:val="en-US"/>
        </w:rPr>
        <w:t xml:space="preserve">utilizing </w:t>
      </w:r>
      <w:proofErr w:type="spellStart"/>
      <w:r>
        <w:rPr>
          <w:lang w:val="en-US"/>
        </w:rPr>
        <w:t>Dijkstar</w:t>
      </w:r>
      <w:proofErr w:type="spellEnd"/>
      <w:r w:rsidRPr="00E96EAA">
        <w:rPr>
          <w:lang w:val="en-US"/>
        </w:rPr>
        <w:t>.</w:t>
      </w:r>
    </w:p>
    <w:p w14:paraId="6329090C" w14:textId="457D4EE1" w:rsidR="00E96EAA" w:rsidRPr="00E96EAA" w:rsidRDefault="00E96EAA" w:rsidP="00E96EAA">
      <w:pPr>
        <w:numPr>
          <w:ilvl w:val="0"/>
          <w:numId w:val="7"/>
        </w:numPr>
        <w:rPr>
          <w:lang w:val="en-US"/>
        </w:rPr>
      </w:pPr>
      <w:r w:rsidRPr="00E96EAA">
        <w:rPr>
          <w:lang w:val="en-US"/>
        </w:rPr>
        <w:t xml:space="preserve">A </w:t>
      </w:r>
      <w:proofErr w:type="gramStart"/>
      <w:r w:rsidRPr="00E96EAA">
        <w:rPr>
          <w:lang w:val="en-US"/>
        </w:rPr>
        <w:t>Multi-Path</w:t>
      </w:r>
      <w:proofErr w:type="gramEnd"/>
      <w:r w:rsidRPr="00E96EAA">
        <w:rPr>
          <w:lang w:val="en-US"/>
        </w:rPr>
        <w:t xml:space="preserve"> approach.</w:t>
      </w:r>
    </w:p>
    <w:p w14:paraId="384D043A" w14:textId="77777777" w:rsidR="00E96EAA" w:rsidRPr="00E96EAA" w:rsidRDefault="00E96EAA" w:rsidP="00E96EAA">
      <w:pPr>
        <w:rPr>
          <w:lang w:val="en-US"/>
        </w:rPr>
      </w:pPr>
      <w:r w:rsidRPr="00E96EAA">
        <w:rPr>
          <w:lang w:val="en-US"/>
        </w:rPr>
        <w:t>The test scenarios are deliberately designed to isolate specific hierarchical layers of the topology (Edge, Aggregation, and Core). This isolation allows for a structured verification of both path diversity and the impact of oversubscription effects under localized and global traffic patterns.</w:t>
      </w:r>
    </w:p>
    <w:p w14:paraId="32A4BEB6" w14:textId="4F48F80E" w:rsidR="00E96EAA" w:rsidRPr="00E96EAA" w:rsidRDefault="00E96EAA" w:rsidP="00E96EAA">
      <w:r>
        <w:rPr>
          <w:noProof/>
        </w:rPr>
        <w:drawing>
          <wp:inline distT="0" distB="0" distL="0" distR="0" wp14:anchorId="4E31D61B" wp14:editId="0F30C670">
            <wp:extent cx="5760720" cy="2468880"/>
            <wp:effectExtent l="0" t="0" r="0" b="0"/>
            <wp:docPr id="1917612149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12149" name="Grafik 1" descr="Ein Bild, das Text, Screenshot, Diagramm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E868" w14:textId="77777777" w:rsidR="00E96EAA" w:rsidRPr="00E96EAA" w:rsidRDefault="00E96EAA" w:rsidP="00E96EAA">
      <w:pPr>
        <w:rPr>
          <w:b/>
          <w:bCs/>
          <w:lang w:val="en-US"/>
        </w:rPr>
      </w:pPr>
      <w:r w:rsidRPr="00E96EAA">
        <w:rPr>
          <w:b/>
          <w:bCs/>
          <w:lang w:val="en-US"/>
        </w:rPr>
        <w:t>Discussion of Results</w:t>
      </w:r>
    </w:p>
    <w:p w14:paraId="206BB467" w14:textId="77777777" w:rsidR="00E96EAA" w:rsidRPr="00E96EAA" w:rsidRDefault="00E96EAA" w:rsidP="00E96EAA">
      <w:pPr>
        <w:rPr>
          <w:b/>
          <w:bCs/>
          <w:lang w:val="en-US"/>
        </w:rPr>
      </w:pPr>
      <w:r w:rsidRPr="00E96EAA">
        <w:rPr>
          <w:b/>
          <w:bCs/>
          <w:lang w:val="en-US"/>
        </w:rPr>
        <w:t>Test 1 (Intra-Edge) &amp; Test 3 (Inter-Pod Single): Baseline Measurements</w:t>
      </w:r>
    </w:p>
    <w:p w14:paraId="5EF485FE" w14:textId="77777777" w:rsidR="00E96EAA" w:rsidRPr="00E96EAA" w:rsidRDefault="00E96EAA" w:rsidP="00E96EAA">
      <w:pPr>
        <w:numPr>
          <w:ilvl w:val="0"/>
          <w:numId w:val="2"/>
        </w:numPr>
      </w:pPr>
      <w:r w:rsidRPr="00E96EAA">
        <w:rPr>
          <w:lang w:val="en-US"/>
        </w:rPr>
        <w:t>Test 1: Hosts communicate within the same subnet on the same Top-of-Rack (</w:t>
      </w:r>
      <w:proofErr w:type="spellStart"/>
      <w:r w:rsidRPr="00E96EAA">
        <w:rPr>
          <w:lang w:val="en-US"/>
        </w:rPr>
        <w:t>ToR</w:t>
      </w:r>
      <w:proofErr w:type="spellEnd"/>
      <w:r w:rsidRPr="00E96EAA">
        <w:rPr>
          <w:lang w:val="en-US"/>
        </w:rPr>
        <w:t xml:space="preserve">) switch. The traffic does not leave the edge layer. Both routing schemes perform identically at the hardware limit of the L2 switching fabric (~56.3 Mbps vs. </w:t>
      </w:r>
      <w:r w:rsidRPr="00E96EAA">
        <w:t>~56.8 Mbps).</w:t>
      </w:r>
    </w:p>
    <w:p w14:paraId="65C5526A" w14:textId="77777777" w:rsidR="00E96EAA" w:rsidRPr="00E96EAA" w:rsidRDefault="00E96EAA" w:rsidP="00E96EAA">
      <w:pPr>
        <w:numPr>
          <w:ilvl w:val="0"/>
          <w:numId w:val="2"/>
        </w:numPr>
        <w:rPr>
          <w:lang w:val="en-US"/>
        </w:rPr>
      </w:pPr>
      <w:r w:rsidRPr="00E96EAA">
        <w:rPr>
          <w:lang w:val="en-US"/>
        </w:rPr>
        <w:t>Test 3: An isolated inter-pod flow is generated across the topology. Since there is no path contention or resource competition, path latency and single-link capacity limit the bandwidth to ~13.4 Mbps for both configurations.</w:t>
      </w:r>
    </w:p>
    <w:p w14:paraId="5DF790FC" w14:textId="77777777" w:rsidR="00E96EAA" w:rsidRPr="00E96EAA" w:rsidRDefault="00E96EAA" w:rsidP="00E96EAA">
      <w:pPr>
        <w:rPr>
          <w:b/>
          <w:bCs/>
          <w:lang w:val="en-US"/>
        </w:rPr>
      </w:pPr>
      <w:r w:rsidRPr="00E96EAA">
        <w:rPr>
          <w:b/>
          <w:bCs/>
          <w:lang w:val="en-US"/>
        </w:rPr>
        <w:t>Test 2 (Intra-Pod): Aggregation-Layer Bottleneck</w:t>
      </w:r>
    </w:p>
    <w:p w14:paraId="7D8203A3" w14:textId="77777777" w:rsidR="00E96EAA" w:rsidRPr="00E96EAA" w:rsidRDefault="00E96EAA" w:rsidP="00E96EAA">
      <w:pPr>
        <w:numPr>
          <w:ilvl w:val="0"/>
          <w:numId w:val="3"/>
        </w:numPr>
        <w:rPr>
          <w:lang w:val="en-US"/>
        </w:rPr>
      </w:pPr>
      <w:r w:rsidRPr="00E96EAA">
        <w:rPr>
          <w:lang w:val="en-US"/>
        </w:rPr>
        <w:t>Setup: Traffic crosses the edge switch towards the aggregation layer.</w:t>
      </w:r>
    </w:p>
    <w:p w14:paraId="7FD27A39" w14:textId="5BA9571A" w:rsidR="00E96EAA" w:rsidRPr="00E96EAA" w:rsidRDefault="00E96EAA" w:rsidP="00E96EAA">
      <w:pPr>
        <w:numPr>
          <w:ilvl w:val="0"/>
          <w:numId w:val="3"/>
        </w:numPr>
        <w:rPr>
          <w:lang w:val="en-US"/>
        </w:rPr>
      </w:pPr>
      <w:r w:rsidRPr="00E96EAA">
        <w:rPr>
          <w:lang w:val="en-US"/>
        </w:rPr>
        <w:t xml:space="preserve">Single-Path: Throughput degenerates to 28.29 Mbps. This occurs because </w:t>
      </w:r>
      <w:proofErr w:type="spellStart"/>
      <w:r>
        <w:rPr>
          <w:lang w:val="en-US"/>
        </w:rPr>
        <w:t>Dijkstar</w:t>
      </w:r>
      <w:proofErr w:type="spellEnd"/>
      <w:r w:rsidRPr="00E96EAA">
        <w:rPr>
          <w:lang w:val="en-US"/>
        </w:rPr>
        <w:t xml:space="preserve"> enforces a single tree-like path, causing immediate flow collisions on a single aggregation uplink.</w:t>
      </w:r>
    </w:p>
    <w:p w14:paraId="48A7E035" w14:textId="1419B4BA" w:rsidR="00E96EAA" w:rsidRPr="00E96EAA" w:rsidRDefault="00E96EAA" w:rsidP="00E96EAA">
      <w:pPr>
        <w:numPr>
          <w:ilvl w:val="0"/>
          <w:numId w:val="3"/>
        </w:numPr>
        <w:rPr>
          <w:lang w:val="en-US"/>
        </w:rPr>
      </w:pPr>
      <w:r w:rsidRPr="00E96EAA">
        <w:rPr>
          <w:lang w:val="en-US"/>
        </w:rPr>
        <w:t xml:space="preserve">Multi-Path: Utilizes </w:t>
      </w:r>
      <w:r>
        <w:rPr>
          <w:lang w:val="en-US"/>
        </w:rPr>
        <w:t>two-level Routing</w:t>
      </w:r>
      <w:r w:rsidRPr="00E96EAA">
        <w:rPr>
          <w:lang w:val="en-US"/>
        </w:rPr>
        <w:t>, scaling the aggregate throughput to 55.9 Mbps (effectively a factor of 2 improvement).</w:t>
      </w:r>
    </w:p>
    <w:p w14:paraId="6B5122B3" w14:textId="77777777" w:rsidR="00E96EAA" w:rsidRPr="00E96EAA" w:rsidRDefault="00E96EAA" w:rsidP="00E96EAA">
      <w:pPr>
        <w:rPr>
          <w:b/>
          <w:bCs/>
          <w:lang w:val="en-US"/>
        </w:rPr>
      </w:pPr>
      <w:r w:rsidRPr="00E96EAA">
        <w:rPr>
          <w:b/>
          <w:bCs/>
          <w:lang w:val="en-US"/>
        </w:rPr>
        <w:t>Test 4 (Inter-Pod Bisection): Worst-Case Core Routing</w:t>
      </w:r>
    </w:p>
    <w:p w14:paraId="22AD17E1" w14:textId="77777777" w:rsidR="00E96EAA" w:rsidRPr="00E96EAA" w:rsidRDefault="00E96EAA" w:rsidP="00E96EAA">
      <w:pPr>
        <w:numPr>
          <w:ilvl w:val="0"/>
          <w:numId w:val="4"/>
        </w:numPr>
        <w:rPr>
          <w:lang w:val="en-US"/>
        </w:rPr>
      </w:pPr>
      <w:r w:rsidRPr="00E96EAA">
        <w:rPr>
          <w:lang w:val="en-US"/>
        </w:rPr>
        <w:lastRenderedPageBreak/>
        <w:t>Setup: This scenario provokes maximum oversubscription via asynchronous communication between the left (Pods 0, 1) and right (Pods 2, 3) halves of the data center.</w:t>
      </w:r>
    </w:p>
    <w:p w14:paraId="6579C71C" w14:textId="77777777" w:rsidR="00E96EAA" w:rsidRPr="00E96EAA" w:rsidRDefault="00E96EAA" w:rsidP="00E96EAA">
      <w:pPr>
        <w:numPr>
          <w:ilvl w:val="0"/>
          <w:numId w:val="4"/>
        </w:numPr>
        <w:rPr>
          <w:lang w:val="en-US"/>
        </w:rPr>
      </w:pPr>
      <w:r w:rsidRPr="00E96EAA">
        <w:rPr>
          <w:lang w:val="en-US"/>
        </w:rPr>
        <w:t>Single-Path: Collapses to 28.68 Mbps. The root cause is that the spanning tree routes the entire bisection traffic through a single core switch, creating a massive bottleneck.</w:t>
      </w:r>
    </w:p>
    <w:p w14:paraId="0BD87C1B" w14:textId="44085850" w:rsidR="00E96EAA" w:rsidRPr="00E96EAA" w:rsidRDefault="00E96EAA" w:rsidP="00E96EAA">
      <w:pPr>
        <w:numPr>
          <w:ilvl w:val="0"/>
          <w:numId w:val="4"/>
        </w:numPr>
        <w:rPr>
          <w:lang w:val="en-US"/>
        </w:rPr>
      </w:pPr>
      <w:r w:rsidRPr="00E96EAA">
        <w:rPr>
          <w:lang w:val="en-US"/>
        </w:rPr>
        <w:t>Multi-Path: Scales the aggregate throughput linearly to 113.3 Mbps (a factor of ~4 improvement). This directly validates the core principle of the Fat-Tree architecture: with k=4, there are 4 available core switches. By leveraging a two-level routing</w:t>
      </w:r>
      <w:r>
        <w:rPr>
          <w:lang w:val="en-US"/>
        </w:rPr>
        <w:t xml:space="preserve">, </w:t>
      </w:r>
      <w:r w:rsidRPr="00E96EAA">
        <w:rPr>
          <w:lang w:val="en-US"/>
        </w:rPr>
        <w:t>the load is uniformly distributed, quadrupling the available bisection bandwidth.</w:t>
      </w:r>
    </w:p>
    <w:p w14:paraId="0B1DBFC0" w14:textId="77777777" w:rsidR="00E96EAA" w:rsidRPr="00E96EAA" w:rsidRDefault="00E96EAA" w:rsidP="00E96EAA">
      <w:pPr>
        <w:rPr>
          <w:b/>
          <w:bCs/>
        </w:rPr>
      </w:pPr>
      <w:r w:rsidRPr="00E96EAA">
        <w:rPr>
          <w:b/>
          <w:bCs/>
        </w:rPr>
        <w:t>Tests 5 &amp; 6 (Stride Patterns)</w:t>
      </w:r>
    </w:p>
    <w:p w14:paraId="0F51D51C" w14:textId="77777777" w:rsidR="00E96EAA" w:rsidRPr="00E96EAA" w:rsidRDefault="00E96EAA" w:rsidP="00E96EAA">
      <w:pPr>
        <w:numPr>
          <w:ilvl w:val="0"/>
          <w:numId w:val="5"/>
        </w:numPr>
      </w:pPr>
      <w:proofErr w:type="gramStart"/>
      <w:r w:rsidRPr="00E96EAA">
        <w:rPr>
          <w:lang w:val="en-US"/>
        </w:rPr>
        <w:t>Stride(</w:t>
      </w:r>
      <w:proofErr w:type="gramEnd"/>
      <w:r w:rsidRPr="00E96EAA">
        <w:rPr>
          <w:lang w:val="en-US"/>
        </w:rPr>
        <w:t xml:space="preserve">1): Forces localized communication (often mapping to intra-pod or intra-edge communication depending on index indexing). Consequently, both architectures achieve high internal aggregate throughput (~201.85 Mbps for SP vs. </w:t>
      </w:r>
      <w:r w:rsidRPr="00E96EAA">
        <w:t xml:space="preserve">~206.8 Mbps </w:t>
      </w:r>
      <w:proofErr w:type="spellStart"/>
      <w:r w:rsidRPr="00E96EAA">
        <w:t>for</w:t>
      </w:r>
      <w:proofErr w:type="spellEnd"/>
      <w:r w:rsidRPr="00E96EAA">
        <w:t xml:space="preserve"> FT).</w:t>
      </w:r>
    </w:p>
    <w:p w14:paraId="51695B07" w14:textId="77777777" w:rsidR="00E96EAA" w:rsidRPr="00E96EAA" w:rsidRDefault="00E96EAA" w:rsidP="00E96EAA">
      <w:pPr>
        <w:numPr>
          <w:ilvl w:val="0"/>
          <w:numId w:val="5"/>
        </w:numPr>
        <w:rPr>
          <w:lang w:val="en-US"/>
        </w:rPr>
      </w:pPr>
      <w:proofErr w:type="gramStart"/>
      <w:r w:rsidRPr="00E96EAA">
        <w:rPr>
          <w:lang w:val="en-US"/>
        </w:rPr>
        <w:t>Stride(</w:t>
      </w:r>
      <w:proofErr w:type="gramEnd"/>
      <w:r w:rsidRPr="00E96EAA">
        <w:rPr>
          <w:lang w:val="en-US"/>
        </w:rPr>
        <w:t>4): Destinies shift across Pod boundaries, triggering core layer traversal.</w:t>
      </w:r>
    </w:p>
    <w:p w14:paraId="51D5FCCD" w14:textId="77777777" w:rsidR="00E96EAA" w:rsidRPr="00E96EAA" w:rsidRDefault="00E96EAA" w:rsidP="00E96EAA">
      <w:pPr>
        <w:numPr>
          <w:ilvl w:val="1"/>
          <w:numId w:val="5"/>
        </w:numPr>
        <w:rPr>
          <w:lang w:val="en-US"/>
        </w:rPr>
      </w:pPr>
      <w:r w:rsidRPr="00E96EAA">
        <w:rPr>
          <w:lang w:val="en-US"/>
        </w:rPr>
        <w:t>Single-Path drops significantly to 57.04 Mbps due to deterministic path collisions.</w:t>
      </w:r>
    </w:p>
    <w:p w14:paraId="19501579" w14:textId="77777777" w:rsidR="00E96EAA" w:rsidRPr="00E96EAA" w:rsidRDefault="00E96EAA" w:rsidP="00E96EAA">
      <w:pPr>
        <w:numPr>
          <w:ilvl w:val="1"/>
          <w:numId w:val="5"/>
        </w:numPr>
        <w:rPr>
          <w:lang w:val="en-US"/>
        </w:rPr>
      </w:pPr>
      <w:r w:rsidRPr="00E96EAA">
        <w:rPr>
          <w:lang w:val="en-US"/>
        </w:rPr>
        <w:t>Multi-Path maintains a high throughput of 188.07 Mbps, because the deterministic host shift perfectly scatters the flows across all orthogonal bisection paths.</w:t>
      </w:r>
    </w:p>
    <w:p w14:paraId="305483FF" w14:textId="77777777" w:rsidR="00E96EAA" w:rsidRPr="00E96EAA" w:rsidRDefault="00E96EAA" w:rsidP="00E96EAA">
      <w:pPr>
        <w:rPr>
          <w:b/>
          <w:bCs/>
        </w:rPr>
      </w:pPr>
      <w:r w:rsidRPr="00E96EAA">
        <w:rPr>
          <w:b/>
          <w:bCs/>
        </w:rPr>
        <w:t>Test 7 (Random)</w:t>
      </w:r>
    </w:p>
    <w:p w14:paraId="35589A97" w14:textId="77777777" w:rsidR="00E96EAA" w:rsidRPr="00E96EAA" w:rsidRDefault="00E96EAA" w:rsidP="00E96EAA">
      <w:pPr>
        <w:numPr>
          <w:ilvl w:val="0"/>
          <w:numId w:val="6"/>
        </w:numPr>
        <w:rPr>
          <w:lang w:val="en-US"/>
        </w:rPr>
      </w:pPr>
      <w:r w:rsidRPr="00E96EAA">
        <w:rPr>
          <w:lang w:val="en-US"/>
        </w:rPr>
        <w:t>Setup: Simulates a realistic 1-to-1 mapping of all hosts across the network topology.</w:t>
      </w:r>
    </w:p>
    <w:p w14:paraId="232F5B3D" w14:textId="77777777" w:rsidR="00E96EAA" w:rsidRPr="00E96EAA" w:rsidRDefault="00E96EAA" w:rsidP="00E96EAA">
      <w:pPr>
        <w:numPr>
          <w:ilvl w:val="0"/>
          <w:numId w:val="6"/>
        </w:numPr>
        <w:rPr>
          <w:lang w:val="en-US"/>
        </w:rPr>
      </w:pPr>
      <w:r w:rsidRPr="00E96EAA">
        <w:rPr>
          <w:lang w:val="en-US"/>
        </w:rPr>
        <w:t>Performance: Multi-Path heavily outperforms Single-Path (155.52 Mbps vs. 71.63 Mbps).</w:t>
      </w:r>
    </w:p>
    <w:p w14:paraId="6ACBF877" w14:textId="506D8712" w:rsidR="00E96EAA" w:rsidRPr="00E96EAA" w:rsidRDefault="00E96EAA" w:rsidP="00E96EAA">
      <w:pPr>
        <w:numPr>
          <w:ilvl w:val="0"/>
          <w:numId w:val="6"/>
        </w:numPr>
        <w:rPr>
          <w:lang w:val="en-US"/>
        </w:rPr>
      </w:pPr>
      <w:r w:rsidRPr="00E96EAA">
        <w:rPr>
          <w:lang w:val="en-US"/>
        </w:rPr>
        <w:t xml:space="preserve">Analysis: The variance results from the </w:t>
      </w:r>
      <w:proofErr w:type="gramStart"/>
      <w:r w:rsidRPr="00E96EAA">
        <w:rPr>
          <w:lang w:val="en-US"/>
        </w:rPr>
        <w:t>probability</w:t>
      </w:r>
      <w:proofErr w:type="gramEnd"/>
      <w:r w:rsidRPr="00E96EAA">
        <w:rPr>
          <w:lang w:val="en-US"/>
        </w:rPr>
        <w:t xml:space="preserve"> distribution of flows over redundant links. Single-Path forces deterministic bottlenecks at the root of the spanning tree, whereas </w:t>
      </w:r>
      <w:proofErr w:type="gramStart"/>
      <w:r w:rsidRPr="00E96EAA">
        <w:rPr>
          <w:lang w:val="en-US"/>
        </w:rPr>
        <w:t>Multi-Path</w:t>
      </w:r>
      <w:proofErr w:type="gramEnd"/>
      <w:r w:rsidRPr="00E96EAA">
        <w:rPr>
          <w:lang w:val="en-US"/>
        </w:rPr>
        <w:t xml:space="preserve"> exploits entropy through uniform path</w:t>
      </w:r>
      <w:r w:rsidR="00025D62">
        <w:rPr>
          <w:lang w:val="en-US"/>
        </w:rPr>
        <w:t xml:space="preserve">ing </w:t>
      </w:r>
      <w:r w:rsidRPr="00E96EAA">
        <w:rPr>
          <w:lang w:val="en-US"/>
        </w:rPr>
        <w:t>to achieve effective load balancing.</w:t>
      </w:r>
    </w:p>
    <w:p w14:paraId="30C0B561" w14:textId="00FA3F2D" w:rsidR="00713CF4" w:rsidRPr="00E96EAA" w:rsidRDefault="00713CF4" w:rsidP="00E96EAA">
      <w:pPr>
        <w:rPr>
          <w:lang w:val="en-US"/>
        </w:rPr>
      </w:pPr>
    </w:p>
    <w:sectPr w:rsidR="00713CF4" w:rsidRPr="00E96EAA" w:rsidSect="000C2B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5726"/>
    <w:multiLevelType w:val="multilevel"/>
    <w:tmpl w:val="211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76FAE"/>
    <w:multiLevelType w:val="multilevel"/>
    <w:tmpl w:val="4B1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A4EF4"/>
    <w:multiLevelType w:val="multilevel"/>
    <w:tmpl w:val="59E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969F2"/>
    <w:multiLevelType w:val="multilevel"/>
    <w:tmpl w:val="620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A3E4F"/>
    <w:multiLevelType w:val="multilevel"/>
    <w:tmpl w:val="21A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A7AE1"/>
    <w:multiLevelType w:val="multilevel"/>
    <w:tmpl w:val="9CE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C1CA0"/>
    <w:multiLevelType w:val="multilevel"/>
    <w:tmpl w:val="B8E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735769">
    <w:abstractNumId w:val="6"/>
  </w:num>
  <w:num w:numId="2" w16cid:durableId="1010109035">
    <w:abstractNumId w:val="3"/>
  </w:num>
  <w:num w:numId="3" w16cid:durableId="1417628661">
    <w:abstractNumId w:val="4"/>
  </w:num>
  <w:num w:numId="4" w16cid:durableId="1386759409">
    <w:abstractNumId w:val="1"/>
  </w:num>
  <w:num w:numId="5" w16cid:durableId="505099456">
    <w:abstractNumId w:val="0"/>
  </w:num>
  <w:num w:numId="6" w16cid:durableId="895815977">
    <w:abstractNumId w:val="5"/>
  </w:num>
  <w:num w:numId="7" w16cid:durableId="1749499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AA"/>
    <w:rsid w:val="00025D62"/>
    <w:rsid w:val="000C2B7F"/>
    <w:rsid w:val="002C5C81"/>
    <w:rsid w:val="002E5A66"/>
    <w:rsid w:val="006F34D1"/>
    <w:rsid w:val="00713CF4"/>
    <w:rsid w:val="00B06FCD"/>
    <w:rsid w:val="00C07044"/>
    <w:rsid w:val="00E9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2F3E9"/>
  <w15:chartTrackingRefBased/>
  <w15:docId w15:val="{64941636-47C2-472D-8F00-F7B96CB7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6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6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6E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6E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6E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6E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6E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6E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6E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6E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6E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6E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6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Seibel, Christopher</dc:creator>
  <cp:keywords/>
  <dc:description/>
  <cp:lastModifiedBy>Seibel, Christopher</cp:lastModifiedBy>
  <cp:revision>1</cp:revision>
  <dcterms:created xsi:type="dcterms:W3CDTF">2026-06-12T10:42:00Z</dcterms:created>
  <dcterms:modified xsi:type="dcterms:W3CDTF">2026-06-12T10:52:00Z</dcterms:modified>
</cp:coreProperties>
</file>