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54FD" w14:textId="4B465685" w:rsidR="20EE8173" w:rsidRDefault="20EE8173" w:rsidP="63F008BA"/>
    <w:p w14:paraId="59F97A86" w14:textId="73B315C8" w:rsidR="63F008BA" w:rsidRDefault="63F008BA" w:rsidP="63F008BA"/>
    <w:p w14:paraId="385F9D71" w14:textId="4A5CA802" w:rsidR="14EFDD4B" w:rsidRDefault="14EFDD4B" w:rsidP="14EFDD4B"/>
    <w:p w14:paraId="723293E0" w14:textId="48904D13" w:rsidR="14EFDD4B" w:rsidRDefault="14EFDD4B" w:rsidP="14EFDD4B"/>
    <w:p w14:paraId="0FAFBBA7" w14:textId="77777777" w:rsidR="007A7379" w:rsidRDefault="007A7379" w:rsidP="14EFDD4B"/>
    <w:p w14:paraId="24B67EC1" w14:textId="77777777" w:rsidR="007A7379" w:rsidRDefault="007A7379" w:rsidP="14EFDD4B"/>
    <w:p w14:paraId="384A9698" w14:textId="77777777" w:rsidR="007A7379" w:rsidRDefault="007A7379" w:rsidP="14EFDD4B"/>
    <w:p w14:paraId="28ED867E" w14:textId="4AE93340" w:rsidR="2909B03B" w:rsidRPr="00DB5771" w:rsidRDefault="00DB5771" w:rsidP="00DB5771">
      <w:pPr>
        <w:pStyle w:val="Tytu"/>
        <w:jc w:val="center"/>
        <w:rPr>
          <w:sz w:val="40"/>
          <w:szCs w:val="40"/>
        </w:rPr>
      </w:pPr>
      <w:r w:rsidRPr="00DB5771">
        <w:rPr>
          <w:b/>
          <w:bCs/>
          <w:sz w:val="40"/>
          <w:szCs w:val="40"/>
        </w:rPr>
        <w:t>Opracowanie modelu koron drzew – instrukcja</w:t>
      </w:r>
      <w:r w:rsidR="00710455" w:rsidRPr="00DB5771">
        <w:rPr>
          <w:b/>
          <w:bCs/>
          <w:sz w:val="40"/>
          <w:szCs w:val="40"/>
        </w:rPr>
        <w:t xml:space="preserve"> </w:t>
      </w:r>
    </w:p>
    <w:p w14:paraId="1C318C14" w14:textId="7F7F87D2" w:rsidR="14EFDD4B" w:rsidRDefault="14EFDD4B" w:rsidP="14EFDD4B">
      <w:pPr>
        <w:jc w:val="center"/>
        <w:rPr>
          <w:sz w:val="40"/>
          <w:szCs w:val="40"/>
        </w:rPr>
      </w:pPr>
    </w:p>
    <w:p w14:paraId="2DCCCE9C" w14:textId="77777777" w:rsidR="00BD76BB" w:rsidRDefault="00BD76BB" w:rsidP="14EFDD4B">
      <w:pPr>
        <w:jc w:val="center"/>
        <w:rPr>
          <w:sz w:val="40"/>
          <w:szCs w:val="40"/>
        </w:rPr>
      </w:pPr>
    </w:p>
    <w:p w14:paraId="18A22D32" w14:textId="6097C18B" w:rsidR="14EFDD4B" w:rsidRDefault="14EFDD4B" w:rsidP="14EFDD4B">
      <w:pPr>
        <w:jc w:val="center"/>
        <w:rPr>
          <w:sz w:val="40"/>
          <w:szCs w:val="40"/>
        </w:rPr>
      </w:pPr>
    </w:p>
    <w:p w14:paraId="002DA36F" w14:textId="495623B1" w:rsidR="14EFDD4B" w:rsidRDefault="14EFDD4B" w:rsidP="14EFDD4B">
      <w:pPr>
        <w:jc w:val="center"/>
        <w:rPr>
          <w:sz w:val="40"/>
          <w:szCs w:val="40"/>
        </w:rPr>
      </w:pPr>
    </w:p>
    <w:p w14:paraId="02571318" w14:textId="2F1BB795" w:rsidR="2909B03B" w:rsidRDefault="2909B03B" w:rsidP="2909B03B">
      <w:pPr>
        <w:spacing w:after="0"/>
        <w:jc w:val="right"/>
        <w:rPr>
          <w:sz w:val="28"/>
          <w:szCs w:val="28"/>
        </w:rPr>
      </w:pPr>
    </w:p>
    <w:p w14:paraId="67C4D7C9" w14:textId="56FA7A50" w:rsidR="63F008BA" w:rsidRDefault="63F008BA" w:rsidP="63F008BA"/>
    <w:tbl>
      <w:tblPr>
        <w:tblStyle w:val="Tabela-Siatk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572"/>
        <w:gridCol w:w="2847"/>
        <w:gridCol w:w="2610"/>
      </w:tblGrid>
      <w:tr w:rsidR="63F008BA" w14:paraId="0B6EE522" w14:textId="77777777" w:rsidTr="00FA08E5">
        <w:trPr>
          <w:trHeight w:val="300"/>
        </w:trPr>
        <w:tc>
          <w:tcPr>
            <w:tcW w:w="3572" w:type="dxa"/>
          </w:tcPr>
          <w:p w14:paraId="549AD3EE" w14:textId="097C87B0" w:rsidR="63F008BA" w:rsidRDefault="63F008BA" w:rsidP="63F008BA"/>
        </w:tc>
        <w:tc>
          <w:tcPr>
            <w:tcW w:w="2847" w:type="dxa"/>
          </w:tcPr>
          <w:p w14:paraId="40A428FA" w14:textId="77A11C82" w:rsidR="63F008BA" w:rsidRDefault="63F008BA" w:rsidP="63F008BA"/>
        </w:tc>
        <w:tc>
          <w:tcPr>
            <w:tcW w:w="2610" w:type="dxa"/>
          </w:tcPr>
          <w:p w14:paraId="7630D10E" w14:textId="7ACFA3D4" w:rsidR="63F008BA" w:rsidRDefault="63F008BA" w:rsidP="63F008BA"/>
        </w:tc>
      </w:tr>
    </w:tbl>
    <w:p w14:paraId="0ACE55DA" w14:textId="5276C719" w:rsidR="63F008BA" w:rsidRDefault="63F008BA">
      <w:r>
        <w:br w:type="page"/>
      </w:r>
    </w:p>
    <w:p w14:paraId="28932E62" w14:textId="77777777" w:rsidR="00710455" w:rsidRDefault="00710455" w:rsidP="00710455">
      <w:pPr>
        <w:ind w:left="284" w:hanging="142"/>
        <w:rPr>
          <w:rStyle w:val="IntenseEmphasis1"/>
          <w:rFonts w:ascii="Arial" w:hAnsi="Arial" w:cs="Arial"/>
        </w:rPr>
      </w:pPr>
      <w:bookmarkStart w:id="0" w:name="_Toc57713964"/>
      <w:r w:rsidRPr="00D75E08">
        <w:rPr>
          <w:rStyle w:val="IntenseEmphasis1"/>
          <w:rFonts w:ascii="Arial" w:hAnsi="Arial" w:cs="Arial"/>
        </w:rPr>
        <w:lastRenderedPageBreak/>
        <w:t>Metryka dokumentu</w:t>
      </w:r>
      <w:bookmarkEnd w:id="0"/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100"/>
      </w:tblGrid>
      <w:tr w:rsidR="00710455" w:rsidRPr="00224787" w14:paraId="68B25D78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316722BF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Wykonawca</w:t>
            </w:r>
          </w:p>
        </w:tc>
        <w:tc>
          <w:tcPr>
            <w:tcW w:w="6100" w:type="dxa"/>
            <w:shd w:val="clear" w:color="auto" w:fill="auto"/>
          </w:tcPr>
          <w:p w14:paraId="5CACB541" w14:textId="3BB5583A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HotDots</w:t>
            </w:r>
            <w:proofErr w:type="spellEnd"/>
            <w:r w:rsidRPr="00B2629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10455" w:rsidRPr="00224787" w14:paraId="6B589373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1DB8C326" w14:textId="54429763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6100" w:type="dxa"/>
            <w:shd w:val="clear" w:color="auto" w:fill="auto"/>
          </w:tcPr>
          <w:p w14:paraId="54235AA0" w14:textId="6E9DD24E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Paweł Radomski, Julia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Karmowska</w:t>
            </w:r>
            <w:proofErr w:type="spellEnd"/>
          </w:p>
        </w:tc>
      </w:tr>
      <w:tr w:rsidR="00710455" w:rsidRPr="00224787" w14:paraId="67D3F5A9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401D8F20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Tytuł</w:t>
            </w:r>
          </w:p>
        </w:tc>
        <w:tc>
          <w:tcPr>
            <w:tcW w:w="6100" w:type="dxa"/>
            <w:shd w:val="clear" w:color="auto" w:fill="auto"/>
          </w:tcPr>
          <w:p w14:paraId="49088B47" w14:textId="21B62014" w:rsidR="00710455" w:rsidRPr="00B2629A" w:rsidRDefault="00DB5771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5771">
              <w:rPr>
                <w:rFonts w:ascii="Arial" w:hAnsi="Arial" w:cs="Arial"/>
                <w:sz w:val="18"/>
                <w:szCs w:val="18"/>
              </w:rPr>
              <w:t>Opracowanie modelu koron drzew – instrukcja</w:t>
            </w:r>
          </w:p>
        </w:tc>
      </w:tr>
      <w:tr w:rsidR="00710455" w:rsidRPr="00224787" w14:paraId="197C97E9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4984508D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Projekt </w:t>
            </w:r>
          </w:p>
        </w:tc>
        <w:tc>
          <w:tcPr>
            <w:tcW w:w="6100" w:type="dxa"/>
            <w:shd w:val="clear" w:color="auto" w:fill="auto"/>
          </w:tcPr>
          <w:p w14:paraId="74130A3C" w14:textId="353C4461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FF1FEE">
              <w:rPr>
                <w:rFonts w:ascii="Arial" w:hAnsi="Arial" w:cs="Arial"/>
                <w:sz w:val="18"/>
                <w:szCs w:val="18"/>
              </w:rPr>
              <w:t xml:space="preserve">Opracowanie narzędzia do automatycznego </w:t>
            </w:r>
            <w:r w:rsidR="00C94AD6">
              <w:rPr>
                <w:rFonts w:ascii="Arial" w:hAnsi="Arial" w:cs="Arial"/>
                <w:sz w:val="18"/>
                <w:szCs w:val="18"/>
              </w:rPr>
              <w:t>generowania</w:t>
            </w:r>
            <w:r w:rsidR="007375C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375C3">
              <w:rPr>
                <w:rFonts w:ascii="Arial" w:hAnsi="Arial" w:cs="Arial"/>
                <w:sz w:val="18"/>
                <w:szCs w:val="18"/>
              </w:rPr>
              <w:t>geoprzestrzennych</w:t>
            </w:r>
            <w:proofErr w:type="spellEnd"/>
            <w:r w:rsidR="00C94AD6">
              <w:rPr>
                <w:rFonts w:ascii="Arial" w:hAnsi="Arial" w:cs="Arial"/>
                <w:sz w:val="18"/>
                <w:szCs w:val="18"/>
              </w:rPr>
              <w:t xml:space="preserve"> danych wektorowych </w:t>
            </w:r>
            <w:r w:rsidR="007375C3">
              <w:rPr>
                <w:rFonts w:ascii="Arial" w:hAnsi="Arial" w:cs="Arial"/>
                <w:sz w:val="18"/>
                <w:szCs w:val="18"/>
              </w:rPr>
              <w:t>drzew na podstawie chmury punktów</w:t>
            </w:r>
          </w:p>
        </w:tc>
      </w:tr>
      <w:tr w:rsidR="00710455" w:rsidRPr="00224787" w14:paraId="1CB0EF98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5BDC7FB6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Wersja </w:t>
            </w:r>
          </w:p>
        </w:tc>
        <w:tc>
          <w:tcPr>
            <w:tcW w:w="6100" w:type="dxa"/>
            <w:shd w:val="clear" w:color="auto" w:fill="auto"/>
          </w:tcPr>
          <w:p w14:paraId="351C608E" w14:textId="77777777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2629A">
              <w:rPr>
                <w:rFonts w:ascii="Arial" w:hAnsi="Arial" w:cs="Arial"/>
                <w:sz w:val="18"/>
                <w:szCs w:val="18"/>
              </w:rPr>
              <w:t>1.0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10455" w:rsidRPr="00224787" w14:paraId="66A3DA78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4AE4630C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Liczba stron </w:t>
            </w:r>
          </w:p>
        </w:tc>
        <w:tc>
          <w:tcPr>
            <w:tcW w:w="6100" w:type="dxa"/>
            <w:shd w:val="clear" w:color="auto" w:fill="auto"/>
          </w:tcPr>
          <w:p w14:paraId="36B8B27B" w14:textId="4B49F2D7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2629A">
              <w:rPr>
                <w:rFonts w:ascii="Arial" w:hAnsi="Arial" w:cs="Arial"/>
                <w:sz w:val="18"/>
                <w:szCs w:val="18"/>
              </w:rPr>
              <w:t>1</w:t>
            </w:r>
            <w:r w:rsidR="002D0F3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10455" w:rsidRPr="00224787" w14:paraId="769B1720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370119DE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Data utworzenia </w:t>
            </w:r>
          </w:p>
        </w:tc>
        <w:tc>
          <w:tcPr>
            <w:tcW w:w="6100" w:type="dxa"/>
            <w:shd w:val="clear" w:color="auto" w:fill="auto"/>
          </w:tcPr>
          <w:p w14:paraId="404A1F2F" w14:textId="511307F6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2629A">
              <w:rPr>
                <w:rFonts w:ascii="Arial" w:hAnsi="Arial" w:cs="Arial"/>
                <w:sz w:val="18"/>
                <w:szCs w:val="18"/>
              </w:rPr>
              <w:t>202</w:t>
            </w:r>
            <w:r w:rsidR="002D0F3B">
              <w:rPr>
                <w:rFonts w:ascii="Arial" w:hAnsi="Arial" w:cs="Arial"/>
                <w:sz w:val="18"/>
                <w:szCs w:val="18"/>
              </w:rPr>
              <w:t>4</w:t>
            </w:r>
            <w:r w:rsidRPr="00B2629A">
              <w:rPr>
                <w:rFonts w:ascii="Arial" w:hAnsi="Arial" w:cs="Arial"/>
                <w:sz w:val="18"/>
                <w:szCs w:val="18"/>
              </w:rPr>
              <w:t>-</w:t>
            </w:r>
            <w:r w:rsidR="00C94AD6">
              <w:rPr>
                <w:rFonts w:ascii="Arial" w:hAnsi="Arial" w:cs="Arial"/>
                <w:sz w:val="18"/>
                <w:szCs w:val="18"/>
              </w:rPr>
              <w:t>03</w:t>
            </w:r>
            <w:r w:rsidRPr="00B2629A">
              <w:rPr>
                <w:rFonts w:ascii="Arial" w:hAnsi="Arial" w:cs="Arial"/>
                <w:sz w:val="18"/>
                <w:szCs w:val="18"/>
              </w:rPr>
              <w:t>-</w:t>
            </w:r>
            <w:r w:rsidR="00C94AD6"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710455" w:rsidRPr="00224787" w14:paraId="5981657E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36D32AA6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Data ostatniej modyfikacji </w:t>
            </w:r>
          </w:p>
        </w:tc>
        <w:tc>
          <w:tcPr>
            <w:tcW w:w="6100" w:type="dxa"/>
            <w:shd w:val="clear" w:color="auto" w:fill="auto"/>
          </w:tcPr>
          <w:p w14:paraId="5E17FE3D" w14:textId="3D95469C" w:rsidR="00710455" w:rsidRPr="00B2629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2629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2629A">
              <w:rPr>
                <w:rFonts w:ascii="Arial" w:hAnsi="Arial" w:cs="Arial"/>
                <w:sz w:val="18"/>
                <w:szCs w:val="18"/>
              </w:rPr>
              <w:instrText xml:space="preserve"> SAVEDATE  \@ "yyyy-MM-dd"  \* MERGEFORMAT </w:instrText>
            </w:r>
            <w:r w:rsidRPr="00B262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84B23">
              <w:rPr>
                <w:rFonts w:ascii="Arial" w:hAnsi="Arial" w:cs="Arial"/>
                <w:noProof/>
                <w:sz w:val="18"/>
                <w:szCs w:val="18"/>
              </w:rPr>
              <w:t>2024-03-27</w:t>
            </w:r>
            <w:r w:rsidRPr="00B262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10455" w:rsidRPr="00224787" w14:paraId="61139A3C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541F6BDD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Odbiorca dokumentu </w:t>
            </w:r>
          </w:p>
        </w:tc>
        <w:tc>
          <w:tcPr>
            <w:tcW w:w="6100" w:type="dxa"/>
            <w:shd w:val="clear" w:color="auto" w:fill="auto"/>
          </w:tcPr>
          <w:p w14:paraId="5479D600" w14:textId="36FB4907" w:rsidR="00710455" w:rsidRPr="00B2629A" w:rsidRDefault="00AD219F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Urząd Miasta Sulejówek</w:t>
            </w:r>
          </w:p>
        </w:tc>
      </w:tr>
      <w:tr w:rsidR="00710455" w:rsidRPr="00224787" w14:paraId="2DEE314A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4810E0A4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Kontakt do uwag </w:t>
            </w:r>
          </w:p>
        </w:tc>
        <w:tc>
          <w:tcPr>
            <w:tcW w:w="6100" w:type="dxa"/>
            <w:shd w:val="clear" w:color="auto" w:fill="auto"/>
          </w:tcPr>
          <w:p w14:paraId="4A86BC2F" w14:textId="03BA0BB8" w:rsidR="00710455" w:rsidRPr="00B2629A" w:rsidRDefault="00C0563B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2D0F3B" w:rsidRPr="00532C48">
                <w:rPr>
                  <w:rStyle w:val="Hipercze"/>
                </w:rPr>
                <w:t>radomski.geo@gmail.com</w:t>
              </w:r>
            </w:hyperlink>
            <w:r w:rsidR="002D0F3B">
              <w:t xml:space="preserve">, </w:t>
            </w:r>
            <w:hyperlink r:id="rId9" w:history="1">
              <w:r w:rsidR="002D0F3B" w:rsidRPr="00532C48">
                <w:rPr>
                  <w:rStyle w:val="Hipercze"/>
                </w:rPr>
                <w:t>julia.karmowska1593@gmail.com</w:t>
              </w:r>
            </w:hyperlink>
          </w:p>
        </w:tc>
      </w:tr>
      <w:tr w:rsidR="00710455" w:rsidRPr="00224787" w14:paraId="2B669130" w14:textId="77777777" w:rsidTr="004E1304">
        <w:tc>
          <w:tcPr>
            <w:tcW w:w="2552" w:type="dxa"/>
            <w:shd w:val="clear" w:color="auto" w:fill="D9D9D9" w:themeFill="background1" w:themeFillShade="D9"/>
          </w:tcPr>
          <w:p w14:paraId="25E5B209" w14:textId="77777777" w:rsidR="00710455" w:rsidRPr="008B355B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B355B">
              <w:rPr>
                <w:rFonts w:ascii="Arial" w:hAnsi="Arial" w:cs="Arial"/>
                <w:b/>
                <w:sz w:val="18"/>
                <w:szCs w:val="18"/>
              </w:rPr>
              <w:t>Nazwa pliku </w:t>
            </w:r>
          </w:p>
        </w:tc>
        <w:tc>
          <w:tcPr>
            <w:tcW w:w="6100" w:type="dxa"/>
            <w:shd w:val="clear" w:color="auto" w:fill="auto"/>
          </w:tcPr>
          <w:p w14:paraId="77EBC80D" w14:textId="44F2BA1B" w:rsidR="00710455" w:rsidRPr="00B2629A" w:rsidRDefault="00AD219F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Korony</w:t>
            </w:r>
            <w:r w:rsidR="00710455">
              <w:rPr>
                <w:rFonts w:ascii="Arial" w:hAnsi="Arial" w:cs="Arial"/>
                <w:bCs/>
                <w:sz w:val="18"/>
                <w:szCs w:val="18"/>
              </w:rPr>
              <w:t xml:space="preserve"> – instrukcja</w:t>
            </w:r>
            <w:r w:rsidR="00710455" w:rsidRPr="00EF364A">
              <w:rPr>
                <w:rFonts w:ascii="Arial" w:hAnsi="Arial" w:cs="Arial"/>
                <w:bCs/>
                <w:sz w:val="18"/>
                <w:szCs w:val="18"/>
              </w:rPr>
              <w:t>.d</w:t>
            </w:r>
            <w:r w:rsidR="00710455" w:rsidRPr="00B2629A">
              <w:rPr>
                <w:rFonts w:ascii="Arial" w:hAnsi="Arial" w:cs="Arial"/>
                <w:sz w:val="18"/>
                <w:szCs w:val="18"/>
              </w:rPr>
              <w:t>ocx</w:t>
            </w:r>
          </w:p>
        </w:tc>
      </w:tr>
    </w:tbl>
    <w:p w14:paraId="18DC98A9" w14:textId="77777777" w:rsidR="00710455" w:rsidRPr="00D75E08" w:rsidRDefault="00710455" w:rsidP="00710455">
      <w:pPr>
        <w:rPr>
          <w:rFonts w:ascii="Arial" w:hAnsi="Arial" w:cs="Arial"/>
          <w:sz w:val="18"/>
          <w:szCs w:val="18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1"/>
        <w:gridCol w:w="1364"/>
        <w:gridCol w:w="2088"/>
        <w:gridCol w:w="4184"/>
      </w:tblGrid>
      <w:tr w:rsidR="00710455" w:rsidRPr="00EF364A" w14:paraId="67B66837" w14:textId="77777777" w:rsidTr="004E1304">
        <w:trPr>
          <w:tblHeader/>
        </w:trPr>
        <w:tc>
          <w:tcPr>
            <w:tcW w:w="1011" w:type="dxa"/>
            <w:shd w:val="clear" w:color="auto" w:fill="D9D9D9" w:themeFill="background1" w:themeFillShade="D9"/>
          </w:tcPr>
          <w:p w14:paraId="61D9440A" w14:textId="77777777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364A">
              <w:rPr>
                <w:rFonts w:ascii="Arial" w:hAnsi="Arial" w:cs="Arial"/>
                <w:b/>
                <w:bCs/>
                <w:sz w:val="18"/>
                <w:szCs w:val="18"/>
              </w:rPr>
              <w:t>Wersja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671419C2" w14:textId="77777777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364A">
              <w:rPr>
                <w:rFonts w:ascii="Arial" w:hAnsi="Arial" w:cs="Arial"/>
                <w:b/>
                <w:bCs/>
                <w:sz w:val="18"/>
                <w:szCs w:val="18"/>
              </w:rPr>
              <w:t>Data Wersji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092D176C" w14:textId="0DF19EA0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364A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4184" w:type="dxa"/>
            <w:shd w:val="clear" w:color="auto" w:fill="D9D9D9" w:themeFill="background1" w:themeFillShade="D9"/>
          </w:tcPr>
          <w:p w14:paraId="21E84BF3" w14:textId="77777777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364A">
              <w:rPr>
                <w:rFonts w:ascii="Arial" w:hAnsi="Arial" w:cs="Arial"/>
                <w:b/>
                <w:bCs/>
                <w:sz w:val="18"/>
                <w:szCs w:val="18"/>
              </w:rPr>
              <w:t>Opis</w:t>
            </w:r>
          </w:p>
        </w:tc>
      </w:tr>
      <w:tr w:rsidR="00710455" w:rsidRPr="00EF364A" w14:paraId="1E998C5E" w14:textId="77777777" w:rsidTr="004E1304">
        <w:tc>
          <w:tcPr>
            <w:tcW w:w="1011" w:type="dxa"/>
          </w:tcPr>
          <w:p w14:paraId="5BC8F5FF" w14:textId="77777777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1.00</w:t>
            </w:r>
          </w:p>
        </w:tc>
        <w:tc>
          <w:tcPr>
            <w:tcW w:w="1364" w:type="dxa"/>
          </w:tcPr>
          <w:p w14:paraId="479226AE" w14:textId="398140D4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EF364A">
              <w:rPr>
                <w:rFonts w:ascii="Arial" w:hAnsi="Arial" w:cs="Arial"/>
                <w:bCs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7A7379"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EF364A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 w:rsidR="007A7379">
              <w:rPr>
                <w:rFonts w:ascii="Arial" w:hAnsi="Arial" w:cs="Arial"/>
                <w:bCs/>
                <w:sz w:val="18"/>
                <w:szCs w:val="18"/>
              </w:rPr>
              <w:t>03</w:t>
            </w:r>
            <w:r w:rsidRPr="00EF364A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 w:rsidR="007A7379">
              <w:rPr>
                <w:rFonts w:ascii="Arial" w:hAnsi="Arial" w:cs="Arial"/>
                <w:bCs/>
                <w:sz w:val="18"/>
                <w:szCs w:val="18"/>
              </w:rPr>
              <w:t>27</w:t>
            </w:r>
          </w:p>
        </w:tc>
        <w:tc>
          <w:tcPr>
            <w:tcW w:w="2088" w:type="dxa"/>
          </w:tcPr>
          <w:p w14:paraId="4CE2C264" w14:textId="7665931C" w:rsidR="00710455" w:rsidRPr="00EF364A" w:rsidRDefault="00710455" w:rsidP="004E1304">
            <w:pPr>
              <w:pStyle w:val="Tretabeli"/>
              <w:snapToGrid w:val="0"/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Paweł Radomski</w:t>
            </w:r>
            <w:r w:rsidR="004C62B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4C62BC">
              <w:rPr>
                <w:rFonts w:ascii="Arial" w:hAnsi="Arial" w:cs="Arial"/>
                <w:sz w:val="18"/>
                <w:szCs w:val="18"/>
              </w:rPr>
              <w:br/>
              <w:t xml:space="preserve">Julia </w:t>
            </w:r>
            <w:proofErr w:type="spellStart"/>
            <w:r w:rsidR="004C62BC">
              <w:rPr>
                <w:rFonts w:ascii="Arial" w:hAnsi="Arial" w:cs="Arial"/>
                <w:sz w:val="18"/>
                <w:szCs w:val="18"/>
              </w:rPr>
              <w:t>Karmowska</w:t>
            </w:r>
            <w:proofErr w:type="spellEnd"/>
          </w:p>
        </w:tc>
        <w:tc>
          <w:tcPr>
            <w:tcW w:w="4184" w:type="dxa"/>
          </w:tcPr>
          <w:p w14:paraId="324866B9" w14:textId="77777777" w:rsidR="00710455" w:rsidRPr="00EF364A" w:rsidRDefault="00710455" w:rsidP="004E1304">
            <w:pPr>
              <w:pStyle w:val="Tretabeli"/>
              <w:snapToGrid w:val="0"/>
              <w:spacing w:line="27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EF364A">
              <w:rPr>
                <w:rFonts w:ascii="Arial" w:hAnsi="Arial" w:cs="Arial"/>
                <w:bCs/>
                <w:sz w:val="18"/>
                <w:szCs w:val="18"/>
              </w:rPr>
              <w:t>Utworzenie dokumentu</w:t>
            </w:r>
          </w:p>
        </w:tc>
      </w:tr>
    </w:tbl>
    <w:p w14:paraId="7F6E1AB2" w14:textId="77777777" w:rsidR="00710455" w:rsidRDefault="00710455">
      <w:pPr>
        <w:spacing w:after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0C301D9" w14:textId="19702CA9" w:rsidR="2B097BD4" w:rsidRDefault="2B097BD4" w:rsidP="63F008BA">
      <w:pPr>
        <w:rPr>
          <w:b/>
          <w:bCs/>
          <w:sz w:val="40"/>
          <w:szCs w:val="40"/>
        </w:rPr>
      </w:pPr>
      <w:r w:rsidRPr="63F008BA">
        <w:rPr>
          <w:b/>
          <w:bCs/>
          <w:sz w:val="40"/>
          <w:szCs w:val="40"/>
        </w:rPr>
        <w:lastRenderedPageBreak/>
        <w:t>SPIS TREŚCI</w:t>
      </w:r>
    </w:p>
    <w:sdt>
      <w:sdtPr>
        <w:id w:val="31423066"/>
        <w:docPartObj>
          <w:docPartGallery w:val="Table of Contents"/>
          <w:docPartUnique/>
        </w:docPartObj>
      </w:sdtPr>
      <w:sdtEndPr/>
      <w:sdtContent>
        <w:p w14:paraId="1E4A4BD4" w14:textId="1D7D4128" w:rsidR="2909B03B" w:rsidRDefault="2909B03B" w:rsidP="2909B03B">
          <w:pPr>
            <w:pStyle w:val="Spistreci1"/>
            <w:tabs>
              <w:tab w:val="left" w:pos="435"/>
              <w:tab w:val="right" w:leader="dot" w:pos="9015"/>
            </w:tabs>
            <w:rPr>
              <w:rStyle w:val="Hipercze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29646004">
            <w:r w:rsidR="14EFDD4B" w:rsidRPr="14EFDD4B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Ogólne informacje o dokumencie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_Toc1629646004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84B2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F2EBD88" w14:textId="594212BF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1597490423">
            <w:r w:rsidR="14EFDD4B" w:rsidRPr="14EFDD4B">
              <w:rPr>
                <w:rStyle w:val="Hipercze"/>
                <w:noProof/>
              </w:rPr>
              <w:t>1.1.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Odbiorcy dokumentacji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_Toc1597490423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4</w:t>
            </w:r>
            <w:r w:rsidR="2909B03B">
              <w:rPr>
                <w:noProof/>
              </w:rPr>
              <w:fldChar w:fldCharType="end"/>
            </w:r>
          </w:hyperlink>
        </w:p>
        <w:p w14:paraId="5F4069F7" w14:textId="6E5196B1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181840983">
            <w:r w:rsidR="14EFDD4B" w:rsidRPr="14EFDD4B">
              <w:rPr>
                <w:rStyle w:val="Hipercze"/>
                <w:noProof/>
              </w:rPr>
              <w:t>1.2.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Zakres przedmiotowy dokumentacji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_Toc181840983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4</w:t>
            </w:r>
            <w:r w:rsidR="2909B03B">
              <w:rPr>
                <w:noProof/>
              </w:rPr>
              <w:fldChar w:fldCharType="end"/>
            </w:r>
          </w:hyperlink>
        </w:p>
        <w:p w14:paraId="5C8B0A56" w14:textId="197782AF" w:rsidR="2909B03B" w:rsidRDefault="00C0563B" w:rsidP="2909B03B">
          <w:pPr>
            <w:pStyle w:val="Spistreci1"/>
            <w:tabs>
              <w:tab w:val="left" w:pos="435"/>
              <w:tab w:val="right" w:leader="dot" w:pos="9015"/>
            </w:tabs>
            <w:rPr>
              <w:rStyle w:val="Hipercze"/>
              <w:noProof/>
            </w:rPr>
          </w:pPr>
          <w:hyperlink w:anchor="_Toc1213971986">
            <w:r w:rsidR="14EFDD4B" w:rsidRPr="14EFDD4B">
              <w:rPr>
                <w:rStyle w:val="Hipercze"/>
                <w:noProof/>
              </w:rPr>
              <w:t>2.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Wymagania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_Toc1213971986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5</w:t>
            </w:r>
            <w:r w:rsidR="2909B03B">
              <w:rPr>
                <w:noProof/>
              </w:rPr>
              <w:fldChar w:fldCharType="end"/>
            </w:r>
          </w:hyperlink>
        </w:p>
        <w:p w14:paraId="455E4BA1" w14:textId="7B885D58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522405593">
            <w:r w:rsidR="14EFDD4B" w:rsidRPr="14EFDD4B">
              <w:rPr>
                <w:rStyle w:val="Hipercze"/>
                <w:noProof/>
              </w:rPr>
              <w:t>2.1.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Wymagania sprzętowe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_Toc522405593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5</w:t>
            </w:r>
            <w:r w:rsidR="2909B03B">
              <w:rPr>
                <w:noProof/>
              </w:rPr>
              <w:fldChar w:fldCharType="end"/>
            </w:r>
          </w:hyperlink>
        </w:p>
        <w:p w14:paraId="13763D1B" w14:textId="61156553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709572059">
            <w:r w:rsidR="14EFDD4B" w:rsidRPr="14EFDD4B">
              <w:rPr>
                <w:rStyle w:val="Hipercze"/>
                <w:noProof/>
              </w:rPr>
              <w:t>2.2.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Wymagania systemowe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_Toc709572059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5</w:t>
            </w:r>
            <w:r w:rsidR="2909B03B">
              <w:rPr>
                <w:noProof/>
              </w:rPr>
              <w:fldChar w:fldCharType="end"/>
            </w:r>
          </w:hyperlink>
        </w:p>
        <w:p w14:paraId="162A263E" w14:textId="1533CCD6" w:rsidR="2909B03B" w:rsidRDefault="00C0563B" w:rsidP="2909B03B">
          <w:pPr>
            <w:pStyle w:val="Spistreci1"/>
            <w:tabs>
              <w:tab w:val="left" w:pos="435"/>
              <w:tab w:val="right" w:leader="dot" w:pos="9015"/>
            </w:tabs>
            <w:rPr>
              <w:rStyle w:val="Hipercze"/>
              <w:noProof/>
            </w:rPr>
          </w:pPr>
          <w:hyperlink w:anchor="_Toc353796321">
            <w:r w:rsidR="14EFDD4B" w:rsidRPr="14EFDD4B">
              <w:rPr>
                <w:rStyle w:val="Hipercze"/>
                <w:noProof/>
              </w:rPr>
              <w:t>3.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Instalacja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_Toc353796321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6</w:t>
            </w:r>
            <w:r w:rsidR="2909B03B">
              <w:rPr>
                <w:noProof/>
              </w:rPr>
              <w:fldChar w:fldCharType="end"/>
            </w:r>
          </w:hyperlink>
        </w:p>
        <w:p w14:paraId="605E8650" w14:textId="3753CDB7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1027815183">
            <w:r w:rsidR="14EFDD4B" w:rsidRPr="14EFDD4B">
              <w:rPr>
                <w:rStyle w:val="Hipercze"/>
                <w:noProof/>
              </w:rPr>
              <w:t>3.1.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Instalacja R, RStudio i wymaganych bibliotek oraz wprowadzanie skryptu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_Toc1027815183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6</w:t>
            </w:r>
            <w:r w:rsidR="2909B03B">
              <w:rPr>
                <w:noProof/>
              </w:rPr>
              <w:fldChar w:fldCharType="end"/>
            </w:r>
          </w:hyperlink>
        </w:p>
        <w:p w14:paraId="2494D9C9" w14:textId="32E219E1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798373273">
            <w:r w:rsidR="14EFDD4B" w:rsidRPr="14EFDD4B">
              <w:rPr>
                <w:rStyle w:val="Hipercze"/>
                <w:noProof/>
              </w:rPr>
              <w:t>3.2.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Instalacja programu QGIS i wprowadzenie skryptu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_Toc798373273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7</w:t>
            </w:r>
            <w:r w:rsidR="2909B03B">
              <w:rPr>
                <w:noProof/>
              </w:rPr>
              <w:fldChar w:fldCharType="end"/>
            </w:r>
          </w:hyperlink>
        </w:p>
        <w:p w14:paraId="47C0D163" w14:textId="6A2F9D37" w:rsidR="2909B03B" w:rsidRDefault="00C0563B" w:rsidP="2909B03B">
          <w:pPr>
            <w:pStyle w:val="Spistreci1"/>
            <w:tabs>
              <w:tab w:val="left" w:pos="435"/>
              <w:tab w:val="right" w:leader="dot" w:pos="9015"/>
            </w:tabs>
            <w:rPr>
              <w:rStyle w:val="Hipercze"/>
              <w:noProof/>
            </w:rPr>
          </w:pPr>
          <w:hyperlink w:anchor="_Toc2105674578">
            <w:r w:rsidR="14EFDD4B" w:rsidRPr="14EFDD4B">
              <w:rPr>
                <w:rStyle w:val="Hipercze"/>
                <w:noProof/>
              </w:rPr>
              <w:t>4.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Funkcjonalność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_Toc2105674578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8</w:t>
            </w:r>
            <w:r w:rsidR="2909B03B">
              <w:rPr>
                <w:noProof/>
              </w:rPr>
              <w:fldChar w:fldCharType="end"/>
            </w:r>
          </w:hyperlink>
        </w:p>
        <w:p w14:paraId="13A4135E" w14:textId="3D14E3C1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578886135">
            <w:r w:rsidR="14EFDD4B" w:rsidRPr="14EFDD4B">
              <w:rPr>
                <w:rStyle w:val="Hipercze"/>
                <w:noProof/>
              </w:rPr>
              <w:t>4.1.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R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_Toc578886135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8</w:t>
            </w:r>
            <w:r w:rsidR="2909B03B">
              <w:rPr>
                <w:noProof/>
              </w:rPr>
              <w:fldChar w:fldCharType="end"/>
            </w:r>
          </w:hyperlink>
        </w:p>
        <w:p w14:paraId="5B544D2E" w14:textId="69A1F96F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  <w:noProof/>
            </w:rPr>
          </w:pPr>
          <w:hyperlink w:anchor="_Toc1524030331">
            <w:r w:rsidR="14EFDD4B" w:rsidRPr="14EFDD4B">
              <w:rPr>
                <w:rStyle w:val="Hipercze"/>
                <w:noProof/>
              </w:rPr>
              <w:t>4.2.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QGIS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_Toc1524030331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9</w:t>
            </w:r>
            <w:r w:rsidR="2909B03B">
              <w:rPr>
                <w:noProof/>
              </w:rPr>
              <w:fldChar w:fldCharType="end"/>
            </w:r>
          </w:hyperlink>
        </w:p>
        <w:p w14:paraId="3E4884DF" w14:textId="22801AEE" w:rsidR="2909B03B" w:rsidRDefault="00C0563B" w:rsidP="2909B03B">
          <w:pPr>
            <w:pStyle w:val="Spistreci2"/>
            <w:tabs>
              <w:tab w:val="left" w:pos="660"/>
              <w:tab w:val="right" w:leader="dot" w:pos="9015"/>
            </w:tabs>
            <w:rPr>
              <w:rStyle w:val="Hipercze"/>
            </w:rPr>
          </w:pPr>
          <w:hyperlink w:anchor="_Toc515751045">
            <w:r w:rsidR="14EFDD4B" w:rsidRPr="14EFDD4B">
              <w:rPr>
                <w:rStyle w:val="Hipercze"/>
                <w:noProof/>
              </w:rPr>
              <w:t>4.3.</w:t>
            </w:r>
            <w:r w:rsidR="2909B03B">
              <w:rPr>
                <w:noProof/>
              </w:rPr>
              <w:tab/>
            </w:r>
            <w:r w:rsidR="14EFDD4B" w:rsidRPr="14EFDD4B">
              <w:rPr>
                <w:rStyle w:val="Hipercze"/>
                <w:noProof/>
              </w:rPr>
              <w:t>Uruchomienie skryptu</w:t>
            </w:r>
            <w:r w:rsidR="2909B03B">
              <w:rPr>
                <w:noProof/>
              </w:rPr>
              <w:tab/>
            </w:r>
            <w:r w:rsidR="2909B03B">
              <w:rPr>
                <w:noProof/>
              </w:rPr>
              <w:fldChar w:fldCharType="begin"/>
            </w:r>
            <w:r w:rsidR="2909B03B">
              <w:rPr>
                <w:noProof/>
              </w:rPr>
              <w:instrText>PAGEREF _Toc515751045 \h</w:instrText>
            </w:r>
            <w:r w:rsidR="2909B03B">
              <w:rPr>
                <w:noProof/>
              </w:rPr>
            </w:r>
            <w:r w:rsidR="2909B03B">
              <w:rPr>
                <w:noProof/>
              </w:rPr>
              <w:fldChar w:fldCharType="separate"/>
            </w:r>
            <w:r w:rsidR="00C84B23">
              <w:rPr>
                <w:noProof/>
              </w:rPr>
              <w:t>10</w:t>
            </w:r>
            <w:r w:rsidR="2909B03B">
              <w:rPr>
                <w:noProof/>
              </w:rPr>
              <w:fldChar w:fldCharType="end"/>
            </w:r>
          </w:hyperlink>
          <w:r w:rsidR="2909B03B">
            <w:fldChar w:fldCharType="end"/>
          </w:r>
        </w:p>
      </w:sdtContent>
    </w:sdt>
    <w:p w14:paraId="11CB2763" w14:textId="3F6E826E" w:rsidR="2909B03B" w:rsidRDefault="2909B03B" w:rsidP="2909B03B"/>
    <w:p w14:paraId="78427843" w14:textId="12743256" w:rsidR="2909B03B" w:rsidRDefault="2909B03B" w:rsidP="2909B03B">
      <w:pPr>
        <w:spacing w:after="0"/>
        <w:jc w:val="right"/>
      </w:pPr>
    </w:p>
    <w:p w14:paraId="669F519F" w14:textId="77777777" w:rsidR="00C55569" w:rsidRPr="00B23825" w:rsidRDefault="00C55569" w:rsidP="00330AA2">
      <w:pPr>
        <w:pStyle w:val="Nagwek1"/>
        <w:numPr>
          <w:ilvl w:val="0"/>
          <w:numId w:val="5"/>
        </w:numPr>
      </w:pPr>
      <w:bookmarkStart w:id="1" w:name="_Toc150854189"/>
      <w:bookmarkStart w:id="2" w:name="_Toc151039465"/>
      <w:bookmarkStart w:id="3" w:name="_Toc1629646004"/>
      <w:r>
        <w:lastRenderedPageBreak/>
        <w:t>Ogólne informacje o dokumencie</w:t>
      </w:r>
      <w:bookmarkEnd w:id="1"/>
      <w:bookmarkEnd w:id="2"/>
      <w:bookmarkEnd w:id="3"/>
    </w:p>
    <w:p w14:paraId="090B3893" w14:textId="77777777" w:rsidR="00C55569" w:rsidRPr="00C55569" w:rsidRDefault="00C55569" w:rsidP="00B23825">
      <w:r w:rsidRPr="00C55569">
        <w:t>W rozdziale tym zostały zawarte ogólne informacje o dokumencie.</w:t>
      </w:r>
    </w:p>
    <w:p w14:paraId="6A7A78A8" w14:textId="12742692" w:rsidR="00C55569" w:rsidRDefault="00C55569" w:rsidP="2909B03B">
      <w:pPr>
        <w:pStyle w:val="Nagwek2"/>
        <w:numPr>
          <w:ilvl w:val="1"/>
          <w:numId w:val="15"/>
        </w:numPr>
        <w:ind w:left="567" w:hanging="567"/>
      </w:pPr>
      <w:bookmarkStart w:id="4" w:name="_Toc150854190"/>
      <w:bookmarkStart w:id="5" w:name="_Toc151039466"/>
      <w:bookmarkStart w:id="6" w:name="_Toc1597490423"/>
      <w:r>
        <w:t>Odbiorcy dokumentacji</w:t>
      </w:r>
      <w:bookmarkEnd w:id="4"/>
      <w:bookmarkEnd w:id="5"/>
      <w:bookmarkEnd w:id="6"/>
    </w:p>
    <w:p w14:paraId="645F97A3" w14:textId="30541024" w:rsidR="0539812C" w:rsidRDefault="374FDD7C" w:rsidP="2909B03B">
      <w:r>
        <w:t xml:space="preserve">Dokument ten kierowany jest do urzędników Urzędu Miasta Sulejówek. </w:t>
      </w:r>
      <w:r w:rsidR="2AFD5560">
        <w:t xml:space="preserve">Stanowi instrukcję dla użytkowników korzystających z </w:t>
      </w:r>
      <w:r w:rsidR="39EB9282">
        <w:t xml:space="preserve">wykonanych w trakcie projektu algorytmu. </w:t>
      </w:r>
    </w:p>
    <w:p w14:paraId="23239EC3" w14:textId="77777777" w:rsidR="00C55569" w:rsidRPr="00C55569" w:rsidRDefault="71963ACF" w:rsidP="00330AA2">
      <w:pPr>
        <w:pStyle w:val="Nagwek2"/>
        <w:numPr>
          <w:ilvl w:val="1"/>
          <w:numId w:val="15"/>
        </w:numPr>
        <w:ind w:left="567" w:hanging="567"/>
      </w:pPr>
      <w:bookmarkStart w:id="7" w:name="_Ref132626439"/>
      <w:bookmarkStart w:id="8" w:name="_Toc150854191"/>
      <w:bookmarkStart w:id="9" w:name="_Toc151039467"/>
      <w:bookmarkStart w:id="10" w:name="_Toc181840983"/>
      <w:r>
        <w:t>Zakres przedmiotowy dokumentacji</w:t>
      </w:r>
      <w:bookmarkEnd w:id="7"/>
      <w:bookmarkEnd w:id="8"/>
      <w:bookmarkEnd w:id="9"/>
      <w:bookmarkEnd w:id="10"/>
    </w:p>
    <w:p w14:paraId="11398FCD" w14:textId="42769DC7" w:rsidR="7AF4E5E3" w:rsidRDefault="7AF4E5E3" w:rsidP="63F008BA">
      <w:r>
        <w:t xml:space="preserve">Niniejszy dokumentacja zawiera informacje dotyczące algorytmu i skryptu do przetwarzania </w:t>
      </w:r>
      <w:r w:rsidR="3501AF3C">
        <w:t xml:space="preserve">plików </w:t>
      </w:r>
      <w:proofErr w:type="spellStart"/>
      <w:r w:rsidR="3501AF3C">
        <w:t>LiDAR</w:t>
      </w:r>
      <w:proofErr w:type="spellEnd"/>
      <w:r>
        <w:t xml:space="preserve"> – umożliwiają one wydzielenie i pozyskanie danych o drzewach na podstawie chmury punktów udostępnianej przez Główny Urząd Geodezji i Kartografii na </w:t>
      </w:r>
      <w:proofErr w:type="spellStart"/>
      <w:r>
        <w:t>Geoportalu</w:t>
      </w:r>
      <w:proofErr w:type="spellEnd"/>
      <w:r>
        <w:t xml:space="preserve"> Krajowym</w:t>
      </w:r>
      <w:r w:rsidRPr="63F008BA">
        <w:rPr>
          <w:vertAlign w:val="superscript"/>
        </w:rPr>
        <w:footnoteReference w:id="1"/>
      </w:r>
      <w:r>
        <w:t>.</w:t>
      </w:r>
    </w:p>
    <w:p w14:paraId="66BF2C89" w14:textId="69E41357" w:rsidR="7AF4E5E3" w:rsidRDefault="7AF4E5E3" w:rsidP="63F008BA">
      <w:r>
        <w:t>Algorytm napisany w język</w:t>
      </w:r>
      <w:r w:rsidR="75F2FAB5">
        <w:t>u</w:t>
      </w:r>
      <w:r>
        <w:t xml:space="preserve"> programowania R tworzy poligonową warstwę wektorową, będącą reprezentacją koron pojedynczych drzew, która następnie przez </w:t>
      </w:r>
      <w:proofErr w:type="spellStart"/>
      <w:r>
        <w:t>Python’owy</w:t>
      </w:r>
      <w:proofErr w:type="spellEnd"/>
      <w:r>
        <w:t xml:space="preserve"> skrypt w QGIS może być przebudowana na warstwę punktową wzbogaconą o dodatkowe dane na temat drzew.</w:t>
      </w:r>
    </w:p>
    <w:p w14:paraId="00000007" w14:textId="6E1F7F48" w:rsidR="00E51466" w:rsidRDefault="6C797257" w:rsidP="00B23825">
      <w:r>
        <w:t xml:space="preserve">Dokument </w:t>
      </w:r>
      <w:r w:rsidR="4DB82F41">
        <w:t xml:space="preserve">zawiera również informacje na temat danych, które muszą zostać zdefiniowane przez samego użytkownika, głownie w celu zapisu plików wyjściowych w odpowiednim miejscu i pod </w:t>
      </w:r>
      <w:r w:rsidR="6CD0CEF0">
        <w:t xml:space="preserve">określoną nazwą. </w:t>
      </w:r>
    </w:p>
    <w:p w14:paraId="19390731" w14:textId="68A504FC" w:rsidR="63F008BA" w:rsidRDefault="63F008BA" w:rsidP="63F008BA"/>
    <w:p w14:paraId="6A4D2521" w14:textId="02249B2C" w:rsidR="63F008BA" w:rsidRDefault="63F008BA" w:rsidP="63F008BA"/>
    <w:p w14:paraId="62E01B57" w14:textId="274C8A07" w:rsidR="63F008BA" w:rsidRDefault="63F008BA" w:rsidP="63F008BA"/>
    <w:p w14:paraId="00000008" w14:textId="5982F3A7" w:rsidR="00E51466" w:rsidRDefault="00D11067" w:rsidP="00330AA2">
      <w:pPr>
        <w:pStyle w:val="Nagwek1"/>
        <w:numPr>
          <w:ilvl w:val="0"/>
          <w:numId w:val="15"/>
        </w:numPr>
      </w:pPr>
      <w:bookmarkStart w:id="11" w:name="_Toc1213971986"/>
      <w:r>
        <w:lastRenderedPageBreak/>
        <w:t>Wymagania</w:t>
      </w:r>
      <w:bookmarkEnd w:id="11"/>
    </w:p>
    <w:p w14:paraId="5A34C65E" w14:textId="7894C7DE" w:rsidR="00B23825" w:rsidRPr="00B23825" w:rsidRDefault="00B23825" w:rsidP="00B23825">
      <w:r>
        <w:t xml:space="preserve">W tym rozdziale wypunktowane </w:t>
      </w:r>
      <w:r w:rsidR="739DB493">
        <w:t xml:space="preserve">są </w:t>
      </w:r>
      <w:r>
        <w:t>niezbędne do spełniania wymagania sprzętowe oraz systemowe.</w:t>
      </w:r>
    </w:p>
    <w:p w14:paraId="307B0D6F" w14:textId="5E8EF346" w:rsidR="00B23825" w:rsidRPr="00B23825" w:rsidRDefault="00B23825" w:rsidP="00B23825">
      <w:pPr>
        <w:pStyle w:val="Nagwek2"/>
        <w:numPr>
          <w:ilvl w:val="1"/>
          <w:numId w:val="7"/>
        </w:numPr>
        <w:ind w:left="567" w:hanging="567"/>
      </w:pPr>
      <w:bookmarkStart w:id="12" w:name="_Toc522405593"/>
      <w:r>
        <w:t>Wymagania sprzętowe</w:t>
      </w:r>
      <w:bookmarkEnd w:id="12"/>
    </w:p>
    <w:p w14:paraId="0000000A" w14:textId="7314B8C2" w:rsidR="00E51466" w:rsidRDefault="00B23825" w:rsidP="00B23825">
      <w:r>
        <w:t xml:space="preserve">Zarówno </w:t>
      </w:r>
      <w:proofErr w:type="spellStart"/>
      <w:r>
        <w:t>RStudio</w:t>
      </w:r>
      <w:proofErr w:type="spellEnd"/>
      <w:r>
        <w:t xml:space="preserve"> jak i QGIS mogą być wykorzystywane na wszystkich systemach operacyjnych (Windows, Linux, </w:t>
      </w:r>
      <w:proofErr w:type="spellStart"/>
      <w:r>
        <w:t>MacOS</w:t>
      </w:r>
      <w:proofErr w:type="spellEnd"/>
      <w:r>
        <w:t>).</w:t>
      </w:r>
    </w:p>
    <w:p w14:paraId="0000000B" w14:textId="1B48FFC6" w:rsidR="00E51466" w:rsidRDefault="00D11067" w:rsidP="00330AA2">
      <w:pPr>
        <w:pStyle w:val="Nagwek2"/>
        <w:numPr>
          <w:ilvl w:val="1"/>
          <w:numId w:val="13"/>
        </w:numPr>
        <w:ind w:left="567" w:hanging="567"/>
      </w:pPr>
      <w:bookmarkStart w:id="13" w:name="_Toc709572059"/>
      <w:r>
        <w:t>Wymagania systemowe</w:t>
      </w:r>
      <w:bookmarkEnd w:id="13"/>
    </w:p>
    <w:p w14:paraId="6CBE7183" w14:textId="341A2A10" w:rsidR="00B23825" w:rsidRDefault="00D11067" w:rsidP="00B23825">
      <w:pPr>
        <w:pStyle w:val="Akapitzlist"/>
        <w:numPr>
          <w:ilvl w:val="0"/>
          <w:numId w:val="10"/>
        </w:numPr>
        <w:ind w:left="426"/>
      </w:pPr>
      <w:proofErr w:type="spellStart"/>
      <w:r>
        <w:t>RStudio</w:t>
      </w:r>
      <w:proofErr w:type="spellEnd"/>
      <w:r>
        <w:t xml:space="preserve"> </w:t>
      </w:r>
      <w:r w:rsidRPr="00B23825">
        <w:rPr>
          <w:rFonts w:ascii="Cambria Math" w:hAnsi="Cambria Math" w:cs="Cambria Math"/>
        </w:rPr>
        <w:t>⩾</w:t>
      </w:r>
      <w:r>
        <w:t xml:space="preserve"> 2022.07.0 </w:t>
      </w:r>
    </w:p>
    <w:p w14:paraId="5CC1B8EA" w14:textId="7769581D" w:rsidR="00B23825" w:rsidRDefault="00B23825" w:rsidP="00B23825">
      <w:pPr>
        <w:pStyle w:val="Akapitzlist"/>
        <w:ind w:left="709"/>
      </w:pPr>
      <w:r>
        <w:t>Niezbędne biblioteki:</w:t>
      </w:r>
    </w:p>
    <w:p w14:paraId="4026F167" w14:textId="17063A1E" w:rsidR="00B23825" w:rsidRDefault="138DEE6D" w:rsidP="63F008BA">
      <w:pPr>
        <w:pStyle w:val="Akapitzlist"/>
        <w:numPr>
          <w:ilvl w:val="1"/>
          <w:numId w:val="1"/>
        </w:numPr>
      </w:pPr>
      <w:r>
        <w:t xml:space="preserve">terra </w:t>
      </w:r>
    </w:p>
    <w:p w14:paraId="166E1FBC" w14:textId="19C433DC" w:rsidR="00B23825" w:rsidRDefault="138DEE6D" w:rsidP="63F008BA">
      <w:pPr>
        <w:pStyle w:val="Akapitzlist"/>
        <w:numPr>
          <w:ilvl w:val="1"/>
          <w:numId w:val="1"/>
        </w:numPr>
      </w:pPr>
      <w:proofErr w:type="spellStart"/>
      <w:r>
        <w:t>lidR</w:t>
      </w:r>
      <w:proofErr w:type="spellEnd"/>
      <w:r>
        <w:t xml:space="preserve"> </w:t>
      </w:r>
    </w:p>
    <w:p w14:paraId="0000000C" w14:textId="3107E1CC" w:rsidR="00E51466" w:rsidRDefault="138DEE6D" w:rsidP="63F008BA">
      <w:pPr>
        <w:pStyle w:val="Akapitzlist"/>
        <w:numPr>
          <w:ilvl w:val="1"/>
          <w:numId w:val="1"/>
        </w:numPr>
      </w:pPr>
      <w:proofErr w:type="spellStart"/>
      <w:r>
        <w:t>sf</w:t>
      </w:r>
      <w:proofErr w:type="spellEnd"/>
    </w:p>
    <w:p w14:paraId="0000000D" w14:textId="77777777" w:rsidR="00E51466" w:rsidRDefault="00D11067" w:rsidP="00B23825">
      <w:pPr>
        <w:pStyle w:val="Akapitzlist"/>
        <w:numPr>
          <w:ilvl w:val="0"/>
          <w:numId w:val="10"/>
        </w:numPr>
        <w:ind w:left="426"/>
      </w:pPr>
      <w:r>
        <w:t xml:space="preserve">R </w:t>
      </w:r>
      <w:r w:rsidRPr="00B23825">
        <w:rPr>
          <w:rFonts w:ascii="Cambria Math" w:hAnsi="Cambria Math" w:cs="Cambria Math"/>
        </w:rPr>
        <w:t>⩾</w:t>
      </w:r>
      <w:r>
        <w:t xml:space="preserve"> 4.2.2 </w:t>
      </w:r>
    </w:p>
    <w:p w14:paraId="0000000E" w14:textId="77777777" w:rsidR="00E51466" w:rsidRDefault="00D11067" w:rsidP="00B23825">
      <w:pPr>
        <w:pStyle w:val="Akapitzlist"/>
        <w:numPr>
          <w:ilvl w:val="0"/>
          <w:numId w:val="10"/>
        </w:numPr>
        <w:ind w:left="426"/>
      </w:pPr>
      <w:r>
        <w:t xml:space="preserve">QGIS </w:t>
      </w:r>
      <w:r w:rsidRPr="00B23825">
        <w:rPr>
          <w:rFonts w:ascii="Cambria Math" w:eastAsia="EB Garamond" w:hAnsi="Cambria Math" w:cs="Cambria Math"/>
        </w:rPr>
        <w:t>⩾</w:t>
      </w:r>
      <w:r>
        <w:t xml:space="preserve"> 3.26</w:t>
      </w:r>
    </w:p>
    <w:p w14:paraId="0000000F" w14:textId="7F7AC98E" w:rsidR="00E51466" w:rsidRDefault="00B23825" w:rsidP="00330AA2">
      <w:pPr>
        <w:pStyle w:val="Nagwek1"/>
        <w:numPr>
          <w:ilvl w:val="0"/>
          <w:numId w:val="15"/>
        </w:numPr>
      </w:pPr>
      <w:bookmarkStart w:id="14" w:name="_Toc353796321"/>
      <w:r>
        <w:lastRenderedPageBreak/>
        <w:t>Instalacja</w:t>
      </w:r>
      <w:bookmarkEnd w:id="14"/>
    </w:p>
    <w:p w14:paraId="0F855F26" w14:textId="0218FACF" w:rsidR="00B23825" w:rsidRPr="00B23825" w:rsidRDefault="0BA01790" w:rsidP="00B23825">
      <w:pPr>
        <w:rPr>
          <w:lang w:val="x-none"/>
        </w:rPr>
      </w:pPr>
      <w:r>
        <w:t>A</w:t>
      </w:r>
      <w:r w:rsidR="00B23825">
        <w:t xml:space="preserve">lgorytm R oraz kod </w:t>
      </w:r>
      <w:proofErr w:type="spellStart"/>
      <w:r w:rsidR="00B23825">
        <w:t>Python</w:t>
      </w:r>
      <w:proofErr w:type="spellEnd"/>
      <w:r w:rsidR="00B23825">
        <w:t xml:space="preserve"> są uruchamiane za pomocą dwóch różnych </w:t>
      </w:r>
      <w:r w:rsidR="5C6952ED">
        <w:t>programów,</w:t>
      </w:r>
      <w:r w:rsidR="773B84CE">
        <w:t xml:space="preserve"> stąd poniżej opisano</w:t>
      </w:r>
      <w:r w:rsidR="00330AA2">
        <w:t xml:space="preserve"> kroki </w:t>
      </w:r>
      <w:r w:rsidR="36B20A3E">
        <w:t xml:space="preserve">postępowania </w:t>
      </w:r>
      <w:r w:rsidR="00330AA2">
        <w:t>do instalacji obu z nich.</w:t>
      </w:r>
    </w:p>
    <w:p w14:paraId="2D585B9C" w14:textId="45B9978C" w:rsidR="00330AA2" w:rsidRDefault="00D11067" w:rsidP="00330AA2">
      <w:pPr>
        <w:pStyle w:val="Nagwek2"/>
        <w:numPr>
          <w:ilvl w:val="1"/>
          <w:numId w:val="16"/>
        </w:numPr>
        <w:ind w:left="567" w:hanging="573"/>
      </w:pPr>
      <w:bookmarkStart w:id="15" w:name="_Toc1027815183"/>
      <w:r>
        <w:t>Instalacja R</w:t>
      </w:r>
      <w:r w:rsidR="4A44FCC1">
        <w:t xml:space="preserve">, </w:t>
      </w:r>
      <w:proofErr w:type="spellStart"/>
      <w:r w:rsidR="4A44FCC1">
        <w:t>R</w:t>
      </w:r>
      <w:r w:rsidR="1A9B58E5">
        <w:t>S</w:t>
      </w:r>
      <w:r w:rsidR="4A44FCC1">
        <w:t>tudio</w:t>
      </w:r>
      <w:proofErr w:type="spellEnd"/>
      <w:r w:rsidR="0E1AAAE5">
        <w:t xml:space="preserve"> i wymaganych bibliotek oraz wprowadzanie skryptu</w:t>
      </w:r>
      <w:bookmarkEnd w:id="15"/>
      <w:r w:rsidR="0E1AAAE5">
        <w:t xml:space="preserve"> </w:t>
      </w:r>
    </w:p>
    <w:p w14:paraId="394EFD20" w14:textId="6BFF28A0" w:rsidR="487A9192" w:rsidRDefault="487A9192" w:rsidP="2909B03B">
      <w:pPr>
        <w:rPr>
          <w:i/>
          <w:iCs/>
        </w:rPr>
      </w:pPr>
      <w:r>
        <w:t xml:space="preserve">Do poprawnego działania programu </w:t>
      </w:r>
      <w:proofErr w:type="spellStart"/>
      <w:r w:rsidRPr="2909B03B">
        <w:rPr>
          <w:i/>
          <w:iCs/>
        </w:rPr>
        <w:t>R</w:t>
      </w:r>
      <w:r w:rsidR="0EC53D79" w:rsidRPr="2909B03B">
        <w:rPr>
          <w:i/>
          <w:iCs/>
        </w:rPr>
        <w:t>S</w:t>
      </w:r>
      <w:r w:rsidRPr="2909B03B">
        <w:rPr>
          <w:i/>
          <w:iCs/>
        </w:rPr>
        <w:t>tudio</w:t>
      </w:r>
      <w:proofErr w:type="spellEnd"/>
      <w:r>
        <w:t>, w którym został napisany algorytm do identyfikacji i segmentacji drzew, wymagana jest instalacja innego programu –</w:t>
      </w:r>
      <w:r w:rsidRPr="2909B03B">
        <w:rPr>
          <w:i/>
          <w:iCs/>
        </w:rPr>
        <w:t xml:space="preserve"> R.</w:t>
      </w:r>
      <w:r w:rsidR="103C6A67" w:rsidRPr="2909B03B">
        <w:rPr>
          <w:i/>
          <w:iCs/>
        </w:rPr>
        <w:t xml:space="preserve"> </w:t>
      </w:r>
      <w:r w:rsidR="103C6A67" w:rsidRPr="2909B03B">
        <w:t xml:space="preserve">Stanowi on najprostsze narzędzie do uruchamiania i modyfikacji skryptów napisanych w języku R. </w:t>
      </w:r>
      <w:r w:rsidR="397B88F1">
        <w:t xml:space="preserve">W pierwszej kolejności należy zainstalować program </w:t>
      </w:r>
      <w:r w:rsidR="397B88F1" w:rsidRPr="2909B03B">
        <w:rPr>
          <w:i/>
          <w:iCs/>
        </w:rPr>
        <w:t>R</w:t>
      </w:r>
      <w:r w:rsidR="397B88F1">
        <w:t xml:space="preserve">, a następnie </w:t>
      </w:r>
      <w:proofErr w:type="spellStart"/>
      <w:r w:rsidR="397B88F1" w:rsidRPr="2909B03B">
        <w:rPr>
          <w:i/>
          <w:iCs/>
        </w:rPr>
        <w:t>RStudio</w:t>
      </w:r>
      <w:proofErr w:type="spellEnd"/>
      <w:r w:rsidR="397B88F1">
        <w:t xml:space="preserve">. Pliki instalacyjne zarówno dla najnowszej wersji jak i wcześniejszych dostępne są na stronie producenta. </w:t>
      </w:r>
    </w:p>
    <w:p w14:paraId="40C8411A" w14:textId="2084343B" w:rsidR="103C6A67" w:rsidRDefault="103C6A67" w:rsidP="2909B03B">
      <w:r w:rsidRPr="2909B03B">
        <w:t>Warto zaznaczyć, że k</w:t>
      </w:r>
      <w:r w:rsidR="683C548B" w:rsidRPr="2909B03B">
        <w:t xml:space="preserve">orzystanie z obu programów jest całkowicie darmowe i nie wymaga żadnej rejestracji użytkownika. </w:t>
      </w:r>
      <w:r w:rsidR="487A9192" w:rsidRPr="2909B03B">
        <w:t xml:space="preserve"> </w:t>
      </w:r>
      <w:r w:rsidR="3C31BE8E" w:rsidRPr="2909B03B">
        <w:t>Obecnie najnowsz</w:t>
      </w:r>
      <w:r w:rsidR="071F9E66" w:rsidRPr="2909B03B">
        <w:t xml:space="preserve">ymi wersjami programów jest </w:t>
      </w:r>
      <w:r w:rsidR="071F9E66" w:rsidRPr="2909B03B">
        <w:rPr>
          <w:i/>
          <w:iCs/>
        </w:rPr>
        <w:t xml:space="preserve">R </w:t>
      </w:r>
      <w:r w:rsidR="071F9E66" w:rsidRPr="2909B03B">
        <w:t xml:space="preserve">4.3.3 i </w:t>
      </w:r>
      <w:proofErr w:type="spellStart"/>
      <w:r w:rsidR="071F9E66" w:rsidRPr="2909B03B">
        <w:rPr>
          <w:i/>
          <w:iCs/>
        </w:rPr>
        <w:t>RStudio</w:t>
      </w:r>
      <w:proofErr w:type="spellEnd"/>
      <w:r w:rsidR="071F9E66" w:rsidRPr="2909B03B">
        <w:rPr>
          <w:i/>
          <w:iCs/>
        </w:rPr>
        <w:t xml:space="preserve"> </w:t>
      </w:r>
      <w:r w:rsidR="071F9E66" w:rsidRPr="2909B03B">
        <w:t xml:space="preserve">2023.12.1. </w:t>
      </w:r>
      <w:r w:rsidR="2B7D8C94" w:rsidRPr="2909B03B">
        <w:t xml:space="preserve">Podczas tworzenia algorytmu do opracowywania modelu koron drzew korzystano z wersji </w:t>
      </w:r>
      <w:r w:rsidR="7E870486" w:rsidRPr="2909B03B">
        <w:t xml:space="preserve">kolejno </w:t>
      </w:r>
      <w:r w:rsidR="2B7D8C94" w:rsidRPr="2909B03B">
        <w:t>4.2.2 oraz 2022.07.0</w:t>
      </w:r>
    </w:p>
    <w:p w14:paraId="5EC73235" w14:textId="62EE193A" w:rsidR="6E94B1D5" w:rsidRDefault="6E94B1D5" w:rsidP="2909B03B">
      <w:r>
        <w:t>Poniższy link zawiera</w:t>
      </w:r>
      <w:r w:rsidR="6F18E3F7">
        <w:t xml:space="preserve"> </w:t>
      </w:r>
      <w:r w:rsidR="03B34B5E">
        <w:t xml:space="preserve">uproszczoną instrukcję instalacji obu programów wraz </w:t>
      </w:r>
      <w:r w:rsidR="59B31D50">
        <w:t>z konfiguracją wymaganych bibliotek:</w:t>
      </w:r>
    </w:p>
    <w:p w14:paraId="00000011" w14:textId="0DE89A2F" w:rsidR="00E51466" w:rsidRPr="00A41774" w:rsidRDefault="00C0563B" w:rsidP="00B23825">
      <w:hyperlink r:id="rId10">
        <w:r w:rsidR="00A41774" w:rsidRPr="2909B03B">
          <w:rPr>
            <w:rStyle w:val="Hipercze"/>
          </w:rPr>
          <w:t>https://pbiecek.gitbooks.io/przewodnik/content/Programowanie/podstawy/jak_zainstalowac_R.html</w:t>
        </w:r>
      </w:hyperlink>
    </w:p>
    <w:p w14:paraId="581E3AC3" w14:textId="43E5CB75" w:rsidR="5165885C" w:rsidRDefault="5165885C" w:rsidP="2909B03B">
      <w:r>
        <w:t xml:space="preserve">Przy pierwszym uruchomieniu programu należy zaimportować skrypt, korzystając z opcji </w:t>
      </w:r>
      <w:r w:rsidRPr="2909B03B">
        <w:rPr>
          <w:i/>
          <w:iCs/>
        </w:rPr>
        <w:t xml:space="preserve">Open file </w:t>
      </w:r>
      <w:r w:rsidRPr="2909B03B">
        <w:t xml:space="preserve">z listy opcji </w:t>
      </w:r>
      <w:r w:rsidRPr="2909B03B">
        <w:rPr>
          <w:i/>
          <w:iCs/>
        </w:rPr>
        <w:t>File</w:t>
      </w:r>
      <w:r>
        <w:t>. Domyślnie, przy następnych uruchomieniach skrypt powinien być</w:t>
      </w:r>
      <w:r w:rsidR="4AA89C29">
        <w:t xml:space="preserve"> już</w:t>
      </w:r>
      <w:r>
        <w:t xml:space="preserve"> wyświetlony w programie. </w:t>
      </w:r>
    </w:p>
    <w:p w14:paraId="6CE14791" w14:textId="30B1332A" w:rsidR="39C3F129" w:rsidRDefault="08169420" w:rsidP="2909B03B">
      <w:pPr>
        <w:jc w:val="center"/>
      </w:pPr>
      <w:r>
        <w:rPr>
          <w:noProof/>
        </w:rPr>
        <w:drawing>
          <wp:inline distT="0" distB="0" distL="0" distR="0" wp14:anchorId="306ECC81" wp14:editId="68D8A5E9">
            <wp:extent cx="3607143" cy="3442608"/>
            <wp:effectExtent l="12700" t="12700" r="12700" b="12700"/>
            <wp:docPr id="489305406" name="Obraz 48930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43" cy="34426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B33AC7" w14:textId="3B08F74D" w:rsidR="2909B03B" w:rsidRDefault="2909B03B" w:rsidP="2909B03B"/>
    <w:p w14:paraId="49951D45" w14:textId="0059955A" w:rsidR="0092A790" w:rsidRDefault="0092A790" w:rsidP="2909B03B">
      <w:r>
        <w:lastRenderedPageBreak/>
        <w:t xml:space="preserve">W przypadku błędu w uruchomieniu skryptu z powodu braki odpowiednich bibliotek, należy wybrać zakładkę </w:t>
      </w:r>
      <w:proofErr w:type="spellStart"/>
      <w:r w:rsidRPr="2909B03B">
        <w:rPr>
          <w:i/>
          <w:iCs/>
        </w:rPr>
        <w:t>pack</w:t>
      </w:r>
      <w:r w:rsidR="20994790" w:rsidRPr="2909B03B">
        <w:rPr>
          <w:i/>
          <w:iCs/>
        </w:rPr>
        <w:t>a</w:t>
      </w:r>
      <w:r w:rsidRPr="2909B03B">
        <w:rPr>
          <w:i/>
          <w:iCs/>
        </w:rPr>
        <w:t>ges</w:t>
      </w:r>
      <w:proofErr w:type="spellEnd"/>
      <w:r w:rsidRPr="2909B03B">
        <w:rPr>
          <w:i/>
          <w:iCs/>
        </w:rPr>
        <w:t xml:space="preserve"> </w:t>
      </w:r>
      <w:r w:rsidRPr="2909B03B">
        <w:t xml:space="preserve">w prawym dolnym oknie </w:t>
      </w:r>
      <w:r w:rsidR="11BCD292" w:rsidRPr="2909B03B">
        <w:t xml:space="preserve">(domyślnie) oraz zaznaczyć wymagane pakiety lub </w:t>
      </w:r>
      <w:r w:rsidR="05F80A0E" w:rsidRPr="2909B03B">
        <w:t xml:space="preserve">użyć opcji </w:t>
      </w:r>
      <w:proofErr w:type="spellStart"/>
      <w:r w:rsidR="05F80A0E" w:rsidRPr="2909B03B">
        <w:rPr>
          <w:i/>
          <w:iCs/>
        </w:rPr>
        <w:t>Install</w:t>
      </w:r>
      <w:proofErr w:type="spellEnd"/>
      <w:r w:rsidR="05F80A0E" w:rsidRPr="2909B03B">
        <w:rPr>
          <w:i/>
          <w:iCs/>
        </w:rPr>
        <w:t xml:space="preserve"> </w:t>
      </w:r>
      <w:r w:rsidR="05F80A0E" w:rsidRPr="2909B03B">
        <w:t xml:space="preserve"> </w:t>
      </w:r>
      <w:r w:rsidR="73EF1CE7" w:rsidRPr="2909B03B">
        <w:t xml:space="preserve">i </w:t>
      </w:r>
      <w:r w:rsidR="05F80A0E" w:rsidRPr="2909B03B">
        <w:t xml:space="preserve">wpisać jego nazwę. </w:t>
      </w:r>
    </w:p>
    <w:p w14:paraId="150300A6" w14:textId="61C2FD31" w:rsidR="160C265D" w:rsidRDefault="14B63E99" w:rsidP="2909B03B">
      <w:pPr>
        <w:jc w:val="center"/>
      </w:pPr>
      <w:r>
        <w:rPr>
          <w:noProof/>
        </w:rPr>
        <w:drawing>
          <wp:inline distT="0" distB="0" distL="0" distR="0" wp14:anchorId="08B996CB" wp14:editId="610F6F05">
            <wp:extent cx="4935464" cy="2457450"/>
            <wp:effectExtent l="12700" t="12700" r="12700" b="12700"/>
            <wp:docPr id="1310005041" name="Obraz 131000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64" cy="2457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4FECA5" w14:textId="3A02C6E7" w:rsidR="160C265D" w:rsidRDefault="14B63E99" w:rsidP="2909B03B">
      <w:r>
        <w:t>W razie problemów, w Internecie znajduje się wiele</w:t>
      </w:r>
      <w:r w:rsidR="146620D4">
        <w:t xml:space="preserve"> instrukcji,</w:t>
      </w:r>
      <w:r w:rsidRPr="63F008BA">
        <w:rPr>
          <w:i/>
          <w:iCs/>
        </w:rPr>
        <w:t xml:space="preserve"> </w:t>
      </w:r>
      <w:r>
        <w:t>także w języku polskim, które dokł</w:t>
      </w:r>
      <w:r w:rsidR="43B416F3">
        <w:t>adnie opisują i wyjaśniają działanie poszczególnych opcji</w:t>
      </w:r>
      <w:r w:rsidR="10595B1C">
        <w:t>. W</w:t>
      </w:r>
      <w:r w:rsidR="43B416F3">
        <w:t xml:space="preserve"> tym przypadku nie będą one </w:t>
      </w:r>
      <w:r w:rsidR="4295D4C2">
        <w:t xml:space="preserve">jednak </w:t>
      </w:r>
      <w:r w:rsidR="43B416F3">
        <w:t>potrzebne.</w:t>
      </w:r>
    </w:p>
    <w:p w14:paraId="58CC46A5" w14:textId="76867E8C" w:rsidR="63F008BA" w:rsidRDefault="63F008BA" w:rsidP="63F008BA"/>
    <w:p w14:paraId="00000012" w14:textId="420264A8" w:rsidR="00E51466" w:rsidRDefault="00D11067" w:rsidP="00330AA2">
      <w:pPr>
        <w:pStyle w:val="Nagwek2"/>
        <w:numPr>
          <w:ilvl w:val="1"/>
          <w:numId w:val="16"/>
        </w:numPr>
        <w:ind w:left="567" w:hanging="573"/>
      </w:pPr>
      <w:bookmarkStart w:id="16" w:name="_Toc798373273"/>
      <w:r>
        <w:t xml:space="preserve">Instalacja programu QGIS </w:t>
      </w:r>
      <w:r w:rsidR="00330AA2">
        <w:t>i wprowadzenie skryptu</w:t>
      </w:r>
      <w:bookmarkEnd w:id="16"/>
    </w:p>
    <w:p w14:paraId="00000013" w14:textId="77777777" w:rsidR="00E51466" w:rsidRDefault="00D11067" w:rsidP="00B23825">
      <w:r>
        <w:t xml:space="preserve">QGIS jest dostępny do pobrania ze strony </w:t>
      </w:r>
      <w:hyperlink r:id="rId13">
        <w:r>
          <w:rPr>
            <w:color w:val="1155CC"/>
            <w:u w:val="single"/>
          </w:rPr>
          <w:t>https://qgis.org/pl/site/forusers/download.html</w:t>
        </w:r>
      </w:hyperlink>
      <w:r>
        <w:t>.</w:t>
      </w:r>
    </w:p>
    <w:p w14:paraId="00000014" w14:textId="77777777" w:rsidR="00E51466" w:rsidRDefault="00D11067" w:rsidP="00B23825">
      <w:r>
        <w:t>Po instalacji należy przenieść plik przetwarzanie_koron_drzew.py do katalogu pod ścieżką C:\Users\User\AppData\Roaming\QGIS\QGIS3\profiles\default\processing\scripts.</w:t>
      </w:r>
    </w:p>
    <w:p w14:paraId="00000015" w14:textId="77777777" w:rsidR="00E51466" w:rsidRDefault="00D11067" w:rsidP="00B23825">
      <w:r>
        <w:t xml:space="preserve">Po otworzeniu programu narzędzie powinno być widoczne w panelu “Algorytmy </w:t>
      </w:r>
      <w:proofErr w:type="spellStart"/>
      <w:r>
        <w:t>processingu</w:t>
      </w:r>
      <w:proofErr w:type="spellEnd"/>
      <w:r>
        <w:t>” pod listą “Skrypty”.</w:t>
      </w:r>
    </w:p>
    <w:p w14:paraId="00000016" w14:textId="4E75F6CC" w:rsidR="00E51466" w:rsidRDefault="00325990" w:rsidP="00325990">
      <w:pPr>
        <w:jc w:val="center"/>
      </w:pPr>
      <w:r>
        <w:rPr>
          <w:noProof/>
        </w:rPr>
        <w:drawing>
          <wp:inline distT="0" distB="0" distL="0" distR="0" wp14:anchorId="1E89D5A4" wp14:editId="7AFC7F61">
            <wp:extent cx="3080658" cy="2511203"/>
            <wp:effectExtent l="0" t="0" r="0" b="1270"/>
            <wp:docPr id="17946511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658" cy="25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1CBC0CF5" w:rsidR="00E51466" w:rsidRDefault="07553290" w:rsidP="63F008BA">
      <w:pPr>
        <w:pStyle w:val="Nagwek1"/>
        <w:numPr>
          <w:ilvl w:val="0"/>
          <w:numId w:val="16"/>
        </w:numPr>
        <w:spacing w:after="120"/>
      </w:pPr>
      <w:bookmarkStart w:id="17" w:name="_Toc2105674578"/>
      <w:r>
        <w:lastRenderedPageBreak/>
        <w:t>Funkcjonalność</w:t>
      </w:r>
      <w:bookmarkEnd w:id="17"/>
    </w:p>
    <w:p w14:paraId="00000018" w14:textId="4A2B6CDB" w:rsidR="00E51466" w:rsidRPr="00E609BC" w:rsidRDefault="7156B527" w:rsidP="63F008BA">
      <w:pPr>
        <w:spacing w:after="0"/>
      </w:pPr>
      <w:r>
        <w:t>W tym rozdziale omówione zostały funkcje oraz zasady posługiwania się algorytmem R i algorytmem w QGIS.</w:t>
      </w:r>
    </w:p>
    <w:p w14:paraId="0000001A" w14:textId="4261EA21" w:rsidR="00E51466" w:rsidRPr="00E609BC" w:rsidRDefault="7156B527" w:rsidP="63F008BA">
      <w:pPr>
        <w:pStyle w:val="Nagwek2"/>
        <w:numPr>
          <w:ilvl w:val="1"/>
          <w:numId w:val="21"/>
        </w:numPr>
        <w:spacing w:before="120"/>
        <w:ind w:left="567" w:hanging="573"/>
      </w:pPr>
      <w:bookmarkStart w:id="18" w:name="_Toc578886135"/>
      <w:r>
        <w:t>R</w:t>
      </w:r>
      <w:bookmarkEnd w:id="18"/>
    </w:p>
    <w:p w14:paraId="3C132498" w14:textId="5D887544" w:rsidR="1AD295D7" w:rsidRDefault="1AD295D7">
      <w:r>
        <w:t xml:space="preserve">Po dodaniu do programu odpowiedniego skryptu, </w:t>
      </w:r>
      <w:r w:rsidR="406A1773">
        <w:t>pojawi się on w głównym oknie programu (domyślnie okno po lewej stronie). Przed urucho</w:t>
      </w:r>
      <w:r w:rsidR="766F3267">
        <w:t xml:space="preserve">mieniem skryptu należy </w:t>
      </w:r>
      <w:r w:rsidR="20AF84D8">
        <w:t>zapoznać się z poniższą instrukcją działania skryptu i uzupełnić skrypt</w:t>
      </w:r>
      <w:r w:rsidR="717FC8F1">
        <w:t xml:space="preserve"> odpowiednimi danymi. </w:t>
      </w:r>
    </w:p>
    <w:p w14:paraId="626CDAF9" w14:textId="60940D63" w:rsidR="2BF0502C" w:rsidRDefault="2BF0502C">
      <w:r>
        <w:t>Skrypt został napisany w języki R. Wykorzystuje on</w:t>
      </w:r>
      <w:r w:rsidR="138DEE6D">
        <w:t xml:space="preserve"> biblioteki </w:t>
      </w:r>
      <w:proofErr w:type="spellStart"/>
      <w:r w:rsidR="138DEE6D" w:rsidRPr="63F008BA">
        <w:rPr>
          <w:i/>
          <w:iCs/>
        </w:rPr>
        <w:t>lidR</w:t>
      </w:r>
      <w:proofErr w:type="spellEnd"/>
      <w:r w:rsidR="138DEE6D" w:rsidRPr="63F008BA">
        <w:rPr>
          <w:i/>
          <w:iCs/>
        </w:rPr>
        <w:t>, terra</w:t>
      </w:r>
      <w:r w:rsidR="138DEE6D">
        <w:t xml:space="preserve"> oraz</w:t>
      </w:r>
      <w:r w:rsidR="138DEE6D" w:rsidRPr="63F008BA">
        <w:rPr>
          <w:i/>
          <w:iCs/>
        </w:rPr>
        <w:t xml:space="preserve"> </w:t>
      </w:r>
      <w:proofErr w:type="spellStart"/>
      <w:r w:rsidR="138DEE6D" w:rsidRPr="63F008BA">
        <w:rPr>
          <w:i/>
          <w:iCs/>
        </w:rPr>
        <w:t>sf</w:t>
      </w:r>
      <w:proofErr w:type="spellEnd"/>
      <w:r w:rsidR="138DEE6D" w:rsidRPr="63F008BA">
        <w:rPr>
          <w:i/>
          <w:iCs/>
        </w:rPr>
        <w:t xml:space="preserve"> </w:t>
      </w:r>
      <w:r w:rsidR="138DEE6D">
        <w:t xml:space="preserve">do przetwarzania chmur punktów </w:t>
      </w:r>
      <w:proofErr w:type="spellStart"/>
      <w:r w:rsidR="138DEE6D">
        <w:t>LiDAR</w:t>
      </w:r>
      <w:proofErr w:type="spellEnd"/>
      <w:r w:rsidR="138DEE6D">
        <w:t xml:space="preserve"> w celu identyfikacji i segmentacji korony drzew. </w:t>
      </w:r>
    </w:p>
    <w:p w14:paraId="0000001D" w14:textId="77777777" w:rsidR="00E51466" w:rsidRDefault="00D11067" w:rsidP="00B23825">
      <w:r>
        <w:t>Opis działania poszczególnych fragmentów skryptu:</w:t>
      </w:r>
    </w:p>
    <w:p w14:paraId="0000001E" w14:textId="77777777" w:rsidR="00E51466" w:rsidRDefault="00D11067" w:rsidP="00B23825">
      <w:pPr>
        <w:pStyle w:val="Akapitzlist"/>
        <w:numPr>
          <w:ilvl w:val="0"/>
          <w:numId w:val="3"/>
        </w:numPr>
      </w:pPr>
      <w:r>
        <w:t>Import niezbędnych do działania algorytmu bibliotek.</w:t>
      </w:r>
    </w:p>
    <w:p w14:paraId="0000001F" w14:textId="3003FA6C" w:rsidR="00E51466" w:rsidRDefault="00D11067" w:rsidP="00B23825">
      <w:pPr>
        <w:pStyle w:val="Akapitzlist"/>
        <w:numPr>
          <w:ilvl w:val="0"/>
          <w:numId w:val="3"/>
        </w:numPr>
      </w:pPr>
      <w:r>
        <w:t xml:space="preserve">Import danych </w:t>
      </w:r>
      <w:proofErr w:type="spellStart"/>
      <w:r>
        <w:t>LiDAR</w:t>
      </w:r>
      <w:proofErr w:type="spellEnd"/>
      <w:r>
        <w:t xml:space="preserve"> (użytkownik definiuje ścieżkę do pliku z chmurą punktów w formacie</w:t>
      </w:r>
      <w:r w:rsidR="0A7E256E">
        <w:t xml:space="preserve"> </w:t>
      </w:r>
      <w:r>
        <w:t>.las</w:t>
      </w:r>
      <w:r w:rsidR="006E3C55">
        <w:t>, lub .</w:t>
      </w:r>
      <w:proofErr w:type="spellStart"/>
      <w:r w:rsidR="006E3C55">
        <w:t>laz</w:t>
      </w:r>
      <w:proofErr w:type="spellEnd"/>
      <w:r>
        <w:t>)</w:t>
      </w:r>
    </w:p>
    <w:p w14:paraId="00000020" w14:textId="5AA8B9FC" w:rsidR="00E51466" w:rsidRDefault="138DEE6D" w:rsidP="00B23825">
      <w:pPr>
        <w:pStyle w:val="Akapitzlist"/>
        <w:numPr>
          <w:ilvl w:val="0"/>
          <w:numId w:val="3"/>
        </w:numPr>
      </w:pPr>
      <w:r>
        <w:t>Ustalenie docelowego układu współrzędnych (</w:t>
      </w:r>
      <w:r w:rsidR="4147DDB9">
        <w:t>użytkownik może podać inny niż domyślny)</w:t>
      </w:r>
      <w:r>
        <w:t>.</w:t>
      </w:r>
      <w:r w:rsidR="70FBCBC1">
        <w:t xml:space="preserve"> Należy podać kod EPSG. </w:t>
      </w:r>
    </w:p>
    <w:p w14:paraId="00000021" w14:textId="77777777" w:rsidR="00E51466" w:rsidRDefault="00D11067" w:rsidP="00B23825">
      <w:pPr>
        <w:pStyle w:val="Akapitzlist"/>
        <w:numPr>
          <w:ilvl w:val="0"/>
          <w:numId w:val="3"/>
        </w:numPr>
      </w:pPr>
      <w:proofErr w:type="spellStart"/>
      <w:r>
        <w:t>Rasteryzacja</w:t>
      </w:r>
      <w:proofErr w:type="spellEnd"/>
      <w:r>
        <w:t xml:space="preserve"> chmury punktów </w:t>
      </w:r>
      <w:proofErr w:type="spellStart"/>
      <w:r>
        <w:t>LiDAR</w:t>
      </w:r>
      <w:proofErr w:type="spellEnd"/>
      <w:r>
        <w:t xml:space="preserve"> - utworzenie obrazu o rozdzielczości ustalonej przez użytkownika (w metrach). </w:t>
      </w:r>
    </w:p>
    <w:p w14:paraId="00000022" w14:textId="77777777" w:rsidR="00E51466" w:rsidRDefault="00D11067" w:rsidP="00B23825">
      <w:pPr>
        <w:pStyle w:val="Akapitzlist"/>
        <w:numPr>
          <w:ilvl w:val="0"/>
          <w:numId w:val="3"/>
        </w:numPr>
      </w:pPr>
      <w:r>
        <w:t>Wygładzenie obrazu koron drzew na podstawie średniej wartości sąsiednich pikseli.</w:t>
      </w:r>
    </w:p>
    <w:p w14:paraId="00000023" w14:textId="17D1DC76" w:rsidR="00E51466" w:rsidRDefault="138DEE6D" w:rsidP="00B23825">
      <w:pPr>
        <w:pStyle w:val="Akapitzlist"/>
        <w:numPr>
          <w:ilvl w:val="0"/>
          <w:numId w:val="3"/>
        </w:numPr>
      </w:pPr>
      <w:r>
        <w:t>Zdefiniowanie ścieżki folderu, w którym będ</w:t>
      </w:r>
      <w:r w:rsidR="088C8D28">
        <w:t>ą</w:t>
      </w:r>
      <w:r>
        <w:t xml:space="preserve"> zapisane wszystkie pliki wynikowe</w:t>
      </w:r>
    </w:p>
    <w:p w14:paraId="00000024" w14:textId="77777777" w:rsidR="00E51466" w:rsidRDefault="00D11067" w:rsidP="00B23825">
      <w:pPr>
        <w:pStyle w:val="Akapitzlist"/>
        <w:numPr>
          <w:ilvl w:val="0"/>
          <w:numId w:val="3"/>
        </w:numPr>
      </w:pPr>
      <w:r>
        <w:t>Zapis warstwy rastrowej do pliku .</w:t>
      </w:r>
      <w:proofErr w:type="spellStart"/>
      <w:r>
        <w:t>tiff</w:t>
      </w:r>
      <w:proofErr w:type="spellEnd"/>
      <w:r>
        <w:t xml:space="preserve"> (użytkownik definiuje nazwę pliku)</w:t>
      </w:r>
    </w:p>
    <w:p w14:paraId="00000025" w14:textId="77777777" w:rsidR="00E51466" w:rsidRDefault="00D11067" w:rsidP="00B23825">
      <w:pPr>
        <w:pStyle w:val="Akapitzlist"/>
        <w:numPr>
          <w:ilvl w:val="0"/>
          <w:numId w:val="3"/>
        </w:numPr>
      </w:pPr>
      <w:r>
        <w:t xml:space="preserve">Lokalizacja drzew - algorytm wykorzystuje lokalne wartości maksymalne i oznacza najwyższe punkty w określonym sąsiedztwie jako drzewa. Domyślnie okno przeszukiwania lokalnych maksimów wynosi 6 pikseli. </w:t>
      </w:r>
    </w:p>
    <w:p w14:paraId="00000026" w14:textId="77777777" w:rsidR="00E51466" w:rsidRDefault="00D11067" w:rsidP="00B23825">
      <w:pPr>
        <w:pStyle w:val="Akapitzlist"/>
        <w:numPr>
          <w:ilvl w:val="0"/>
          <w:numId w:val="3"/>
        </w:numPr>
      </w:pPr>
      <w:r>
        <w:t>Segmentacja drzew - na podstawie wygładzonej warstwy rastrowej i zlokalizowanych drzew, algorytm określa zasięg koron poszczególnych drzew.</w:t>
      </w:r>
    </w:p>
    <w:p w14:paraId="00000027" w14:textId="77777777" w:rsidR="00E51466" w:rsidRDefault="00D11067" w:rsidP="00B23825">
      <w:pPr>
        <w:pStyle w:val="Akapitzlist"/>
        <w:numPr>
          <w:ilvl w:val="0"/>
          <w:numId w:val="3"/>
        </w:numPr>
      </w:pPr>
      <w:r>
        <w:t xml:space="preserve"> Wygenerowanie warstwy wektorowej koron drzew wraz z określeniem atrybutów:</w:t>
      </w:r>
    </w:p>
    <w:p w14:paraId="00000028" w14:textId="77777777" w:rsidR="00E51466" w:rsidRDefault="00D11067" w:rsidP="00B23825">
      <w:pPr>
        <w:pStyle w:val="Akapitzlist"/>
        <w:numPr>
          <w:ilvl w:val="1"/>
          <w:numId w:val="3"/>
        </w:numPr>
      </w:pPr>
      <w:r>
        <w:t>wysokości najwyższego wierzchołka drzewa (Z);</w:t>
      </w:r>
    </w:p>
    <w:p w14:paraId="00000029" w14:textId="696C7DBB" w:rsidR="00E51466" w:rsidRDefault="00D11067" w:rsidP="00B23825">
      <w:pPr>
        <w:pStyle w:val="Akapitzlist"/>
        <w:numPr>
          <w:ilvl w:val="1"/>
          <w:numId w:val="3"/>
        </w:numPr>
      </w:pPr>
      <w:r>
        <w:t>liczba punktów, które były wzięte pod uwagę przez algorytm w tworzeniu korony drzew</w:t>
      </w:r>
      <w:r w:rsidR="00F67415">
        <w:t>a</w:t>
      </w:r>
      <w:r>
        <w:t xml:space="preserve"> (</w:t>
      </w:r>
      <w:proofErr w:type="spellStart"/>
      <w:r>
        <w:t>npoints</w:t>
      </w:r>
      <w:proofErr w:type="spellEnd"/>
      <w:r>
        <w:t>);</w:t>
      </w:r>
    </w:p>
    <w:p w14:paraId="0000002A" w14:textId="59388C55" w:rsidR="00E51466" w:rsidRDefault="00D11067" w:rsidP="00B23825">
      <w:pPr>
        <w:pStyle w:val="Akapitzlist"/>
        <w:numPr>
          <w:ilvl w:val="1"/>
          <w:numId w:val="3"/>
        </w:numPr>
      </w:pPr>
      <w:r>
        <w:t>powierzchnia korony wyrażona w m2 (</w:t>
      </w:r>
      <w:proofErr w:type="spellStart"/>
      <w:r>
        <w:t>c</w:t>
      </w:r>
      <w:r w:rsidR="0055051F">
        <w:t>o</w:t>
      </w:r>
      <w:r>
        <w:t>n</w:t>
      </w:r>
      <w:r w:rsidR="00F67415">
        <w:t>v</w:t>
      </w:r>
      <w:r>
        <w:t>h</w:t>
      </w:r>
      <w:r w:rsidR="0055051F">
        <w:t>u</w:t>
      </w:r>
      <w:r>
        <w:t>ll_</w:t>
      </w:r>
      <w:r w:rsidR="0055051F">
        <w:t>area</w:t>
      </w:r>
      <w:proofErr w:type="spellEnd"/>
      <w:r>
        <w:t>)</w:t>
      </w:r>
    </w:p>
    <w:p w14:paraId="23CD2629" w14:textId="0F8CD6EC" w:rsidR="138DEE6D" w:rsidRDefault="138DEE6D" w:rsidP="63F008BA">
      <w:pPr>
        <w:pStyle w:val="Akapitzlist"/>
        <w:numPr>
          <w:ilvl w:val="0"/>
          <w:numId w:val="3"/>
        </w:numPr>
      </w:pPr>
      <w:r>
        <w:t xml:space="preserve">Zapis plików końcowych: punktów reprezentujących drzewa oraz poligonów przedstawiających ich koronę określonych na podstawie chmury punktów </w:t>
      </w:r>
      <w:proofErr w:type="spellStart"/>
      <w:r>
        <w:t>LiDAR</w:t>
      </w:r>
      <w:proofErr w:type="spellEnd"/>
      <w:r>
        <w:t xml:space="preserve"> (użytkownik definiuje nazwy plików)</w:t>
      </w:r>
    </w:p>
    <w:p w14:paraId="6CC8EE1B" w14:textId="0F0AD247" w:rsidR="1458860A" w:rsidRDefault="1458860A" w:rsidP="63F008BA">
      <w:r>
        <w:t xml:space="preserve">Skrypt można wykonywać w całości lub etapowo. </w:t>
      </w:r>
      <w:r w:rsidR="7F22F9ED">
        <w:t xml:space="preserve">Do uruchomienia całego skryptu należy użyć skrótu klawiszowego: Lewy </w:t>
      </w:r>
      <w:proofErr w:type="spellStart"/>
      <w:r w:rsidR="7F22F9ED">
        <w:t>Ctrl</w:t>
      </w:r>
      <w:proofErr w:type="spellEnd"/>
      <w:r w:rsidR="7F22F9ED">
        <w:t xml:space="preserve"> + Lewy Alt + R lub zaznaczyć </w:t>
      </w:r>
      <w:r w:rsidR="7124FD90">
        <w:t xml:space="preserve">cały kod i wybrać opcję </w:t>
      </w:r>
      <w:r w:rsidR="54F94804">
        <w:rPr>
          <w:noProof/>
        </w:rPr>
        <w:drawing>
          <wp:inline distT="0" distB="0" distL="0" distR="0" wp14:anchorId="3E0792BD" wp14:editId="7B93BB9C">
            <wp:extent cx="514422" cy="161948"/>
            <wp:effectExtent l="0" t="0" r="0" b="0"/>
            <wp:docPr id="878552576" name="Obraz 87855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22F9ED">
        <w:t xml:space="preserve">. </w:t>
      </w:r>
      <w:r w:rsidR="7023C9AA">
        <w:t>Warto przy tym zaznaczyć, że uruchomienie skryptu w całości może spowolnić</w:t>
      </w:r>
      <w:r w:rsidR="3B11A982">
        <w:t xml:space="preserve"> działania komputera, wynika to z wykonywania przez program złożonych procesów przetwarzania chmury punktów oraz segmentacji obrazu do obiektów wektorowych.</w:t>
      </w:r>
      <w:r w:rsidR="2D13AD25">
        <w:t xml:space="preserve"> Czas trwania</w:t>
      </w:r>
      <w:r w:rsidR="77E00944">
        <w:t xml:space="preserve"> działania algorytmu</w:t>
      </w:r>
      <w:r w:rsidR="2D13AD25">
        <w:t xml:space="preserve"> jest również zależny od </w:t>
      </w:r>
      <w:r w:rsidR="3C04A44E">
        <w:t>rozmiaru chmury punktów - im mniejszy jest plik wejściowy, tym szybciej zostani</w:t>
      </w:r>
      <w:r w:rsidR="1574B2A5">
        <w:t xml:space="preserve">e przetworzony przez skrypt. </w:t>
      </w:r>
    </w:p>
    <w:p w14:paraId="069711EF" w14:textId="1B0239CE" w:rsidR="671BDED8" w:rsidRDefault="671BDED8" w:rsidP="63F008BA">
      <w:r>
        <w:t>Aby uruch</w:t>
      </w:r>
      <w:r w:rsidR="0D3796D2">
        <w:t>o</w:t>
      </w:r>
      <w:r>
        <w:t>mić skrypt etapowo, należy zaznaczyć odpowiednie wiersze kodu i wybrać opcję</w:t>
      </w:r>
      <w:r w:rsidR="41E68AEF">
        <w:rPr>
          <w:noProof/>
        </w:rPr>
        <w:drawing>
          <wp:inline distT="0" distB="0" distL="0" distR="0" wp14:anchorId="0E832D71" wp14:editId="44702672">
            <wp:extent cx="466797" cy="146955"/>
            <wp:effectExtent l="0" t="0" r="0" b="0"/>
            <wp:docPr id="1373240675" name="Obraz 137324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7" cy="1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E68AEF">
        <w:t>.</w:t>
      </w:r>
    </w:p>
    <w:p w14:paraId="0000002D" w14:textId="4F31E84B" w:rsidR="00E51466" w:rsidRDefault="00E609BC" w:rsidP="00E975D9">
      <w:pPr>
        <w:pStyle w:val="Nagwek2"/>
        <w:numPr>
          <w:ilvl w:val="1"/>
          <w:numId w:val="21"/>
        </w:numPr>
        <w:ind w:left="567" w:hanging="567"/>
      </w:pPr>
      <w:bookmarkStart w:id="19" w:name="_Toc1524030331"/>
      <w:r>
        <w:lastRenderedPageBreak/>
        <w:t>QGIS</w:t>
      </w:r>
      <w:bookmarkEnd w:id="19"/>
    </w:p>
    <w:p w14:paraId="54EF9392" w14:textId="4A76C25B" w:rsidR="00945DF1" w:rsidRDefault="00945DF1" w:rsidP="00945DF1">
      <w:pPr>
        <w:rPr>
          <w:noProof/>
        </w:rPr>
      </w:pPr>
      <w:r>
        <w:rPr>
          <w:lang w:val="x-none"/>
        </w:rPr>
        <w:t xml:space="preserve">Aby uruchomić skrypt, należy najpierw wybrać go z okna “Algorytmy </w:t>
      </w:r>
      <w:proofErr w:type="spellStart"/>
      <w:r>
        <w:rPr>
          <w:lang w:val="x-none"/>
        </w:rPr>
        <w:t>Processingu</w:t>
      </w:r>
      <w:proofErr w:type="spellEnd"/>
      <w:r>
        <w:rPr>
          <w:lang w:val="x-none"/>
        </w:rPr>
        <w:t>”, otwieranego w QGIS ikoną koła zębatego</w:t>
      </w:r>
      <w:r w:rsidRPr="00945DF1">
        <w:rPr>
          <w:noProof/>
        </w:rPr>
        <w:t xml:space="preserve"> </w:t>
      </w:r>
      <w:r w:rsidRPr="00945DF1">
        <w:rPr>
          <w:noProof/>
          <w:lang w:val="x-none"/>
        </w:rPr>
        <w:drawing>
          <wp:inline distT="0" distB="0" distL="0" distR="0" wp14:anchorId="777B698F" wp14:editId="3F0C005D">
            <wp:extent cx="295304" cy="290447"/>
            <wp:effectExtent l="0" t="0" r="0" b="0"/>
            <wp:docPr id="16263572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7282" name=""/>
                    <pic:cNvPicPr/>
                  </pic:nvPicPr>
                  <pic:blipFill rotWithShape="1">
                    <a:blip r:embed="rId16"/>
                    <a:srcRect l="13750" t="10283" r="14041" b="13369"/>
                    <a:stretch/>
                  </pic:blipFill>
                  <pic:spPr bwMode="auto">
                    <a:xfrm>
                      <a:off x="0" y="0"/>
                      <a:ext cx="295792" cy="29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, lub z zakładki „Processing” </w:t>
      </w:r>
      <w:r w:rsidRPr="00945DF1">
        <w:rPr>
          <w:noProof/>
        </w:rPr>
        <w:drawing>
          <wp:inline distT="0" distB="0" distL="0" distR="0" wp14:anchorId="03AE8CAC" wp14:editId="4566C434">
            <wp:extent cx="2286000" cy="523875"/>
            <wp:effectExtent l="0" t="0" r="0" b="9525"/>
            <wp:docPr id="1252696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6068" name=""/>
                    <pic:cNvPicPr/>
                  </pic:nvPicPr>
                  <pic:blipFill rotWithShape="1">
                    <a:blip r:embed="rId17"/>
                    <a:srcRect l="1620" t="7950" r="5101" b="4509"/>
                    <a:stretch/>
                  </pic:blipFill>
                  <pic:spPr bwMode="auto">
                    <a:xfrm>
                      <a:off x="0" y="0"/>
                      <a:ext cx="2292589" cy="52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1CF691FE" w14:textId="6FE6937E" w:rsidR="00945DF1" w:rsidRPr="00945DF1" w:rsidRDefault="000675C0" w:rsidP="00945DF1">
      <w:pPr>
        <w:rPr>
          <w:lang w:val="x-none"/>
        </w:rPr>
      </w:pPr>
      <w:r>
        <w:rPr>
          <w:noProof/>
        </w:rPr>
        <w:t>Następnie należy znaleźć skrypt o nazwie „Przetwarzanie koron drzew”. Po jego wybraniu otworzy się panel algorytmu.</w:t>
      </w:r>
    </w:p>
    <w:p w14:paraId="108BA9C9" w14:textId="276A3C53" w:rsidR="00E609BC" w:rsidRDefault="0602CEE1" w:rsidP="63F008BA">
      <w:pPr>
        <w:jc w:val="center"/>
      </w:pPr>
      <w:r>
        <w:rPr>
          <w:noProof/>
        </w:rPr>
        <w:drawing>
          <wp:inline distT="0" distB="0" distL="0" distR="0" wp14:anchorId="31990D73" wp14:editId="0F7CA8CE">
            <wp:extent cx="5104836" cy="6480408"/>
            <wp:effectExtent l="0" t="0" r="635" b="0"/>
            <wp:docPr id="6071665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36" cy="64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230" w14:textId="76DA2942" w:rsidR="000675C0" w:rsidRDefault="000675C0" w:rsidP="00E609BC">
      <w:pPr>
        <w:rPr>
          <w:lang w:val="x-none"/>
        </w:rPr>
      </w:pPr>
      <w:r>
        <w:rPr>
          <w:lang w:val="x-none"/>
        </w:rPr>
        <w:lastRenderedPageBreak/>
        <w:t>W zakładce “Parametry” po lewej znajduje się kolumna ze wszystkimi parametrami, wśród których są zarówno dane wejściowe, jak i wyjściowe</w:t>
      </w:r>
      <w:r w:rsidR="007C2B7E">
        <w:rPr>
          <w:lang w:val="x-none"/>
        </w:rPr>
        <w:t>. Natomiast po prawej jest opis na temat ogólnego działania skryptu i zawierający wyjaśnienia dla wszystkich parametrów.</w:t>
      </w:r>
    </w:p>
    <w:p w14:paraId="4FA688A6" w14:textId="3CBD13A8" w:rsidR="007C2B7E" w:rsidRDefault="007C2B7E" w:rsidP="00E609BC">
      <w:pPr>
        <w:rPr>
          <w:lang w:val="x-none"/>
        </w:rPr>
      </w:pPr>
      <w:r>
        <w:rPr>
          <w:lang w:val="x-none"/>
        </w:rPr>
        <w:t>Do uruchomienia narzędzia niezbędne jest podanie dwóch parametrów:</w:t>
      </w:r>
    </w:p>
    <w:p w14:paraId="4ED5E4FB" w14:textId="115D1F36" w:rsidR="00B82383" w:rsidRDefault="00B82383" w:rsidP="00B82383">
      <w:pPr>
        <w:pStyle w:val="Akapitzlist"/>
        <w:numPr>
          <w:ilvl w:val="0"/>
          <w:numId w:val="25"/>
        </w:numPr>
        <w:rPr>
          <w:lang w:val="x-none"/>
        </w:rPr>
      </w:pPr>
      <w:r>
        <w:rPr>
          <w:lang w:val="x-none"/>
        </w:rPr>
        <w:t>Poligony koron drzew – wynik algorytmu R,</w:t>
      </w:r>
    </w:p>
    <w:p w14:paraId="0000002E" w14:textId="7B1F2476" w:rsidR="00E51466" w:rsidRDefault="00B82383" w:rsidP="00B23825">
      <w:pPr>
        <w:pStyle w:val="Akapitzlist"/>
        <w:numPr>
          <w:ilvl w:val="0"/>
          <w:numId w:val="25"/>
        </w:numPr>
      </w:pPr>
      <w:r w:rsidRPr="00B82383">
        <w:rPr>
          <w:lang w:val="x-none"/>
        </w:rPr>
        <w:t>Warstwa maski – poligon, do którego mają być przycięte drzewa (np. granice Sulejówka).</w:t>
      </w:r>
    </w:p>
    <w:p w14:paraId="3145F3BA" w14:textId="6F647268" w:rsidR="007C2B7E" w:rsidRDefault="007C2B7E" w:rsidP="00B23825">
      <w:r>
        <w:t>Pozostałe parametry są opcjonalne</w:t>
      </w:r>
      <w:r w:rsidR="00612EF9">
        <w:t>. Na podstawie NMT obliczana jest wysokość drzewa, która następnie jest wykorzystywana przez parametr „minimalna wysokość drzewa”, który filtruje drzewa mniejsze niż podana wartość.</w:t>
      </w:r>
      <w:r w:rsidR="00E975D9">
        <w:t xml:space="preserve"> Dane BDOT10k wód powierzchniowych i budynków odfiltrowują drzewa znajdujące się na ich powierzchni, co w przypadku świeższych danych BDOT od chmury punktów pozwala urzeczywistnić finałowy produkt do aktualnego stanu środowiska. Reszta parametrów wykorzystywana jest w bonitacji, której wynik można znaleźć w tabeli atrybutów po zakończeniu pracy algorytmu. Bonitacja obliczana jest zgodnie z poniższym działaniem:</w:t>
      </w:r>
    </w:p>
    <w:p w14:paraId="00000030" w14:textId="77777777" w:rsidR="00E51466" w:rsidRDefault="00D11067" w:rsidP="00B23825"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*1,6)+[(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*0,8)+(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*1,3)]+(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*1,4)+[(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*1,2)+(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*0,9)]+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rad>
      </m:oMath>
      <w:r>
        <w:t>, gdzie:</w:t>
      </w:r>
    </w:p>
    <w:p w14:paraId="00000031" w14:textId="77777777" w:rsidR="00E51466" w:rsidRDefault="00D11067" w:rsidP="00B23825">
      <m:oMath>
        <m:r>
          <w:rPr>
            <w:rFonts w:ascii="Cambria Math" w:hAnsi="Cambria Math"/>
          </w:rPr>
          <m:t>B</m:t>
        </m:r>
      </m:oMath>
      <w:r>
        <w:t xml:space="preserve"> - wynik bonitacji,</w:t>
      </w:r>
    </w:p>
    <w:p w14:paraId="00000032" w14:textId="77777777" w:rsidR="00E51466" w:rsidRDefault="00D11067" w:rsidP="00B23825">
      <m:oMath>
        <m:r>
          <w:rPr>
            <w:rFonts w:ascii="Cambria Math" w:hAnsi="Cambria Math"/>
          </w:rPr>
          <m:t>p</m:t>
        </m:r>
      </m:oMath>
      <w:r>
        <w:t xml:space="preserve"> - cenny układ przestrzenny,</w:t>
      </w:r>
    </w:p>
    <w:p w14:paraId="00000033" w14:textId="77777777" w:rsidR="00E51466" w:rsidRDefault="00D11067" w:rsidP="00B23825">
      <m:oMath>
        <m:r>
          <w:rPr>
            <w:rFonts w:ascii="Cambria Math" w:hAnsi="Cambria Math"/>
          </w:rPr>
          <m:t>l</m:t>
        </m:r>
      </m:oMath>
      <w:r>
        <w:t xml:space="preserve"> - teren zalesiony,</w:t>
      </w:r>
    </w:p>
    <w:p w14:paraId="00000034" w14:textId="77777777" w:rsidR="00E51466" w:rsidRDefault="00D11067" w:rsidP="00B23825">
      <m:oMath>
        <m:r>
          <w:rPr>
            <w:rFonts w:ascii="Cambria Math" w:hAnsi="Cambria Math"/>
          </w:rPr>
          <m:t>m</m:t>
        </m:r>
      </m:oMath>
      <w:r>
        <w:t xml:space="preserve"> - teren miejski,</w:t>
      </w:r>
    </w:p>
    <w:p w14:paraId="00000035" w14:textId="77777777" w:rsidR="00E51466" w:rsidRDefault="00D11067" w:rsidP="00B23825">
      <m:oMath>
        <m:r>
          <w:rPr>
            <w:rFonts w:ascii="Cambria Math" w:hAnsi="Cambria Math"/>
          </w:rPr>
          <m:t>u</m:t>
        </m:r>
      </m:oMath>
      <w:r>
        <w:t xml:space="preserve"> - nasadzenia uliczne,</w:t>
      </w:r>
    </w:p>
    <w:p w14:paraId="00000036" w14:textId="77777777" w:rsidR="00E51466" w:rsidRDefault="00D11067" w:rsidP="00B23825">
      <m:oMath>
        <m:r>
          <w:rPr>
            <w:rFonts w:ascii="Cambria Math" w:hAnsi="Cambria Math"/>
          </w:rPr>
          <m:t>d</m:t>
        </m:r>
      </m:oMath>
      <w:r>
        <w:t xml:space="preserve"> - drzewa liściaste,</w:t>
      </w:r>
    </w:p>
    <w:p w14:paraId="00000037" w14:textId="77777777" w:rsidR="00E51466" w:rsidRDefault="00D11067" w:rsidP="00B23825">
      <m:oMath>
        <m:r>
          <w:rPr>
            <w:rFonts w:ascii="Cambria Math" w:hAnsi="Cambria Math"/>
          </w:rPr>
          <m:t>c</m:t>
        </m:r>
      </m:oMath>
      <w:r>
        <w:t xml:space="preserve"> - drzewa iglaste,</w:t>
      </w:r>
    </w:p>
    <w:p w14:paraId="00000038" w14:textId="77777777" w:rsidR="00E51466" w:rsidRDefault="00D11067" w:rsidP="00B23825">
      <m:oMath>
        <m:r>
          <w:rPr>
            <w:rFonts w:ascii="Cambria Math" w:hAnsi="Cambria Math"/>
          </w:rPr>
          <m:t>n</m:t>
        </m:r>
      </m:oMath>
      <w:r>
        <w:t xml:space="preserve"> - ilość drzew na działce ewidencyjnej,</w:t>
      </w:r>
    </w:p>
    <w:p w14:paraId="499ACA50" w14:textId="496DD0CD" w:rsidR="001F5A8A" w:rsidRDefault="00D11067" w:rsidP="00B23825">
      <m:oMath>
        <m:r>
          <w:rPr>
            <w:rFonts w:ascii="Cambria Math" w:hAnsi="Cambria Math"/>
          </w:rPr>
          <m:t>P</m:t>
        </m:r>
      </m:oMath>
      <w:r>
        <w:t xml:space="preserve"> - powierzchnia działki ewidencyjnej</w:t>
      </w:r>
    </w:p>
    <w:p w14:paraId="45E3EE6D" w14:textId="34507ECC" w:rsidR="001F5A8A" w:rsidRDefault="001F5A8A" w:rsidP="001F5A8A">
      <w:pPr>
        <w:pStyle w:val="Nagwek2"/>
        <w:numPr>
          <w:ilvl w:val="1"/>
          <w:numId w:val="21"/>
        </w:numPr>
        <w:ind w:left="567" w:hanging="567"/>
      </w:pPr>
      <w:bookmarkStart w:id="20" w:name="_Toc515751045"/>
      <w:r>
        <w:t>Uruchomienie skryptu</w:t>
      </w:r>
      <w:bookmarkEnd w:id="20"/>
    </w:p>
    <w:p w14:paraId="73029A3C" w14:textId="4E29A3B3" w:rsidR="001F5A8A" w:rsidRDefault="00964FB5" w:rsidP="00B23825">
      <w:r>
        <w:t xml:space="preserve">Aby uruchomić skrypt należy otworzyć okno narzędzia „Przetwarzanie koron drzew”, a następnie wprowadzić co najmniej obligatoryjne parametry. Uwaga, wprowadzone parametry powinny mieć zdefiniowany układ współrzędnych polskich </w:t>
      </w:r>
      <w:r w:rsidRPr="00964FB5">
        <w:t>PL-1992</w:t>
      </w:r>
      <w:r>
        <w:t xml:space="preserve">, EPSG:2180. Ostatnim z nich jest „Warstwa punktowa drzew” </w:t>
      </w:r>
      <w:r w:rsidRPr="00964FB5">
        <w:rPr>
          <w:noProof/>
        </w:rPr>
        <w:t xml:space="preserve"> </w:t>
      </w:r>
      <w:r w:rsidRPr="00964FB5">
        <w:rPr>
          <w:noProof/>
        </w:rPr>
        <w:drawing>
          <wp:inline distT="0" distB="0" distL="0" distR="0" wp14:anchorId="4DD53C20" wp14:editId="08707B5C">
            <wp:extent cx="3982006" cy="695422"/>
            <wp:effectExtent l="0" t="0" r="0" b="9525"/>
            <wp:docPr id="4352955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55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Jeżeli zostanie pozostawiona pusta, w </w:t>
      </w:r>
      <w:proofErr w:type="spellStart"/>
      <w:r>
        <w:t>QGISie</w:t>
      </w:r>
      <w:proofErr w:type="spellEnd"/>
      <w:r>
        <w:t xml:space="preserve"> utworzy się warstwa tymczasowa, która (jeśli nie zostanie eksportowana) będzie utracona po wyłączeniu </w:t>
      </w:r>
      <w:proofErr w:type="spellStart"/>
      <w:r>
        <w:t>QGISa</w:t>
      </w:r>
      <w:proofErr w:type="spellEnd"/>
      <w:r>
        <w:t xml:space="preserve">. Inną formę zapisu pliku można zdefiniować przyciskiem </w:t>
      </w:r>
      <w:r w:rsidRPr="00964FB5">
        <w:rPr>
          <w:noProof/>
        </w:rPr>
        <w:drawing>
          <wp:inline distT="0" distB="0" distL="0" distR="0" wp14:anchorId="2E97195A" wp14:editId="75B44EE9">
            <wp:extent cx="285790" cy="276264"/>
            <wp:effectExtent l="0" t="0" r="0" b="9525"/>
            <wp:docPr id="1476577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7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6C57AB3" w14:textId="2C15EC9A" w:rsidR="00964FB5" w:rsidRDefault="00964FB5" w:rsidP="00B23825">
      <w:r>
        <w:lastRenderedPageBreak/>
        <w:t xml:space="preserve">Po wprowadzeniu niezbędnych parametrów należy wcisnąć przycisk </w:t>
      </w:r>
      <w:r w:rsidRPr="00964FB5">
        <w:rPr>
          <w:noProof/>
        </w:rPr>
        <w:drawing>
          <wp:inline distT="0" distB="0" distL="0" distR="0" wp14:anchorId="6068C574" wp14:editId="7EEAE653">
            <wp:extent cx="492981" cy="218244"/>
            <wp:effectExtent l="0" t="0" r="2540" b="0"/>
            <wp:docPr id="797932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32996" name=""/>
                    <pic:cNvPicPr/>
                  </pic:nvPicPr>
                  <pic:blipFill rotWithShape="1">
                    <a:blip r:embed="rId21"/>
                    <a:srcRect l="5051" t="7453" r="5382" b="10412"/>
                    <a:stretch/>
                  </pic:blipFill>
                  <pic:spPr bwMode="auto">
                    <a:xfrm>
                      <a:off x="0" y="0"/>
                      <a:ext cx="494877" cy="21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  <w:r w:rsidR="00A41774">
        <w:t xml:space="preserve"> W zależności od dyspozycji sprzętem, wielkości danych i ilości wprowadzonych parametrów czas trwania przetwarzania może być różny, ale dla miasta Sulejówek nie powinien trwać dłużej niż kilka minut.</w:t>
      </w:r>
    </w:p>
    <w:p w14:paraId="20F258BF" w14:textId="77777777" w:rsidR="00A41774" w:rsidRDefault="00A41774" w:rsidP="00B23825">
      <w:r>
        <w:t>Po zakończeniu przetwarzania okno wygląda w następujący sposób , a w panelu warstw powinna pojawić się nowa warstwa o nazwie „Warstwa wynikowa”.</w:t>
      </w:r>
    </w:p>
    <w:p w14:paraId="2C3FFC8C" w14:textId="311F8306" w:rsidR="00A41774" w:rsidRDefault="00A41774" w:rsidP="00B23825">
      <w:r w:rsidRPr="00A41774">
        <w:rPr>
          <w:noProof/>
        </w:rPr>
        <w:drawing>
          <wp:inline distT="0" distB="0" distL="0" distR="0" wp14:anchorId="3D04838C" wp14:editId="73B6702B">
            <wp:extent cx="5733415" cy="2658745"/>
            <wp:effectExtent l="0" t="0" r="0" b="9525"/>
            <wp:docPr id="1154347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479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74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079E6" w14:textId="77777777" w:rsidR="00355A91" w:rsidRDefault="00355A91" w:rsidP="00B23825">
      <w:r>
        <w:separator/>
      </w:r>
    </w:p>
  </w:endnote>
  <w:endnote w:type="continuationSeparator" w:id="0">
    <w:p w14:paraId="24391279" w14:textId="77777777" w:rsidR="00355A91" w:rsidRDefault="00355A91" w:rsidP="00B2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09B03B" w14:paraId="0F4D959F" w14:textId="77777777" w:rsidTr="63F008BA">
      <w:trPr>
        <w:trHeight w:val="300"/>
      </w:trPr>
      <w:tc>
        <w:tcPr>
          <w:tcW w:w="3005" w:type="dxa"/>
        </w:tcPr>
        <w:p w14:paraId="56CBDB30" w14:textId="5BE6BC05" w:rsidR="2909B03B" w:rsidRDefault="2909B03B" w:rsidP="2909B03B">
          <w:pPr>
            <w:pStyle w:val="Nagwek"/>
            <w:ind w:left="-115"/>
            <w:jc w:val="left"/>
          </w:pPr>
        </w:p>
      </w:tc>
      <w:tc>
        <w:tcPr>
          <w:tcW w:w="3005" w:type="dxa"/>
        </w:tcPr>
        <w:p w14:paraId="6AD1DBED" w14:textId="61392926" w:rsidR="2909B03B" w:rsidRDefault="2909B03B" w:rsidP="2909B03B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10455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2FD260B5" w14:textId="3F621E38" w:rsidR="2909B03B" w:rsidRDefault="2909B03B" w:rsidP="2909B03B">
          <w:pPr>
            <w:pStyle w:val="Nagwek"/>
            <w:ind w:right="-115"/>
            <w:jc w:val="right"/>
          </w:pPr>
        </w:p>
      </w:tc>
    </w:tr>
  </w:tbl>
  <w:p w14:paraId="12689F60" w14:textId="29805172" w:rsidR="2909B03B" w:rsidRDefault="2909B03B" w:rsidP="2909B03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09B03B" w14:paraId="2ABCCEEC" w14:textId="77777777" w:rsidTr="2909B03B">
      <w:trPr>
        <w:trHeight w:val="300"/>
      </w:trPr>
      <w:tc>
        <w:tcPr>
          <w:tcW w:w="3005" w:type="dxa"/>
        </w:tcPr>
        <w:p w14:paraId="2FF4C599" w14:textId="718CD9E9" w:rsidR="2909B03B" w:rsidRDefault="2909B03B" w:rsidP="2909B03B">
          <w:pPr>
            <w:pStyle w:val="Nagwek"/>
            <w:ind w:left="-115"/>
            <w:jc w:val="left"/>
          </w:pPr>
        </w:p>
      </w:tc>
      <w:tc>
        <w:tcPr>
          <w:tcW w:w="3005" w:type="dxa"/>
        </w:tcPr>
        <w:p w14:paraId="1AA04776" w14:textId="302835F6" w:rsidR="2909B03B" w:rsidRDefault="2909B03B" w:rsidP="2909B03B">
          <w:pPr>
            <w:pStyle w:val="Nagwek"/>
            <w:jc w:val="center"/>
          </w:pPr>
        </w:p>
      </w:tc>
      <w:tc>
        <w:tcPr>
          <w:tcW w:w="3005" w:type="dxa"/>
        </w:tcPr>
        <w:p w14:paraId="56F46CAA" w14:textId="6827A31A" w:rsidR="2909B03B" w:rsidRDefault="2909B03B" w:rsidP="2909B03B">
          <w:pPr>
            <w:pStyle w:val="Nagwek"/>
            <w:ind w:right="-115"/>
            <w:jc w:val="right"/>
          </w:pPr>
        </w:p>
      </w:tc>
    </w:tr>
  </w:tbl>
  <w:p w14:paraId="39539F1B" w14:textId="7794C887" w:rsidR="2909B03B" w:rsidRDefault="00BD76BB" w:rsidP="00710455">
    <w:pPr>
      <w:pStyle w:val="Stopka"/>
      <w:jc w:val="center"/>
    </w:pPr>
    <w:r>
      <w:rPr>
        <w:noProof/>
      </w:rPr>
      <w:drawing>
        <wp:inline distT="0" distB="0" distL="0" distR="0" wp14:anchorId="21DDE353" wp14:editId="2A9DD678">
          <wp:extent cx="5733415" cy="1969770"/>
          <wp:effectExtent l="0" t="0" r="635" b="0"/>
          <wp:docPr id="1452405239" name="Obraz 1452405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415" cy="1969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9B19B" w14:textId="77777777" w:rsidR="00355A91" w:rsidRDefault="00355A91" w:rsidP="00B23825">
      <w:r>
        <w:separator/>
      </w:r>
    </w:p>
  </w:footnote>
  <w:footnote w:type="continuationSeparator" w:id="0">
    <w:p w14:paraId="15DDA69D" w14:textId="77777777" w:rsidR="00355A91" w:rsidRDefault="00355A91" w:rsidP="00B23825">
      <w:r>
        <w:continuationSeparator/>
      </w:r>
    </w:p>
  </w:footnote>
  <w:footnote w:id="1">
    <w:p w14:paraId="00538895" w14:textId="5D52A954" w:rsidR="63F008BA" w:rsidRDefault="63F008BA" w:rsidP="63F008BA">
      <w:pPr>
        <w:pStyle w:val="Tekstprzypisudolnego"/>
      </w:pPr>
      <w:r w:rsidRPr="63F008BA">
        <w:rPr>
          <w:rStyle w:val="Odwoanieprzypisudolnego"/>
        </w:rPr>
        <w:footnoteRef/>
      </w:r>
      <w:r>
        <w:t xml:space="preserve"> https://www.geoportal.gov.pl/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09B03B" w14:paraId="7A00E435" w14:textId="77777777" w:rsidTr="2909B03B">
      <w:trPr>
        <w:trHeight w:val="300"/>
      </w:trPr>
      <w:tc>
        <w:tcPr>
          <w:tcW w:w="3005" w:type="dxa"/>
        </w:tcPr>
        <w:p w14:paraId="40A84D17" w14:textId="7625AE99" w:rsidR="2909B03B" w:rsidRDefault="2909B03B" w:rsidP="2909B03B">
          <w:pPr>
            <w:pStyle w:val="Nagwek"/>
            <w:ind w:left="-115"/>
            <w:jc w:val="left"/>
          </w:pPr>
        </w:p>
      </w:tc>
      <w:tc>
        <w:tcPr>
          <w:tcW w:w="3005" w:type="dxa"/>
        </w:tcPr>
        <w:p w14:paraId="6D4F1986" w14:textId="6611C8A6" w:rsidR="2909B03B" w:rsidRDefault="2909B03B" w:rsidP="2909B03B">
          <w:pPr>
            <w:pStyle w:val="Nagwek"/>
            <w:jc w:val="center"/>
          </w:pPr>
        </w:p>
      </w:tc>
      <w:tc>
        <w:tcPr>
          <w:tcW w:w="3005" w:type="dxa"/>
        </w:tcPr>
        <w:p w14:paraId="28C65530" w14:textId="5E7A0F5F" w:rsidR="2909B03B" w:rsidRDefault="2909B03B" w:rsidP="2909B03B">
          <w:pPr>
            <w:pStyle w:val="Nagwek"/>
            <w:ind w:right="-115"/>
            <w:jc w:val="right"/>
          </w:pPr>
        </w:p>
      </w:tc>
    </w:tr>
  </w:tbl>
  <w:p w14:paraId="5B7831E5" w14:textId="0163C75C" w:rsidR="2909B03B" w:rsidRDefault="2909B03B" w:rsidP="2909B03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9022" w:type="dxa"/>
      <w:tblInd w:w="5" w:type="dxa"/>
      <w:tblLayout w:type="fixed"/>
      <w:tblLook w:val="04A0" w:firstRow="1" w:lastRow="0" w:firstColumn="1" w:lastColumn="0" w:noHBand="0" w:noVBand="1"/>
    </w:tblPr>
    <w:tblGrid>
      <w:gridCol w:w="3005"/>
      <w:gridCol w:w="3009"/>
      <w:gridCol w:w="3008"/>
    </w:tblGrid>
    <w:tr w:rsidR="2909B03B" w14:paraId="6595D35C" w14:textId="77777777" w:rsidTr="00BD76BB">
      <w:trPr>
        <w:trHeight w:val="300"/>
      </w:trPr>
      <w:tc>
        <w:tcPr>
          <w:tcW w:w="3005" w:type="dxa"/>
          <w:vAlign w:val="center"/>
        </w:tcPr>
        <w:p w14:paraId="58B3D7DA" w14:textId="0F637328" w:rsidR="2909B03B" w:rsidRDefault="00BD76BB" w:rsidP="00BD76BB">
          <w:pPr>
            <w:pStyle w:val="Nagwek"/>
            <w:ind w:left="-115"/>
            <w:jc w:val="center"/>
          </w:pPr>
          <w:r>
            <w:rPr>
              <w:noProof/>
            </w:rPr>
            <w:drawing>
              <wp:inline distT="0" distB="0" distL="0" distR="0" wp14:anchorId="754589CA" wp14:editId="07C3F66F">
                <wp:extent cx="1893253" cy="540000"/>
                <wp:effectExtent l="0" t="0" r="0" b="0"/>
                <wp:docPr id="650792163" name="Grafik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792163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3253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vAlign w:val="center"/>
        </w:tcPr>
        <w:p w14:paraId="1B95D90F" w14:textId="1E2BAD66" w:rsidR="2909B03B" w:rsidRDefault="00BD76BB" w:rsidP="00BD76BB">
          <w:pPr>
            <w:pStyle w:val="Nagwek"/>
            <w:jc w:val="center"/>
          </w:pPr>
          <w:r>
            <w:rPr>
              <w:noProof/>
            </w:rPr>
            <w:drawing>
              <wp:inline distT="0" distB="0" distL="0" distR="0" wp14:anchorId="0CA7E3D8" wp14:editId="1FDC9B61">
                <wp:extent cx="1184290" cy="540000"/>
                <wp:effectExtent l="0" t="0" r="0" b="0"/>
                <wp:docPr id="815435294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429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8" w:type="dxa"/>
          <w:vAlign w:val="center"/>
        </w:tcPr>
        <w:p w14:paraId="1DFF5A25" w14:textId="677ED66A" w:rsidR="2909B03B" w:rsidRDefault="00BD76BB" w:rsidP="00BD76BB">
          <w:pPr>
            <w:pStyle w:val="Nagwek"/>
            <w:ind w:right="-115"/>
            <w:jc w:val="center"/>
          </w:pPr>
          <w:r>
            <w:rPr>
              <w:noProof/>
            </w:rPr>
            <w:drawing>
              <wp:inline distT="0" distB="0" distL="0" distR="0" wp14:anchorId="07F496E6" wp14:editId="050BADFE">
                <wp:extent cx="2197245" cy="1255568"/>
                <wp:effectExtent l="0" t="0" r="0" b="1905"/>
                <wp:docPr id="1661565797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4255" cy="1282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F7CE55" w14:textId="5D096F15" w:rsidR="2909B03B" w:rsidRDefault="00710455" w:rsidP="00710455">
    <w:pPr>
      <w:pStyle w:val="Nagwek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2BEC"/>
    <w:multiLevelType w:val="multilevel"/>
    <w:tmpl w:val="AE78B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E51D1D"/>
    <w:multiLevelType w:val="hybridMultilevel"/>
    <w:tmpl w:val="38D012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338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253C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320FA0"/>
    <w:multiLevelType w:val="hybridMultilevel"/>
    <w:tmpl w:val="7EC6D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2E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DC6CFC"/>
    <w:multiLevelType w:val="multilevel"/>
    <w:tmpl w:val="F364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E15246"/>
    <w:multiLevelType w:val="hybridMultilevel"/>
    <w:tmpl w:val="3D64B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0DF"/>
    <w:multiLevelType w:val="hybridMultilevel"/>
    <w:tmpl w:val="FE1E686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86A1F8"/>
    <w:multiLevelType w:val="hybridMultilevel"/>
    <w:tmpl w:val="D8D2A6C0"/>
    <w:lvl w:ilvl="0" w:tplc="ABDEEAB0">
      <w:start w:val="1"/>
      <w:numFmt w:val="upperRoman"/>
      <w:lvlText w:val="%1."/>
      <w:lvlJc w:val="right"/>
      <w:pPr>
        <w:ind w:left="720" w:hanging="360"/>
      </w:pPr>
    </w:lvl>
    <w:lvl w:ilvl="1" w:tplc="1AD47F14">
      <w:start w:val="1"/>
      <w:numFmt w:val="lowerLetter"/>
      <w:lvlText w:val="%2."/>
      <w:lvlJc w:val="left"/>
      <w:pPr>
        <w:ind w:left="1440" w:hanging="360"/>
      </w:pPr>
    </w:lvl>
    <w:lvl w:ilvl="2" w:tplc="BDBE9320">
      <w:start w:val="1"/>
      <w:numFmt w:val="lowerRoman"/>
      <w:lvlText w:val="%3."/>
      <w:lvlJc w:val="right"/>
      <w:pPr>
        <w:ind w:left="2160" w:hanging="180"/>
      </w:pPr>
    </w:lvl>
    <w:lvl w:ilvl="3" w:tplc="AD681FB8">
      <w:start w:val="1"/>
      <w:numFmt w:val="decimal"/>
      <w:lvlText w:val="%4."/>
      <w:lvlJc w:val="left"/>
      <w:pPr>
        <w:ind w:left="2880" w:hanging="360"/>
      </w:pPr>
    </w:lvl>
    <w:lvl w:ilvl="4" w:tplc="3248714C">
      <w:start w:val="1"/>
      <w:numFmt w:val="lowerLetter"/>
      <w:lvlText w:val="%5."/>
      <w:lvlJc w:val="left"/>
      <w:pPr>
        <w:ind w:left="3600" w:hanging="360"/>
      </w:pPr>
    </w:lvl>
    <w:lvl w:ilvl="5" w:tplc="014AEB2C">
      <w:start w:val="1"/>
      <w:numFmt w:val="lowerRoman"/>
      <w:lvlText w:val="%6."/>
      <w:lvlJc w:val="right"/>
      <w:pPr>
        <w:ind w:left="4320" w:hanging="180"/>
      </w:pPr>
    </w:lvl>
    <w:lvl w:ilvl="6" w:tplc="933E3CC4">
      <w:start w:val="1"/>
      <w:numFmt w:val="decimal"/>
      <w:lvlText w:val="%7."/>
      <w:lvlJc w:val="left"/>
      <w:pPr>
        <w:ind w:left="5040" w:hanging="360"/>
      </w:pPr>
    </w:lvl>
    <w:lvl w:ilvl="7" w:tplc="9B0E0AE0">
      <w:start w:val="1"/>
      <w:numFmt w:val="lowerLetter"/>
      <w:lvlText w:val="%8."/>
      <w:lvlJc w:val="left"/>
      <w:pPr>
        <w:ind w:left="5760" w:hanging="360"/>
      </w:pPr>
    </w:lvl>
    <w:lvl w:ilvl="8" w:tplc="7B8AD9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12B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BC4A90"/>
    <w:multiLevelType w:val="multilevel"/>
    <w:tmpl w:val="B224B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2232B69"/>
    <w:multiLevelType w:val="multilevel"/>
    <w:tmpl w:val="5D308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BF7386B"/>
    <w:multiLevelType w:val="multilevel"/>
    <w:tmpl w:val="34A053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61E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EE63B7"/>
    <w:multiLevelType w:val="multilevel"/>
    <w:tmpl w:val="7738353E"/>
    <w:lvl w:ilvl="0">
      <w:start w:val="1"/>
      <w:numFmt w:val="none"/>
      <w:pStyle w:val="Nagwek2"/>
      <w:lvlText w:val="4.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BB7A58"/>
    <w:multiLevelType w:val="multilevel"/>
    <w:tmpl w:val="C874B8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37C3398"/>
    <w:multiLevelType w:val="hybridMultilevel"/>
    <w:tmpl w:val="C81A303E"/>
    <w:lvl w:ilvl="0" w:tplc="A28E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D2C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D61FD9"/>
    <w:multiLevelType w:val="hybridMultilevel"/>
    <w:tmpl w:val="F7202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2039">
    <w:abstractNumId w:val="9"/>
  </w:num>
  <w:num w:numId="2" w16cid:durableId="1179198516">
    <w:abstractNumId w:val="13"/>
  </w:num>
  <w:num w:numId="3" w16cid:durableId="1077478453">
    <w:abstractNumId w:val="16"/>
  </w:num>
  <w:num w:numId="4" w16cid:durableId="1688209396">
    <w:abstractNumId w:val="7"/>
  </w:num>
  <w:num w:numId="5" w16cid:durableId="230426138">
    <w:abstractNumId w:val="3"/>
  </w:num>
  <w:num w:numId="6" w16cid:durableId="292371619">
    <w:abstractNumId w:val="0"/>
  </w:num>
  <w:num w:numId="7" w16cid:durableId="27922648">
    <w:abstractNumId w:val="0"/>
  </w:num>
  <w:num w:numId="8" w16cid:durableId="1483498831">
    <w:abstractNumId w:val="8"/>
  </w:num>
  <w:num w:numId="9" w16cid:durableId="927929010">
    <w:abstractNumId w:val="19"/>
  </w:num>
  <w:num w:numId="10" w16cid:durableId="431976161">
    <w:abstractNumId w:val="1"/>
  </w:num>
  <w:num w:numId="11" w16cid:durableId="222713955">
    <w:abstractNumId w:val="6"/>
  </w:num>
  <w:num w:numId="12" w16cid:durableId="438567891">
    <w:abstractNumId w:val="11"/>
  </w:num>
  <w:num w:numId="13" w16cid:durableId="1986202571">
    <w:abstractNumId w:val="11"/>
  </w:num>
  <w:num w:numId="14" w16cid:durableId="697195933">
    <w:abstractNumId w:val="2"/>
  </w:num>
  <w:num w:numId="15" w16cid:durableId="377752058">
    <w:abstractNumId w:val="2"/>
  </w:num>
  <w:num w:numId="16" w16cid:durableId="1526216650">
    <w:abstractNumId w:val="2"/>
  </w:num>
  <w:num w:numId="17" w16cid:durableId="401873128">
    <w:abstractNumId w:val="5"/>
  </w:num>
  <w:num w:numId="18" w16cid:durableId="517626162">
    <w:abstractNumId w:val="10"/>
  </w:num>
  <w:num w:numId="19" w16cid:durableId="1699236651">
    <w:abstractNumId w:val="18"/>
  </w:num>
  <w:num w:numId="20" w16cid:durableId="198127674">
    <w:abstractNumId w:val="14"/>
  </w:num>
  <w:num w:numId="21" w16cid:durableId="852916501">
    <w:abstractNumId w:val="12"/>
  </w:num>
  <w:num w:numId="22" w16cid:durableId="153372902">
    <w:abstractNumId w:val="15"/>
  </w:num>
  <w:num w:numId="23" w16cid:durableId="1656059123">
    <w:abstractNumId w:val="15"/>
  </w:num>
  <w:num w:numId="24" w16cid:durableId="1754472538">
    <w:abstractNumId w:val="17"/>
  </w:num>
  <w:num w:numId="25" w16cid:durableId="478616895">
    <w:abstractNumId w:val="4"/>
  </w:num>
  <w:num w:numId="26" w16cid:durableId="1169366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66"/>
    <w:rsid w:val="000675C0"/>
    <w:rsid w:val="001F5A8A"/>
    <w:rsid w:val="002D0F3B"/>
    <w:rsid w:val="00325990"/>
    <w:rsid w:val="00330AA2"/>
    <w:rsid w:val="00355A91"/>
    <w:rsid w:val="004705CA"/>
    <w:rsid w:val="004C62BC"/>
    <w:rsid w:val="0055051F"/>
    <w:rsid w:val="00612EF9"/>
    <w:rsid w:val="006E3C55"/>
    <w:rsid w:val="00710455"/>
    <w:rsid w:val="007375C3"/>
    <w:rsid w:val="007A7379"/>
    <w:rsid w:val="007C2B7E"/>
    <w:rsid w:val="0092A790"/>
    <w:rsid w:val="00945DF1"/>
    <w:rsid w:val="00964FB5"/>
    <w:rsid w:val="00A41774"/>
    <w:rsid w:val="00AD219F"/>
    <w:rsid w:val="00B23825"/>
    <w:rsid w:val="00B53CF2"/>
    <w:rsid w:val="00B82383"/>
    <w:rsid w:val="00BD76BB"/>
    <w:rsid w:val="00C55569"/>
    <w:rsid w:val="00C84B23"/>
    <w:rsid w:val="00C94AD6"/>
    <w:rsid w:val="00D11067"/>
    <w:rsid w:val="00DB5771"/>
    <w:rsid w:val="00E51466"/>
    <w:rsid w:val="00E609BC"/>
    <w:rsid w:val="00E975D9"/>
    <w:rsid w:val="00F67415"/>
    <w:rsid w:val="00FA08E5"/>
    <w:rsid w:val="00FE3F6A"/>
    <w:rsid w:val="018AD5B9"/>
    <w:rsid w:val="025C76A9"/>
    <w:rsid w:val="03B34B5E"/>
    <w:rsid w:val="03F8470A"/>
    <w:rsid w:val="043716DB"/>
    <w:rsid w:val="04E711CF"/>
    <w:rsid w:val="0539812C"/>
    <w:rsid w:val="057D731A"/>
    <w:rsid w:val="05C1295E"/>
    <w:rsid w:val="05F80A0E"/>
    <w:rsid w:val="0602CEE1"/>
    <w:rsid w:val="06042F32"/>
    <w:rsid w:val="071F9E66"/>
    <w:rsid w:val="07553290"/>
    <w:rsid w:val="07C3FB3A"/>
    <w:rsid w:val="080A8262"/>
    <w:rsid w:val="08169420"/>
    <w:rsid w:val="088C8D28"/>
    <w:rsid w:val="0937D3E5"/>
    <w:rsid w:val="099E9E72"/>
    <w:rsid w:val="0A56D0B5"/>
    <w:rsid w:val="0A7E256E"/>
    <w:rsid w:val="0BA01790"/>
    <w:rsid w:val="0CD63F34"/>
    <w:rsid w:val="0D3796D2"/>
    <w:rsid w:val="0D8634CA"/>
    <w:rsid w:val="0E0F4117"/>
    <w:rsid w:val="0E1AAAE5"/>
    <w:rsid w:val="0EC53D79"/>
    <w:rsid w:val="0F03040A"/>
    <w:rsid w:val="103C6A67"/>
    <w:rsid w:val="10595B1C"/>
    <w:rsid w:val="110E44D0"/>
    <w:rsid w:val="11BCD292"/>
    <w:rsid w:val="11EB6F1C"/>
    <w:rsid w:val="1232CB9A"/>
    <w:rsid w:val="127CA6FC"/>
    <w:rsid w:val="138DEE6D"/>
    <w:rsid w:val="1458860A"/>
    <w:rsid w:val="146620D4"/>
    <w:rsid w:val="147E829B"/>
    <w:rsid w:val="14B63E99"/>
    <w:rsid w:val="14BE4E8B"/>
    <w:rsid w:val="14EFDD4B"/>
    <w:rsid w:val="1574B2A5"/>
    <w:rsid w:val="160C265D"/>
    <w:rsid w:val="161A52FC"/>
    <w:rsid w:val="16A3798C"/>
    <w:rsid w:val="173754CB"/>
    <w:rsid w:val="17B6235D"/>
    <w:rsid w:val="18FBAC53"/>
    <w:rsid w:val="197E5FCB"/>
    <w:rsid w:val="1A9B58E5"/>
    <w:rsid w:val="1AD295D7"/>
    <w:rsid w:val="1BD3C9BD"/>
    <w:rsid w:val="1BD65CB9"/>
    <w:rsid w:val="1C859871"/>
    <w:rsid w:val="1E8FE7B0"/>
    <w:rsid w:val="20994790"/>
    <w:rsid w:val="20AF84D8"/>
    <w:rsid w:val="20B9A7ED"/>
    <w:rsid w:val="20EE8173"/>
    <w:rsid w:val="21CF75F8"/>
    <w:rsid w:val="2237A039"/>
    <w:rsid w:val="23521DFC"/>
    <w:rsid w:val="23664E2B"/>
    <w:rsid w:val="24363F18"/>
    <w:rsid w:val="2438FB3B"/>
    <w:rsid w:val="24F07269"/>
    <w:rsid w:val="24FF2934"/>
    <w:rsid w:val="2589B9C8"/>
    <w:rsid w:val="25F2EC27"/>
    <w:rsid w:val="26BBE340"/>
    <w:rsid w:val="27203DAA"/>
    <w:rsid w:val="27AF9E9F"/>
    <w:rsid w:val="283EB77C"/>
    <w:rsid w:val="2909B03B"/>
    <w:rsid w:val="2A82954B"/>
    <w:rsid w:val="2AFD5560"/>
    <w:rsid w:val="2B097BD4"/>
    <w:rsid w:val="2B5D2FE1"/>
    <w:rsid w:val="2B7D8C94"/>
    <w:rsid w:val="2BF0502C"/>
    <w:rsid w:val="2C1E4E6F"/>
    <w:rsid w:val="2C3F6BDD"/>
    <w:rsid w:val="2D13AD25"/>
    <w:rsid w:val="2D330AB6"/>
    <w:rsid w:val="2D7656D1"/>
    <w:rsid w:val="2DDFDD81"/>
    <w:rsid w:val="2F8A3EB9"/>
    <w:rsid w:val="31CC7165"/>
    <w:rsid w:val="33E59855"/>
    <w:rsid w:val="34D10522"/>
    <w:rsid w:val="3501AF3C"/>
    <w:rsid w:val="35F2DCEC"/>
    <w:rsid w:val="3664F70A"/>
    <w:rsid w:val="36A26694"/>
    <w:rsid w:val="36B20A3E"/>
    <w:rsid w:val="374FDD7C"/>
    <w:rsid w:val="397B88F1"/>
    <w:rsid w:val="39B0C87A"/>
    <w:rsid w:val="39C3F129"/>
    <w:rsid w:val="39EB9282"/>
    <w:rsid w:val="3B0A160E"/>
    <w:rsid w:val="3B11A982"/>
    <w:rsid w:val="3BF4A649"/>
    <w:rsid w:val="3C04A44E"/>
    <w:rsid w:val="3C31BE8E"/>
    <w:rsid w:val="3DD0429A"/>
    <w:rsid w:val="3F2C470B"/>
    <w:rsid w:val="3F303882"/>
    <w:rsid w:val="3F858F03"/>
    <w:rsid w:val="3F99BF32"/>
    <w:rsid w:val="3FE21F55"/>
    <w:rsid w:val="406A1773"/>
    <w:rsid w:val="4085949F"/>
    <w:rsid w:val="4147DDB9"/>
    <w:rsid w:val="41D3DE64"/>
    <w:rsid w:val="41E68AEF"/>
    <w:rsid w:val="42392B9C"/>
    <w:rsid w:val="42951F82"/>
    <w:rsid w:val="4295D4C2"/>
    <w:rsid w:val="43B416F3"/>
    <w:rsid w:val="44D89187"/>
    <w:rsid w:val="469D172A"/>
    <w:rsid w:val="479324F4"/>
    <w:rsid w:val="48279BB8"/>
    <w:rsid w:val="487A9192"/>
    <w:rsid w:val="49A1167D"/>
    <w:rsid w:val="49A9C7D8"/>
    <w:rsid w:val="4A44FCC1"/>
    <w:rsid w:val="4AA89C29"/>
    <w:rsid w:val="4B499448"/>
    <w:rsid w:val="4BB70C6F"/>
    <w:rsid w:val="4CC70F62"/>
    <w:rsid w:val="4CD429D2"/>
    <w:rsid w:val="4DA60CE5"/>
    <w:rsid w:val="4DB82F41"/>
    <w:rsid w:val="4E190AC9"/>
    <w:rsid w:val="4F9BB2CD"/>
    <w:rsid w:val="4FD72F12"/>
    <w:rsid w:val="5007ACE1"/>
    <w:rsid w:val="500BCA94"/>
    <w:rsid w:val="5165885C"/>
    <w:rsid w:val="51B8D5CC"/>
    <w:rsid w:val="51EA022E"/>
    <w:rsid w:val="529B90B9"/>
    <w:rsid w:val="52D3538F"/>
    <w:rsid w:val="52DB4115"/>
    <w:rsid w:val="5419CD6F"/>
    <w:rsid w:val="545D956E"/>
    <w:rsid w:val="54DF3BB7"/>
    <w:rsid w:val="54EC7A7F"/>
    <w:rsid w:val="54F94804"/>
    <w:rsid w:val="55870124"/>
    <w:rsid w:val="568C46EF"/>
    <w:rsid w:val="56903866"/>
    <w:rsid w:val="5738C1B8"/>
    <w:rsid w:val="59B31D50"/>
    <w:rsid w:val="5BC56CA9"/>
    <w:rsid w:val="5C6952ED"/>
    <w:rsid w:val="5CEA4D9C"/>
    <w:rsid w:val="6122F019"/>
    <w:rsid w:val="613EF02D"/>
    <w:rsid w:val="6194644F"/>
    <w:rsid w:val="61D6E71C"/>
    <w:rsid w:val="622C030D"/>
    <w:rsid w:val="62F3E8EB"/>
    <w:rsid w:val="63F008BA"/>
    <w:rsid w:val="64F16372"/>
    <w:rsid w:val="671BDED8"/>
    <w:rsid w:val="676BCA78"/>
    <w:rsid w:val="683C548B"/>
    <w:rsid w:val="684628A0"/>
    <w:rsid w:val="69DE78D6"/>
    <w:rsid w:val="6B24D665"/>
    <w:rsid w:val="6C5863F8"/>
    <w:rsid w:val="6C797257"/>
    <w:rsid w:val="6CD0CEF0"/>
    <w:rsid w:val="6CD716F6"/>
    <w:rsid w:val="6D52B2B0"/>
    <w:rsid w:val="6DFF04AB"/>
    <w:rsid w:val="6E2560BB"/>
    <w:rsid w:val="6E5702D7"/>
    <w:rsid w:val="6E94B1D5"/>
    <w:rsid w:val="6E9C41C7"/>
    <w:rsid w:val="6F06FDCB"/>
    <w:rsid w:val="6F18E3F7"/>
    <w:rsid w:val="6F6E2684"/>
    <w:rsid w:val="6F76DC5D"/>
    <w:rsid w:val="6FCFE7E7"/>
    <w:rsid w:val="7023C9AA"/>
    <w:rsid w:val="70A58A4F"/>
    <w:rsid w:val="70FBCBC1"/>
    <w:rsid w:val="7124FD90"/>
    <w:rsid w:val="7156B527"/>
    <w:rsid w:val="715D017D"/>
    <w:rsid w:val="717FC8F1"/>
    <w:rsid w:val="71963ACF"/>
    <w:rsid w:val="71D7D400"/>
    <w:rsid w:val="72AE7D1F"/>
    <w:rsid w:val="739DB493"/>
    <w:rsid w:val="73EF1CE7"/>
    <w:rsid w:val="75F2FAB5"/>
    <w:rsid w:val="766F3267"/>
    <w:rsid w:val="773B84CE"/>
    <w:rsid w:val="7789DBC8"/>
    <w:rsid w:val="77E00944"/>
    <w:rsid w:val="784B1193"/>
    <w:rsid w:val="789EF011"/>
    <w:rsid w:val="7925AC29"/>
    <w:rsid w:val="794C134E"/>
    <w:rsid w:val="7AB98F04"/>
    <w:rsid w:val="7AF4E5E3"/>
    <w:rsid w:val="7BD40CC7"/>
    <w:rsid w:val="7BD690D3"/>
    <w:rsid w:val="7BED3524"/>
    <w:rsid w:val="7C654504"/>
    <w:rsid w:val="7C83B410"/>
    <w:rsid w:val="7D1A86A7"/>
    <w:rsid w:val="7D726134"/>
    <w:rsid w:val="7DC7D0F4"/>
    <w:rsid w:val="7E0A5823"/>
    <w:rsid w:val="7E870486"/>
    <w:rsid w:val="7F22F9ED"/>
    <w:rsid w:val="7F28BAB8"/>
    <w:rsid w:val="7F2FC7CA"/>
    <w:rsid w:val="7FC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10D50B9"/>
  <w15:docId w15:val="{AB5A763D-3465-44C6-BC26-E6135DFB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3825"/>
    <w:pPr>
      <w:spacing w:after="200"/>
      <w:jc w:val="both"/>
    </w:pPr>
    <w:rPr>
      <w:rFonts w:ascii="Calibri" w:eastAsia="Calibri" w:hAnsi="Calibri" w:cs="Calibri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3825"/>
    <w:pPr>
      <w:keepNext/>
      <w:keepLines/>
      <w:pageBreakBefore/>
      <w:suppressAutoHyphens/>
      <w:spacing w:after="240"/>
      <w:outlineLvl w:val="0"/>
    </w:pPr>
    <w:rPr>
      <w:rFonts w:ascii="Arial" w:eastAsia="Times New Roman" w:hAnsi="Arial"/>
      <w:b/>
      <w:bCs/>
      <w:color w:val="365F91"/>
      <w:sz w:val="24"/>
      <w:szCs w:val="18"/>
      <w:lang w:val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3F6A"/>
    <w:pPr>
      <w:keepNext/>
      <w:keepLines/>
      <w:numPr>
        <w:numId w:val="22"/>
      </w:numPr>
      <w:spacing w:before="240" w:after="240"/>
      <w:ind w:left="714" w:hanging="357"/>
      <w:outlineLvl w:val="1"/>
    </w:pPr>
    <w:rPr>
      <w:rFonts w:ascii="Arial" w:eastAsia="Times New Roman" w:hAnsi="Arial"/>
      <w:b/>
      <w:bCs/>
      <w:color w:val="4F81BD"/>
      <w:lang w:val="x-none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Nagwek1Znak">
    <w:name w:val="Nagłówek 1 Znak"/>
    <w:link w:val="Nagwek1"/>
    <w:uiPriority w:val="9"/>
    <w:qFormat/>
    <w:rsid w:val="00B23825"/>
    <w:rPr>
      <w:rFonts w:eastAsia="Times New Roman" w:cs="Calibri"/>
      <w:b/>
      <w:bCs/>
      <w:color w:val="365F91"/>
      <w:sz w:val="24"/>
      <w:szCs w:val="18"/>
      <w:lang w:val="x-none" w:eastAsia="en-US"/>
    </w:rPr>
  </w:style>
  <w:style w:type="character" w:customStyle="1" w:styleId="Nagwek2Znak">
    <w:name w:val="Nagłówek 2 Znak"/>
    <w:link w:val="Nagwek2"/>
    <w:uiPriority w:val="9"/>
    <w:qFormat/>
    <w:rsid w:val="00FE3F6A"/>
    <w:rPr>
      <w:rFonts w:eastAsia="Times New Roman" w:cs="Calibri"/>
      <w:b/>
      <w:bCs/>
      <w:color w:val="4F81BD"/>
      <w:lang w:val="x-none" w:eastAsia="en-US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C55569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C5556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55569"/>
    <w:rPr>
      <w:vertAlign w:val="superscript"/>
    </w:rPr>
  </w:style>
  <w:style w:type="paragraph" w:styleId="Akapitzlist">
    <w:name w:val="List Paragraph"/>
    <w:basedOn w:val="Normalny"/>
    <w:uiPriority w:val="34"/>
    <w:qFormat/>
    <w:rsid w:val="00B2382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177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1774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table" w:styleId="Tabela-Siatka">
    <w:name w:val="Table Grid"/>
    <w:basedOn w:val="Standardowy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retabeli">
    <w:name w:val="Treść tabeli"/>
    <w:basedOn w:val="Normalny"/>
    <w:rsid w:val="00710455"/>
    <w:pPr>
      <w:suppressAutoHyphens/>
      <w:spacing w:before="60" w:after="60" w:line="180" w:lineRule="exact"/>
    </w:pPr>
    <w:rPr>
      <w:rFonts w:ascii="Verdana" w:eastAsia="Times New Roman" w:hAnsi="Verdana" w:cs="Verdana"/>
      <w:sz w:val="16"/>
      <w:szCs w:val="16"/>
      <w:lang w:eastAsia="ar-SA"/>
    </w:rPr>
  </w:style>
  <w:style w:type="character" w:customStyle="1" w:styleId="IntenseEmphasis1">
    <w:name w:val="Intense Emphasis1"/>
    <w:uiPriority w:val="21"/>
    <w:qFormat/>
    <w:rsid w:val="00710455"/>
    <w:rPr>
      <w:b/>
      <w:bCs/>
      <w:i/>
      <w:iCs/>
      <w:color w:val="4F81BD"/>
    </w:rPr>
  </w:style>
  <w:style w:type="paragraph" w:customStyle="1" w:styleId="rdtytu">
    <w:name w:val="Śródtytuł"/>
    <w:basedOn w:val="Normalny"/>
    <w:next w:val="Normalny"/>
    <w:uiPriority w:val="99"/>
    <w:rsid w:val="00710455"/>
    <w:pPr>
      <w:keepNext/>
      <w:suppressAutoHyphens/>
      <w:spacing w:before="120" w:after="120" w:line="240" w:lineRule="auto"/>
      <w:ind w:left="1021"/>
    </w:pPr>
    <w:rPr>
      <w:rFonts w:ascii="Verdana" w:eastAsia="Times New Roman" w:hAnsi="Verdana" w:cs="Verdana"/>
      <w:b/>
      <w:bCs/>
      <w:lang w:eastAsia="ar-SA"/>
    </w:rPr>
  </w:style>
  <w:style w:type="paragraph" w:styleId="Lista">
    <w:name w:val="List"/>
    <w:basedOn w:val="Normalny"/>
    <w:uiPriority w:val="99"/>
    <w:unhideWhenUsed/>
    <w:rsid w:val="00710455"/>
    <w:pPr>
      <w:ind w:left="283" w:hanging="283"/>
      <w:contextualSpacing/>
    </w:pPr>
  </w:style>
  <w:style w:type="character" w:customStyle="1" w:styleId="TytuZnak">
    <w:name w:val="Tytuł Znak"/>
    <w:basedOn w:val="Domylnaczcionkaakapitu"/>
    <w:link w:val="Tytu"/>
    <w:uiPriority w:val="10"/>
    <w:rsid w:val="00DB5771"/>
    <w:rPr>
      <w:rFonts w:ascii="Calibri" w:eastAsia="Calibri" w:hAnsi="Calibri" w:cs="Calibri"/>
      <w:sz w:val="52"/>
      <w:szCs w:val="5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mski.geo@gmail.com" TargetMode="External"/><Relationship Id="rId13" Type="http://schemas.openxmlformats.org/officeDocument/2006/relationships/hyperlink" Target="https://qgis.org/pl/site/forusers/download.html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biecek.gitbooks.io/przewodnik/content/Programowanie/podstawy/jak_zainstalowac_R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julia.karmowska1593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F2F2-A998-4429-A8A8-720C2DB2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1593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elpab2</dc:creator>
  <cp:lastModifiedBy>Paweł Radomski</cp:lastModifiedBy>
  <cp:revision>2</cp:revision>
  <cp:lastPrinted>2024-03-27T17:41:00Z</cp:lastPrinted>
  <dcterms:created xsi:type="dcterms:W3CDTF">2024-03-27T18:13:00Z</dcterms:created>
  <dcterms:modified xsi:type="dcterms:W3CDTF">2024-03-27T18:13:00Z</dcterms:modified>
</cp:coreProperties>
</file>