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745"/>
          <w:tab w:val="left" w:leader="none" w:pos="8647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Договір оренди квартири</w:t>
      </w:r>
    </w:p>
    <w:p w:rsidR="00000000" w:rsidDel="00000000" w:rsidP="00000000" w:rsidRDefault="00000000" w:rsidRPr="00000000" w14:paraId="00000002">
      <w:pPr>
        <w:spacing w:after="200" w:lineRule="auto"/>
        <w:ind w:firstLine="426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Місто Київ, ___ ____ 2023 року</w:t>
      </w:r>
    </w:p>
    <w:p w:rsidR="00000000" w:rsidDel="00000000" w:rsidP="00000000" w:rsidRDefault="00000000" w:rsidRPr="00000000" w14:paraId="00000003">
      <w:pPr>
        <w:spacing w:line="360" w:lineRule="auto"/>
        <w:ind w:firstLine="426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42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Громадянин(ка) України __________________________________________________________________________, _________________ року народження, РНОКПП _________________, паспорт серії _____ № _____________ виданий __________________________________________________________________________________________________, зареєстрований(а) за адресою: ________________________________________________________________________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(надалі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Наймодавець</w:t>
      </w:r>
      <w:r w:rsidDel="00000000" w:rsidR="00000000" w:rsidRPr="00000000">
        <w:rPr>
          <w:rFonts w:ascii="Arial" w:cs="Arial" w:eastAsia="Arial" w:hAnsi="Arial"/>
          <w:rtl w:val="0"/>
        </w:rPr>
        <w:t xml:space="preserve">) з одного боку та </w:t>
      </w:r>
    </w:p>
    <w:p w:rsidR="00000000" w:rsidDel="00000000" w:rsidP="00000000" w:rsidRDefault="00000000" w:rsidRPr="00000000" w14:paraId="00000005">
      <w:pPr>
        <w:spacing w:line="360" w:lineRule="auto"/>
        <w:ind w:firstLine="42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Громадянин(ка) України __________________________________________________________________________, _________________ року народження, РНОКПП _________________, паспорт серії _____ № _____________ виданий __________________________________________________________________________________________________, зареєстрований(а) за адресою: ________________________________________________________________________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42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(надалі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Наймач</w:t>
      </w:r>
      <w:r w:rsidDel="00000000" w:rsidR="00000000" w:rsidRPr="00000000">
        <w:rPr>
          <w:rFonts w:ascii="Arial" w:cs="Arial" w:eastAsia="Arial" w:hAnsi="Arial"/>
          <w:rtl w:val="0"/>
        </w:rPr>
        <w:t xml:space="preserve">), разом іменовані – Сторони,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попередньо ознайомлені з вимогами цивільного законодавства щодо недійсності правочинів, перебуваючи при здоровому розумі, ясній пам’яті та діючи добровільно, розуміючи значення своїх дій та їх правові наслідки укладеного договору, керуючись ст..810-826 Цивільного кодексу України</w:t>
      </w:r>
      <w:r w:rsidDel="00000000" w:rsidR="00000000" w:rsidRPr="00000000">
        <w:rPr>
          <w:rFonts w:ascii="Arial" w:cs="Arial" w:eastAsia="Arial" w:hAnsi="Arial"/>
          <w:rtl w:val="0"/>
        </w:rPr>
        <w:t xml:space="preserve">, уклали цей договір (надалі – Договір) про наступне:</w:t>
      </w:r>
    </w:p>
    <w:p w:rsidR="00000000" w:rsidDel="00000000" w:rsidP="00000000" w:rsidRDefault="00000000" w:rsidRPr="00000000" w14:paraId="00000007">
      <w:pPr>
        <w:ind w:firstLine="426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Наймодавець передає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Наймачеві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в тимчасове платне користування </w:t>
      </w:r>
      <w:r w:rsidDel="00000000" w:rsidR="00000000" w:rsidRPr="00000000">
        <w:rPr>
          <w:rFonts w:ascii="Arial" w:cs="Arial" w:eastAsia="Arial" w:hAnsi="Arial"/>
          <w:rtl w:val="0"/>
        </w:rPr>
        <w:t xml:space="preserve">квартиру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загальною площею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в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районі міста Київ за адресою: 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_________________________________________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будинок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квартира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(надалі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Квартира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Квартира належить Наймодавцю на підставі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та зареєстрована в Державному реєстрі речових прав на нерухоме майно за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№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Плата за оренду Квартири складає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__________________________________________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гривень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за місяць.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Фактична передача і повернення Квартири відбувається на основі підписання Акту передачі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(Додаток 1) та Акту приймання (Додаток 2) відповідно, що є невід’ємною частиною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Разом з Квартирою Наймодавець передає, а Наймач приймає майно, яке відображено в Акті передачі.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Фактичне нарахування орендної плати починається з моменту підписання Акту передачі.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Разом з Наймачем на постійній основі в Квартирі будуть проживати:___________________________________________________________________________________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76" w:lineRule="auto"/>
        <w:ind w:left="70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Гарантійний внесок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Наймач сплачує Наймодавцю Гарантійний внесок в розмірі __________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________________________________)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гривень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За рахунок Гарантійного внеску Наймодавець може покривати борги Наймача, які в нього виникли перед Наймодавцем в результаті виконання Наймачем своїх обов’язків за Договором.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Квартира передається на строк з _______________р. по ________________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Дострокове розірвання Договору з ініціативи Наймача можливе при попередженні Наймодавця не пізніше, ніж за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30 днів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 моменту повернення Квартири.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У випадку дострокового розірвання договору з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ініціативи Наймача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Наймодавець має право утримати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</w:t>
      </w:r>
      <w:r w:rsidDel="00000000" w:rsidR="00000000" w:rsidRPr="00000000">
        <w:rPr>
          <w:rFonts w:ascii="Arial" w:cs="Arial" w:eastAsia="Arial" w:hAnsi="Arial"/>
          <w:rtl w:val="0"/>
        </w:rPr>
        <w:t xml:space="preserve"> Гарантійного внеску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у вигляді неустойки.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76" w:lineRule="auto"/>
        <w:ind w:left="708.661417322834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Обов'язки Наймача: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Сплатити Наймодавцю кошти за перший місяць проживання до моменту підписання Акту передачі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Сплатити Гарантійний внесок до моменту підписання Акту передачі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Підписати Акт передачі в день підписання </w:t>
      </w:r>
      <w:r w:rsidDel="00000000" w:rsidR="00000000" w:rsidRPr="00000000">
        <w:rPr>
          <w:rFonts w:ascii="Arial" w:cs="Arial" w:eastAsia="Arial" w:hAnsi="Arial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Вносити плату за оренду щомісяця до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числа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за місяць наперед.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Відшкодовувати Наймодавцю вартість спожитої електроенергії, холодної води, послуг з утримання будинку , централізованого опалення, охорони, інтернету і телебачення згідно тарифам організацій, які надають дані послуги не пізніше 3-х днів з моменту повідомлення суми даних платежів.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Щомісяця передавати достовірні показники лічильників електроенергії, холодної води та опалення.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Підтримувати чистоту Квартир</w:t>
      </w:r>
      <w:r w:rsidDel="00000000" w:rsidR="00000000" w:rsidRPr="00000000">
        <w:rPr>
          <w:rFonts w:ascii="Arial" w:cs="Arial" w:eastAsia="Arial" w:hAnsi="Arial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та </w:t>
      </w:r>
      <w:r w:rsidDel="00000000" w:rsidR="00000000" w:rsidRPr="00000000">
        <w:rPr>
          <w:rFonts w:ascii="Arial" w:cs="Arial" w:eastAsia="Arial" w:hAnsi="Arial"/>
          <w:rtl w:val="0"/>
        </w:rPr>
        <w:t xml:space="preserve">майна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Негайно повідомляти Наймодавця про будь-які несправності, поломки або пошкодження майна чи Квартири в момент їх виявлення.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Використовувати техніку виключно за її призначенням, згідно інструкціям експлуатації.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Передавати Наймодавцю всі документі та поштові відправлення, а також будь-яку інформацію стосовно Наймодавця.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Повернути Квартиру і передане разом з нею майно в стані не гіршому, чим вони були передані Наймачу, з урахуванням звичайного зносу.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Провести прибирання або відшкодувати вартість послуг з прибирання залежно від ступеня забрудненості.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Повернути Квартиру і підписати Акт повернення в строк не пізніше наступного дня з моменту закінчення строку оренди.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76" w:lineRule="auto"/>
        <w:ind w:left="70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Наймачу заборонено: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Утримувати і допускати в Квартиру собак, котів чи будь-яких інших домашніх тварин  без згоди Наймодавця.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алити цигарки, кальян чи будь-які інші курильні речовини в приміщеннях Квартири.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емонт</w:t>
      </w:r>
      <w:r w:rsidDel="00000000" w:rsidR="00000000" w:rsidRPr="00000000">
        <w:rPr>
          <w:rFonts w:ascii="Arial" w:cs="Arial" w:eastAsia="Arial" w:hAnsi="Arial"/>
          <w:rtl w:val="0"/>
        </w:rPr>
        <w:t xml:space="preserve">увати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вбудован</w:t>
      </w:r>
      <w:r w:rsidDel="00000000" w:rsidR="00000000" w:rsidRPr="00000000">
        <w:rPr>
          <w:rFonts w:ascii="Arial" w:cs="Arial" w:eastAsia="Arial" w:hAnsi="Arial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меблі та технік</w:t>
      </w:r>
      <w:r w:rsidDel="00000000" w:rsidR="00000000" w:rsidRPr="00000000">
        <w:rPr>
          <w:rFonts w:ascii="Arial" w:cs="Arial" w:eastAsia="Arial" w:hAnsi="Arial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встановлювати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нов</w:t>
      </w:r>
      <w:r w:rsidDel="00000000" w:rsidR="00000000" w:rsidRPr="00000000">
        <w:rPr>
          <w:rFonts w:ascii="Arial" w:cs="Arial" w:eastAsia="Arial" w:hAnsi="Arial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обладнання, свердл</w:t>
      </w:r>
      <w:r w:rsidDel="00000000" w:rsidR="00000000" w:rsidRPr="00000000">
        <w:rPr>
          <w:rFonts w:ascii="Arial" w:cs="Arial" w:eastAsia="Arial" w:hAnsi="Arial"/>
          <w:rtl w:val="0"/>
        </w:rPr>
        <w:t xml:space="preserve">ити,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фарбува</w:t>
      </w:r>
      <w:r w:rsidDel="00000000" w:rsidR="00000000" w:rsidRPr="00000000">
        <w:rPr>
          <w:rFonts w:ascii="Arial" w:cs="Arial" w:eastAsia="Arial" w:hAnsi="Arial"/>
          <w:rtl w:val="0"/>
        </w:rPr>
        <w:t xml:space="preserve">ти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поверх</w:t>
      </w:r>
      <w:r w:rsidDel="00000000" w:rsidR="00000000" w:rsidRPr="00000000">
        <w:rPr>
          <w:rFonts w:ascii="Arial" w:cs="Arial" w:eastAsia="Arial" w:hAnsi="Arial"/>
          <w:rtl w:val="0"/>
        </w:rPr>
        <w:t xml:space="preserve">ні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Квартири або майна або прикле</w:t>
      </w:r>
      <w:r w:rsidDel="00000000" w:rsidR="00000000" w:rsidRPr="00000000">
        <w:rPr>
          <w:rFonts w:ascii="Arial" w:cs="Arial" w:eastAsia="Arial" w:hAnsi="Arial"/>
          <w:rtl w:val="0"/>
        </w:rPr>
        <w:t xml:space="preserve">юва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ти на них інші 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предмети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без згоди Наймодавця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клада</w:t>
      </w:r>
      <w:r w:rsidDel="00000000" w:rsidR="00000000" w:rsidRPr="00000000">
        <w:rPr>
          <w:rFonts w:ascii="Arial" w:cs="Arial" w:eastAsia="Arial" w:hAnsi="Arial"/>
          <w:rtl w:val="0"/>
        </w:rPr>
        <w:t xml:space="preserve">ти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догов</w:t>
      </w:r>
      <w:r w:rsidDel="00000000" w:rsidR="00000000" w:rsidRPr="00000000">
        <w:rPr>
          <w:rFonts w:ascii="Arial" w:cs="Arial" w:eastAsia="Arial" w:hAnsi="Arial"/>
          <w:rtl w:val="0"/>
        </w:rPr>
        <w:t xml:space="preserve">ір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піднайму або </w:t>
      </w:r>
      <w:r w:rsidDel="00000000" w:rsidR="00000000" w:rsidRPr="00000000">
        <w:rPr>
          <w:rFonts w:ascii="Arial" w:cs="Arial" w:eastAsia="Arial" w:hAnsi="Arial"/>
          <w:rtl w:val="0"/>
        </w:rPr>
        <w:t xml:space="preserve">підселяти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реті</w:t>
      </w:r>
      <w:r w:rsidDel="00000000" w:rsidR="00000000" w:rsidRPr="00000000">
        <w:rPr>
          <w:rFonts w:ascii="Arial" w:cs="Arial" w:eastAsia="Arial" w:hAnsi="Arial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осіб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У випадку порушення Наймачем умов п.26-29 Наймодавець має право достроково розірвати Договір і утримати Гарантійний внесок.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Спускати в унітаз засоби особистої гігієни, в т.ч. туалетний папір або інші предмети, які можуть призвести до засору каналізації.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Використовувати засоби для прочищення зливних труб типу “кріт”. У разі погіршення зливної функції чистити сифони та труби виключно механічним шляхом.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орушувати права власників сусідніх приміщень.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76" w:lineRule="auto"/>
        <w:ind w:left="70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Відповідальність Наймача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Наймач несе повну матеріальну відповідальність за збитки, нанесені Квартирі чи майну Наймодавця, в т.ч. діями третіх осіб, яких Наймач допустив в Квартиру, за шкоду заподіяну власникам сусідніх приміщень, незалежно від того ця шкода є навмисною чи в результаті необережності.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У випадку порушення Наймачем термінів своєчасної сплати орендної плати та комунальних послуг, Наймодавець має право стягнути штраф в розмірі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На будь-яку заборгованість Наймача перед Наймодавцем, Наймодавець вправі нарахувати пеню за процентною ставкою_______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за кожний день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 моменту погашення.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У випадку порушення Наймачем терміну своєчасної сплати орендної плати більше, ніж на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 днів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Наймодавець має право достроково розірвати Договір.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У випадку дострокового розірвання Договору із-за порушення Наймачем терміну своєчасної сплати орендної плати, Наймач зобов'язаний повернути Квартири в термін 3 дні з моменту повідомлення. В іншому випадку Наймодавець має право обмежити доступ Наймачу до Квартири.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76" w:lineRule="auto"/>
        <w:ind w:left="708.661417322834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Права Наймача: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Ознайомитися з правовстановлюючими документами, витягом з Державного реєстру речових прав на нерухоме майно та документами, які підтверджують особистість Наймодавця ті інших власників Квартири.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Допускати в Квартиру третіх осіб для тимчасового перебування.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Замінити циліндр замку на вхідних дверях. При цьому Наймач зобов’язаний повідомити про це Наймодавця та передати йому копію ключа.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.661417322834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Обов'язки Наймодавця: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Отримати згоду інших власників на укладення Договору до моменту його підписання.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Підписати Акт передачі  та передати ключі від Квартири в день підписання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Передати Наймачеві Квартиру, яка придатна для проживання і відповідає необхідним санітарним і технічним нормам щодо житлових приміщень.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Повідомити Наймачу недоліки, які можуть знизити цінність або можливість використання за цільовим призначенням Квартири.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Усунути недоліки Квартири і майна, які перешкоджають повноцінному використанню ними, навіть якщо до підписання Договору Наймач не виявив даних недоліків.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Усувати за свій рахунок наслідки аварій, які виникли в Квартирі не з вини Наймача або осіб за яких він несе відповідальність в термін 10 (десять) робочих днів, за винятком ситуацій, коли це неможливо зробити з об’єктивних причин.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Прийняти Квартиру і підписати Акт приймання в строк не пізніше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наступного дня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з моменту закінчення строку оренди.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276" w:lineRule="auto"/>
        <w:ind w:left="705" w:hanging="421.53543307086625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Повернути Гарантійний внесок Наймачеві в день повернення Квартири та підписання Акту приймання.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Наймодавцю заборонено надавати Квартиру в користування іншим наймачам та укладати з ними подібний правочин.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08.661417322834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Права Наймодавця: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Раз на місяць здійснювати перевірку стану Квартиру в присутності Наймача в попередньо погоджений 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Сторони звільняються від відповідальності за невиконання своїх обов’язків за Договором, якщо причиною цьому стали обставини непереборної сили та/або фактори, </w:t>
      </w:r>
      <w:r w:rsidDel="00000000" w:rsidR="00000000" w:rsidRPr="00000000">
        <w:rPr>
          <w:rFonts w:ascii="Arial" w:cs="Arial" w:eastAsia="Arial" w:hAnsi="Arial"/>
          <w:rtl w:val="0"/>
        </w:rPr>
        <w:t xml:space="preserve">непідконтрольні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Сторонам: стихійні лиха, збройні конфлікти, нормативні акти органів державної влади і державного управління, які суттєво ускладнюють або роблять неможливими виконання прийнятих за Договором обов’язків.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Договір набирає чинності з моменту підписання Сторонами та діє до повного виконання всіх обов’язків Сторін одна перед одною.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Невід’ємні покращення, зроблені Наймачем без згоди Наймодавця, переходять Наймодавцеві без компенсації їх вартості.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 разі зміни власника квартири до нового власника переходять права та обов’язки Наймодавця у тому числі стосовно повернення Гарантійного внеску, сплати штрафів, пені та неустойок.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Новий власник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не може змінювати умови Договору, включаючи ціну та термін оренди.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Наймач відмовляється від переважного право покупки Квартири, надане йому згідно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2-го пункту 822-ї статті ЦКУ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незалежно від ціни на та інших умов договору купівлі-продажу.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Усі суми вказані як еквівалент долара США розраховуються за курсом продажу долару США готівкою на день платежу згідно сайту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https://garant.money/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Сторони підтверджують, що вільне володіння українською мовою дозволяє кожному з них правильно зрозуміти зміст цього Договору, питань, які залишилися б нез’ясованими для них, немає.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Всі зміни та доповнення до Договору дійсні при умові </w:t>
      </w:r>
      <w:r w:rsidDel="00000000" w:rsidR="00000000" w:rsidRPr="00000000">
        <w:rPr>
          <w:rFonts w:ascii="Arial" w:cs="Arial" w:eastAsia="Arial" w:hAnsi="Arial"/>
          <w:rtl w:val="0"/>
        </w:rPr>
        <w:t xml:space="preserve">укладення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в письмовій формі та підписом обох Сторін.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5" w:hanging="421.53543307086625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Договір і всі додатки складені в двох примірниках, які мають однакову юридичну силу, по одному для кожної Сторони.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426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ПІДПИСИ СТОРІН:</w:t>
      </w:r>
    </w:p>
    <w:p w:rsidR="00000000" w:rsidDel="00000000" w:rsidP="00000000" w:rsidRDefault="00000000" w:rsidRPr="00000000" w14:paraId="0000004D">
      <w:pPr>
        <w:ind w:firstLine="426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513"/>
        </w:tabs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Додаток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до Договору оренди квартири</w:t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передачі</w:t>
      </w:r>
    </w:p>
    <w:p w:rsidR="00000000" w:rsidDel="00000000" w:rsidP="00000000" w:rsidRDefault="00000000" w:rsidRPr="00000000" w14:paraId="00000051">
      <w:pPr>
        <w:spacing w:after="200" w:lineRule="auto"/>
        <w:ind w:firstLine="426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Місто Київ, ____ ____ 2023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42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Згідно договору оренди квартири, яка розташована в _____________________________ районі міста Київ за адресою: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вулиця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будинок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квартира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 (надалі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Квартира</w:t>
      </w:r>
      <w:r w:rsidDel="00000000" w:rsidR="00000000" w:rsidRPr="00000000">
        <w:rPr>
          <w:rFonts w:ascii="Arial" w:cs="Arial" w:eastAsia="Arial" w:hAnsi="Arial"/>
          <w:rtl w:val="0"/>
        </w:rPr>
        <w:t xml:space="preserve">) від _______________ року ____________________________________________________________________________ (надалі – Наймодавець) з одного боку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та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 (надалі – Наймач) з другого боку, а разом Сторони склали даний акт (надалі – Акт) про наступне: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00" w:line="276" w:lineRule="auto"/>
        <w:ind w:left="106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Наймодавець передав Наймачу у фактичне користування Квартиру та майно, яке знаходиться в Квартирі на момент підписання Акту, в т.ч.:</w:t>
      </w:r>
    </w:p>
    <w:tbl>
      <w:tblPr>
        <w:tblStyle w:val="Table1"/>
        <w:tblW w:w="9671.0" w:type="dxa"/>
        <w:jc w:val="left"/>
        <w:tblInd w:w="961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1"/>
        <w:tblGridChange w:id="0">
          <w:tblGrid>
            <w:gridCol w:w="9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6" w:right="0" w:hanging="35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Наймач оглянув Квартиру до підписання Акту та не має претензій до її місцезнаходження, характеристик та стану.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hanging="35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Наймодавець передав, а Наймач прийняв ключі у кількості: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Нижній замок на вхідних дверях Квартири ____ шт.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Нижній замок на вхідних дверях тамбуру ____шт.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Магніт від домофону до вхідних дверей під’їзду ____шт.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hanging="35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Показники лічильників на момент підписання Акту: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електроенергії: _______ кВт ______ кВт</w:t>
      </w:r>
    </w:p>
    <w:p w:rsidR="00000000" w:rsidDel="00000000" w:rsidP="00000000" w:rsidRDefault="00000000" w:rsidRPr="00000000" w14:paraId="00000073">
      <w:pPr>
        <w:spacing w:line="276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холодної води _______м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_______м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гарячої води ______ м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_______м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опалення ______ гКал 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6" w:right="0" w:hanging="35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Акт складений в двох примірниках, які мають однакову юридичну силу, по одному для кожної Сторони.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ind w:firstLine="426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ПІДПИСИ СТОРІН:</w:t>
      </w:r>
    </w:p>
    <w:sectPr>
      <w:footerReference r:id="rId7" w:type="default"/>
      <w:pgSz w:h="15840" w:w="12240" w:orient="portrait"/>
      <w:pgMar w:bottom="568" w:top="567" w:left="567" w:right="616" w:header="720" w:footer="13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5529"/>
        <w:tab w:val="center" w:leader="none" w:pos="8789"/>
        <w:tab w:val="right" w:leader="none" w:pos="10915"/>
      </w:tabs>
      <w:rPr>
        <w:rFonts w:ascii="Century Gothic" w:cs="Century Gothic" w:eastAsia="Century Gothic" w:hAnsi="Century Gothic"/>
        <w:color w:val="000000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rtl w:val="0"/>
      </w:rPr>
      <w:t xml:space="preserve">Наймодавець _________________________</w:t>
      <w:tab/>
      <w:tab/>
      <w:t xml:space="preserve">Наймач____________________________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75" w:hanging="675"/>
      </w:pPr>
      <w:rPr/>
    </w:lvl>
    <w:lvl w:ilvl="1">
      <w:start w:val="1"/>
      <w:numFmt w:val="decimal"/>
      <w:lvlText w:val="%2."/>
      <w:lvlJc w:val="left"/>
      <w:pPr>
        <w:ind w:left="705" w:hanging="421.53543307086625"/>
      </w:pPr>
      <w:rPr>
        <w:rFonts w:ascii="Arial" w:cs="Arial" w:eastAsia="Arial" w:hAnsi="Arial"/>
        <w:b w:val="0"/>
        <w:sz w:val="20"/>
        <w:szCs w:val="20"/>
      </w:rPr>
    </w:lvl>
    <w:lvl w:ilvl="2">
      <w:start w:val="1"/>
      <w:numFmt w:val="lowerRoman"/>
      <w:lvlText w:val="%3."/>
      <w:lvlJc w:val="right"/>
      <w:pPr>
        <w:ind w:left="1572" w:hanging="720.0000000000009"/>
      </w:pPr>
      <w:rPr/>
    </w:lvl>
    <w:lvl w:ilvl="3">
      <w:start w:val="1"/>
      <w:numFmt w:val="decimal"/>
      <w:lvlText w:val="%4."/>
      <w:lvlJc w:val="left"/>
      <w:pPr>
        <w:ind w:left="1998" w:hanging="720"/>
      </w:pPr>
      <w:rPr/>
    </w:lvl>
    <w:lvl w:ilvl="4">
      <w:start w:val="1"/>
      <w:numFmt w:val="lowerLetter"/>
      <w:lvlText w:val="%5."/>
      <w:lvlJc w:val="left"/>
      <w:pPr>
        <w:ind w:left="2424" w:hanging="720"/>
      </w:pPr>
      <w:rPr/>
    </w:lvl>
    <w:lvl w:ilvl="5">
      <w:start w:val="1"/>
      <w:numFmt w:val="lowerRoman"/>
      <w:lvlText w:val="%6."/>
      <w:lvlJc w:val="right"/>
      <w:pPr>
        <w:ind w:left="3210" w:hanging="1080"/>
      </w:pPr>
      <w:rPr/>
    </w:lvl>
    <w:lvl w:ilvl="6">
      <w:start w:val="1"/>
      <w:numFmt w:val="decimal"/>
      <w:lvlText w:val="%7."/>
      <w:lvlJc w:val="left"/>
      <w:pPr>
        <w:ind w:left="3636" w:hanging="1080"/>
      </w:pPr>
      <w:rPr/>
    </w:lvl>
    <w:lvl w:ilvl="7">
      <w:start w:val="1"/>
      <w:numFmt w:val="lowerLetter"/>
      <w:lvlText w:val="%8."/>
      <w:lvlJc w:val="left"/>
      <w:pPr>
        <w:ind w:left="4062" w:hanging="1080"/>
      </w:pPr>
      <w:rPr/>
    </w:lvl>
    <w:lvl w:ilvl="8">
      <w:start w:val="1"/>
      <w:numFmt w:val="lowerRoman"/>
      <w:lvlText w:val="%9."/>
      <w:lvlJc w:val="right"/>
      <w:pPr>
        <w:ind w:left="4848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jqayQZy720T5UasDDkR0i7J4rg==">CgMxLjAyCGguZ2pkZ3hzMgloLjMwajB6bGw4AHIhMVFoaVFXcVVEYlJUQVlZdFBkNUhaTUpFelVZcnFUd2k3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