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80"/>
        <w:jc w:val="center"/>
      </w:pPr>
      <w:r>
        <w:rPr>
          <w:rFonts w:ascii="Arial" w:cs="Arial" w:eastAsia="Arial" w:hAnsi="Arial"/>
          <w:b/>
          <w:bCs/>
          <w:color w:val="1a365d"/>
          <w:sz w:val="44"/>
          <w:szCs w:val="44"/>
        </w:rPr>
        <w:t xml:space="preserve">SOVEREIGN INTELLIGENCE FRAMEWORK</w:t>
      </w:r>
    </w:p>
    <w:p>
      <w:pPr>
        <w:spacing w:after="40"/>
        <w:jc w:val="center"/>
      </w:pPr>
      <w:r>
        <w:rPr>
          <w:rFonts w:ascii="Arial" w:cs="Arial" w:eastAsia="Arial" w:hAnsi="Arial"/>
          <w:color w:val="2d5a8e"/>
          <w:sz w:val="36"/>
          <w:szCs w:val="36"/>
        </w:rPr>
        <w:t xml:space="preserve">Amendment A35</w:t>
      </w:r>
    </w:p>
    <w:p>
      <w:pPr>
        <w:spacing w:after="60"/>
      </w:pPr>
    </w:p>
    <w:p>
      <w:pPr>
        <w:pBdr>
          <w:bottom w:val="single" w:color="1a365d" w:sz="6" w:space="8"/>
        </w:pBdr>
        <w:spacing w:after="200"/>
        <w:jc w:val="center"/>
      </w:pPr>
      <w:r>
        <w:rPr>
          <w:rFonts w:ascii="Arial" w:cs="Arial" w:eastAsia="Arial" w:hAnsi="Arial"/>
          <w:b/>
          <w:bCs/>
          <w:color w:val="1a365d"/>
          <w:sz w:val="40"/>
          <w:szCs w:val="40"/>
        </w:rPr>
        <w:t xml:space="preserve">OPENCLAW NATIVE INTEGRATION</w:t>
      </w:r>
    </w:p>
    <w:p>
      <w:pPr>
        <w:spacing w:after="60"/>
      </w:pPr>
    </w:p>
    <w:p>
      <w:pPr>
        <w:spacing w:after="60"/>
        <w:jc w:val="center"/>
      </w:pPr>
      <w:r>
        <w:rPr>
          <w:rFonts w:ascii="Arial" w:cs="Arial" w:eastAsia="Arial" w:hAnsi="Arial"/>
          <w:i/>
          <w:iCs/>
          <w:color w:val="666666"/>
          <w:sz w:val="22"/>
          <w:szCs w:val="22"/>
        </w:rPr>
        <w:t xml:space="preserve">The Cognitive Operating System for the Lobster</w:t>
      </w:r>
    </w:p>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365d" w:sz="1"/>
              <w:left w:val="single" w:color="1a365d" w:sz="1"/>
              <w:bottom w:val="single" w:color="1a365d" w:sz="1"/>
              <w:right w:val="single" w:color="1a365d" w:sz="1"/>
            </w:tcBorders>
            <w:shd w:fill="1a365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Field</w:t>
            </w:r>
          </w:p>
        </w:tc>
        <w:tc>
          <w:tcPr>
            <w:tcW w:type="dxa" w:w="6560"/>
            <w:tcBorders>
              <w:top w:val="single" w:color="1a365d" w:sz="1"/>
              <w:left w:val="single" w:color="1a365d" w:sz="1"/>
              <w:bottom w:val="single" w:color="1a365d" w:sz="1"/>
              <w:right w:val="single" w:color="1a365d" w:sz="1"/>
            </w:tcBorders>
            <w:shd w:fill="1a365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Value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Document ID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SIF-A35-2026-02-22</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Status</w:t>
            </w:r>
          </w:p>
        </w:tc>
        <w:tc>
          <w:tcPr>
            <w:tcW w:type="dxa" w:w="6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DRAFT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Author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Daniel Shamir</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Extends</w:t>
            </w:r>
          </w:p>
        </w:tc>
        <w:tc>
          <w:tcPr>
            <w:tcW w:type="dxa" w:w="6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A30 (SIFDAG), A31 (SIFGIT), A17 (FIP), A21 (Replicator), A34 (UAP)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Target Platform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OpenClaw v2026.2.x+ (MIT Licensed)</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Classification</w:t>
            </w:r>
          </w:p>
        </w:tc>
        <w:tc>
          <w:tcPr>
            <w:tcW w:type="dxa" w:w="6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CONFIDENTIAL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Date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February 22, 2026</w:t>
            </w:r>
          </w:p>
        </w:tc>
      </w:tr>
    </w:tbl>
    <w:p>
      <w:pPr>
        <w:spacing w:after="60"/>
      </w:pPr>
    </w:p>
    <w:p>
      <w:pPr>
        <w:spacing w:after="120"/>
      </w:pPr>
      <w:r>
        <w:rPr>
          <w:rFonts w:ascii="Arial" w:cs="Arial" w:eastAsia="Arial" w:hAnsi="Arial"/>
          <w:i/>
          <w:iCs/>
          <w:sz w:val="20"/>
          <w:szCs w:val="20"/>
        </w:rPr>
        <w:t xml:space="preserve">"The LLM is the CPU. The Pointer Graph is the Soul. The Lobster is the Body."</w:t>
      </w:r>
    </w:p>
    <w:p>
      <w:r>
        <w:br w:type="page"/>
      </w:r>
    </w:p>
    <w:p>
      <w:pPr>
        <w:pStyle w:val="Heading1"/>
        <w:spacing w:before="360" w:after="200"/>
      </w:pPr>
      <w:r>
        <w:rPr>
          <w:rFonts w:ascii="Arial" w:cs="Arial" w:eastAsia="Arial" w:hAnsi="Arial"/>
          <w:b/>
          <w:bCs/>
          <w:color w:val="1a365d"/>
          <w:sz w:val="32"/>
          <w:szCs w:val="32"/>
        </w:rPr>
        <w:t xml:space="preserve">1. Executive Summary</w:t>
      </w:r>
    </w:p>
    <w:p>
      <w:pPr>
        <w:spacing w:after="120"/>
      </w:pPr>
      <w:r>
        <w:rPr>
          <w:rFonts w:ascii="Arial" w:cs="Arial" w:eastAsia="Arial" w:hAnsi="Arial"/>
          <w:sz w:val="20"/>
          <w:szCs w:val="20"/>
        </w:rPr>
        <w:t xml:space="preserve">This amendment specifies the integration of SIF as the native cognitive layer within OpenClaw, the open-source personal AI agent platform (196k+ GitHub stars, MIT licensed, 50+ channel integrations). Rather than building a parallel runtime, SIF colonizes OpenClaw's existing extension architecture to become its persistent intelligence substrate.</w:t>
      </w:r>
    </w:p>
    <w:p>
      <w:pPr>
        <w:spacing w:after="120"/>
      </w:pPr>
      <w:r>
        <w:rPr>
          <w:rFonts w:ascii="Arial" w:cs="Arial" w:eastAsia="Arial" w:hAnsi="Arial"/>
          <w:sz w:val="20"/>
          <w:szCs w:val="20"/>
        </w:rPr>
        <w:t xml:space="preserve">OpenClaw provides the body: channels, tools, browser control, scheduling, sandboxing. SIF provides the soul: weighted pointer graphs, Hebbian learning, sovereign intelligence, cross-provider portability. The integration exploits eight distinct extension surfaces, not merely the memory plugin slot.</w:t>
      </w:r>
    </w:p>
    <w:p>
      <w:pPr>
        <w:spacing w:after="60"/>
      </w:pPr>
    </w:p>
    <w:p>
      <w:pPr>
        <w:pStyle w:val="Heading2"/>
        <w:spacing w:before="280" w:after="160"/>
      </w:pPr>
      <w:r>
        <w:rPr>
          <w:rFonts w:ascii="Arial" w:cs="Arial" w:eastAsia="Arial" w:hAnsi="Arial"/>
          <w:b/>
          <w:bCs/>
          <w:color w:val="2d5a8e"/>
          <w:sz w:val="26"/>
          <w:szCs w:val="26"/>
        </w:rPr>
        <w:t xml:space="preserve">1.1 Strategic Context</w:t>
      </w:r>
    </w:p>
    <w:p>
      <w:pPr>
        <w:spacing w:after="120"/>
      </w:pPr>
      <w:r>
        <w:rPr>
          <w:rFonts w:ascii="Arial" w:cs="Arial" w:eastAsia="Arial" w:hAnsi="Arial"/>
          <w:sz w:val="20"/>
          <w:szCs w:val="20"/>
        </w:rPr>
        <w:t xml:space="preserve">OpenClaw's memory system is its most criticized weakness. The default is flat Markdown files with hybrid BM25/vector search. Multiple third-party attempts exist (Cognee, Mem0, LanceDB, Memory-X, MemOS, openclaw-mem), each addressing fragments of the problem. None offer weighted graph intelligence, Hebbian learning, cross-provider sovereignty, or persona projection. SIF addresses all of these simultaneously.</w:t>
      </w:r>
    </w:p>
    <w:p>
      <w:pPr>
        <w:spacing w:after="120"/>
      </w:pPr>
      <w:r>
        <w:rPr>
          <w:rFonts w:ascii="Arial" w:cs="Arial" w:eastAsia="Arial" w:hAnsi="Arial"/>
          <w:b/>
          <w:bCs/>
          <w:sz w:val="20"/>
          <w:szCs w:val="20"/>
        </w:rPr>
        <w:t xml:space="preserve">Critical timing: </w:t>
      </w:r>
      <w:r>
        <w:rPr>
          <w:rFonts w:ascii="Arial" w:cs="Arial" w:eastAsia="Arial" w:hAnsi="Arial"/>
          <w:sz w:val="20"/>
          <w:szCs w:val="20"/>
        </w:rPr>
        <w:t xml:space="preserve">OpenClaw's founder (Peter Steinberger) announced February 14, 2026 that he is joining OpenAI and the project will move to an open-source foundation. Establishing SIF as the intelligence standard before governance solidifies is strategically imperative.</w:t>
      </w:r>
    </w:p>
    <w:p>
      <w:pPr>
        <w:pStyle w:val="Heading1"/>
        <w:spacing w:before="360" w:after="200"/>
      </w:pPr>
      <w:r>
        <w:rPr>
          <w:rFonts w:ascii="Arial" w:cs="Arial" w:eastAsia="Arial" w:hAnsi="Arial"/>
          <w:b/>
          <w:bCs/>
          <w:color w:val="1a365d"/>
          <w:sz w:val="32"/>
          <w:szCs w:val="32"/>
        </w:rPr>
        <w:t xml:space="preserve">2. Integration Architecture</w:t>
      </w:r>
    </w:p>
    <w:p>
      <w:pPr>
        <w:spacing w:after="120"/>
      </w:pPr>
      <w:r>
        <w:rPr>
          <w:rFonts w:ascii="Arial" w:cs="Arial" w:eastAsia="Arial" w:hAnsi="Arial"/>
          <w:sz w:val="20"/>
          <w:szCs w:val="20"/>
        </w:rPr>
        <w:t xml:space="preserve">SIF integrates across eight OpenClaw extension surfaces, each mapping to existing SIF subsystems: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1500"/>
      </w:tblGrid>
      <w:tr>
        <w:trPr>
          <w:tblHeader/>
        </w:trPr>
        <w:tc>
          <w:tcPr>
            <w:tcW w:type="dxa" w:w="2000"/>
            <w:tcBorders>
              <w:top w:val="single" w:color="1a365d" w:sz="1"/>
              <w:left w:val="single" w:color="1a365d" w:sz="1"/>
              <w:bottom w:val="single" w:color="1a365d" w:sz="1"/>
              <w:right w:val="single" w:color="1a365d" w:sz="1"/>
            </w:tcBorders>
            <w:shd w:fill="1a365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OpenClaw Surface</w:t>
            </w:r>
          </w:p>
        </w:tc>
        <w:tc>
          <w:tcPr>
            <w:tcW w:type="dxa" w:w="2200"/>
            <w:tcBorders>
              <w:top w:val="single" w:color="1a365d" w:sz="1"/>
              <w:left w:val="single" w:color="1a365d" w:sz="1"/>
              <w:bottom w:val="single" w:color="1a365d" w:sz="1"/>
              <w:right w:val="single" w:color="1a365d" w:sz="1"/>
            </w:tcBorders>
            <w:shd w:fill="1a365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SIF Component</w:t>
            </w:r>
          </w:p>
        </w:tc>
        <w:tc>
          <w:tcPr>
            <w:tcW w:type="dxa" w:w="2000"/>
            <w:tcBorders>
              <w:top w:val="single" w:color="1a365d" w:sz="1"/>
              <w:left w:val="single" w:color="1a365d" w:sz="1"/>
              <w:bottom w:val="single" w:color="1a365d" w:sz="1"/>
              <w:right w:val="single" w:color="1a365d" w:sz="1"/>
            </w:tcBorders>
            <w:shd w:fill="1a365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Integration Type</w:t>
            </w:r>
          </w:p>
        </w:tc>
        <w:tc>
          <w:tcPr>
            <w:tcW w:type="dxa" w:w="1500"/>
            <w:tcBorders>
              <w:top w:val="single" w:color="1a365d" w:sz="1"/>
              <w:left w:val="single" w:color="1a365d" w:sz="1"/>
              <w:bottom w:val="single" w:color="1a365d" w:sz="1"/>
              <w:right w:val="single" w:color="1a365d" w:sz="1"/>
            </w:tcBorders>
            <w:shd w:fill="1a365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Priority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Memory Plugin Slot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Pointer Graph + Hebbian Engine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Plugin (kind: memory)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P0 - Critical</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Provider Wrapper</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A34 Universal Adapter Protocol</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Plugin (kind: provider)</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P1 - High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Heartbeat/Cron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Learning Jobs (4 workers)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Plugin lifecycle hook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P0 - Critical</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Multi-Agent Routing</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COSM + Replicator (A21)</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Workspace graph projection</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P2 - Medium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Subagent Spawning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MGMO Minion Orchestration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Session + subagent API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P2 - Medium</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Canvas / A2UI</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Graph Visualization</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Tool registration</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P3 - Enhancement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SKILL.md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SIFGIT Commander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Skill (agent-facing)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P1 - High</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Federation (vinculum)</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A17/A32 Federation Protocol</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Cross-instance sync</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P3 - Enhancement</w:t>
            </w:r>
          </w:p>
        </w:tc>
      </w:tr>
    </w:tbl>
    <w:p>
      <w:pPr>
        <w:pStyle w:val="Heading2"/>
        <w:spacing w:before="280" w:after="160"/>
      </w:pPr>
      <w:r>
        <w:rPr>
          <w:rFonts w:ascii="Arial" w:cs="Arial" w:eastAsia="Arial" w:hAnsi="Arial"/>
          <w:b/>
          <w:bCs/>
          <w:color w:val="2d5a8e"/>
          <w:sz w:val="26"/>
          <w:szCs w:val="26"/>
        </w:rPr>
        <w:t xml:space="preserve">2.1 Memory Plugin: sif-memory</w:t>
      </w:r>
    </w:p>
    <w:p>
      <w:pPr>
        <w:spacing w:after="120"/>
      </w:pPr>
      <w:r>
        <w:rPr>
          <w:rFonts w:ascii="Arial" w:cs="Arial" w:eastAsia="Arial" w:hAnsi="Arial"/>
          <w:sz w:val="20"/>
          <w:szCs w:val="20"/>
        </w:rPr>
        <w:t xml:space="preserve">The primary integration point. Replaces OpenClaw's memory-core with SIF's pointer graph as the persistence and retrieval layer. Implements the OpenClawPluginApi memory interface while adding graph intelligence capabilities invisible to the core runtime.</w:t>
      </w:r>
    </w:p>
    <w:p>
      <w:pPr>
        <w:spacing w:after="60"/>
      </w:pPr>
    </w:p>
    <w:p>
      <w:pPr>
        <w:pStyle w:val="Heading3"/>
        <w:spacing w:before="200" w:after="120"/>
      </w:pPr>
      <w:r>
        <w:rPr>
          <w:rFonts w:ascii="Arial" w:cs="Arial" w:eastAsia="Arial" w:hAnsi="Arial"/>
          <w:b/>
          <w:bCs/>
          <w:color w:val="3a6fb0"/>
          <w:sz w:val="22"/>
          <w:szCs w:val="22"/>
        </w:rPr>
        <w:t xml:space="preserve">2.1.1 Plugin Manifest</w:t>
      </w:r>
    </w:p>
    <w:p>
      <w:pPr>
        <w:shd w:fill="F5F5F5" w:val="clear"/>
        <w:spacing w:before="80" w:after="0"/>
      </w:pPr>
      <w:r>
        <w:rPr>
          <w:rFonts w:ascii="Courier New" w:cs="Courier New" w:eastAsia="Courier New" w:hAnsi="Courier New"/>
          <w:sz w:val="16"/>
          <w:szCs w:val="16"/>
        </w:rPr>
        <w:t xml:space="preserve">{</w:t>
      </w:r>
    </w:p>
    <w:p>
      <w:pPr>
        <w:shd w:fill="F5F5F5" w:val="clear"/>
        <w:spacing w:before="0" w:after="0"/>
      </w:pPr>
      <w:r>
        <w:rPr>
          <w:rFonts w:ascii="Courier New" w:cs="Courier New" w:eastAsia="Courier New" w:hAnsi="Courier New"/>
          <w:sz w:val="16"/>
          <w:szCs w:val="16"/>
        </w:rPr>
        <w:t xml:space="preserve">  "id": "sif-memory",</w:t>
      </w:r>
    </w:p>
    <w:p>
      <w:pPr>
        <w:shd w:fill="F5F5F5" w:val="clear"/>
        <w:spacing w:before="0" w:after="0"/>
      </w:pPr>
      <w:r>
        <w:rPr>
          <w:rFonts w:ascii="Courier New" w:cs="Courier New" w:eastAsia="Courier New" w:hAnsi="Courier New"/>
          <w:sz w:val="16"/>
          <w:szCs w:val="16"/>
        </w:rPr>
        <w:t xml:space="preserve">  "name": "SIF Sovereign Memory",</w:t>
      </w:r>
    </w:p>
    <w:p>
      <w:pPr>
        <w:shd w:fill="F5F5F5" w:val="clear"/>
        <w:spacing w:before="0" w:after="0"/>
      </w:pPr>
      <w:r>
        <w:rPr>
          <w:rFonts w:ascii="Courier New" w:cs="Courier New" w:eastAsia="Courier New" w:hAnsi="Courier New"/>
          <w:sz w:val="16"/>
          <w:szCs w:val="16"/>
        </w:rPr>
        <w:t xml:space="preserve">  "description": "Pointer graph intelligence with Hebbian learning",</w:t>
      </w:r>
    </w:p>
    <w:p>
      <w:pPr>
        <w:shd w:fill="F5F5F5" w:val="clear"/>
        <w:spacing w:before="0" w:after="0"/>
      </w:pPr>
      <w:r>
        <w:rPr>
          <w:rFonts w:ascii="Courier New" w:cs="Courier New" w:eastAsia="Courier New" w:hAnsi="Courier New"/>
          <w:sz w:val="16"/>
          <w:szCs w:val="16"/>
        </w:rPr>
        <w:t xml:space="preserve">  "kind": "memory",</w:t>
      </w:r>
    </w:p>
    <w:p>
      <w:pPr>
        <w:shd w:fill="F5F5F5" w:val="clear"/>
        <w:spacing w:before="0" w:after="0"/>
      </w:pPr>
      <w:r>
        <w:rPr>
          <w:rFonts w:ascii="Courier New" w:cs="Courier New" w:eastAsia="Courier New" w:hAnsi="Courier New"/>
          <w:sz w:val="16"/>
          <w:szCs w:val="16"/>
        </w:rPr>
        <w:t xml:space="preserve">  "version": "1.0.0",</w:t>
      </w:r>
    </w:p>
    <w:p>
      <w:pPr>
        <w:shd w:fill="F5F5F5" w:val="clear"/>
        <w:spacing w:before="0" w:after="0"/>
      </w:pPr>
      <w:r>
        <w:rPr>
          <w:rFonts w:ascii="Courier New" w:cs="Courier New" w:eastAsia="Courier New" w:hAnsi="Courier New"/>
          <w:sz w:val="16"/>
          <w:szCs w:val="16"/>
        </w:rPr>
        <w:t xml:space="preserve">  "configSchema": {</w:t>
      </w:r>
    </w:p>
    <w:p>
      <w:pPr>
        <w:shd w:fill="F5F5F5" w:val="clear"/>
        <w:spacing w:before="0" w:after="0"/>
      </w:pPr>
      <w:r>
        <w:rPr>
          <w:rFonts w:ascii="Courier New" w:cs="Courier New" w:eastAsia="Courier New" w:hAnsi="Courier New"/>
          <w:sz w:val="16"/>
          <w:szCs w:val="16"/>
        </w:rPr>
        <w:t xml:space="preserve">    "type": "object",</w:t>
      </w:r>
    </w:p>
    <w:p>
      <w:pPr>
        <w:shd w:fill="F5F5F5" w:val="clear"/>
        <w:spacing w:before="0" w:after="0"/>
      </w:pPr>
      <w:r>
        <w:rPr>
          <w:rFonts w:ascii="Courier New" w:cs="Courier New" w:eastAsia="Courier New" w:hAnsi="Courier New"/>
          <w:sz w:val="16"/>
          <w:szCs w:val="16"/>
        </w:rPr>
        <w:t xml:space="preserve">    "properties": {</w:t>
      </w:r>
    </w:p>
    <w:p>
      <w:pPr>
        <w:shd w:fill="F5F5F5" w:val="clear"/>
        <w:spacing w:before="0" w:after="0"/>
      </w:pPr>
      <w:r>
        <w:rPr>
          <w:rFonts w:ascii="Courier New" w:cs="Courier New" w:eastAsia="Courier New" w:hAnsi="Courier New"/>
          <w:sz w:val="16"/>
          <w:szCs w:val="16"/>
        </w:rPr>
        <w:t xml:space="preserve">      "graphPath": { "type": "string" },</w:t>
      </w:r>
    </w:p>
    <w:p>
      <w:pPr>
        <w:shd w:fill="F5F5F5" w:val="clear"/>
        <w:spacing w:before="0" w:after="0"/>
      </w:pPr>
      <w:r>
        <w:rPr>
          <w:rFonts w:ascii="Courier New" w:cs="Courier New" w:eastAsia="Courier New" w:hAnsi="Courier New"/>
          <w:sz w:val="16"/>
          <w:szCs w:val="16"/>
        </w:rPr>
        <w:t xml:space="preserve">      "registryPath": { "type": "string" },</w:t>
      </w:r>
    </w:p>
    <w:p>
      <w:pPr>
        <w:shd w:fill="F5F5F5" w:val="clear"/>
        <w:spacing w:before="0" w:after="0"/>
      </w:pPr>
      <w:r>
        <w:rPr>
          <w:rFonts w:ascii="Courier New" w:cs="Courier New" w:eastAsia="Courier New" w:hAnsi="Courier New"/>
          <w:sz w:val="16"/>
          <w:szCs w:val="16"/>
        </w:rPr>
        <w:t xml:space="preserve">      "gitSync": { "type": "boolean", "default": false },</w:t>
      </w:r>
    </w:p>
    <w:p>
      <w:pPr>
        <w:shd w:fill="F5F5F5" w:val="clear"/>
        <w:spacing w:before="0" w:after="0"/>
      </w:pPr>
      <w:r>
        <w:rPr>
          <w:rFonts w:ascii="Courier New" w:cs="Courier New" w:eastAsia="Courier New" w:hAnsi="Courier New"/>
          <w:sz w:val="16"/>
          <w:szCs w:val="16"/>
        </w:rPr>
        <w:t xml:space="preserve">      "hebbianDecay": { "type": "number", "default": 0.05 },</w:t>
      </w:r>
    </w:p>
    <w:p>
      <w:pPr>
        <w:shd w:fill="F5F5F5" w:val="clear"/>
        <w:spacing w:before="0" w:after="0"/>
      </w:pPr>
      <w:r>
        <w:rPr>
          <w:rFonts w:ascii="Courier New" w:cs="Courier New" w:eastAsia="Courier New" w:hAnsi="Courier New"/>
          <w:sz w:val="16"/>
          <w:szCs w:val="16"/>
        </w:rPr>
        <w:t xml:space="preserve">      "hebbianBoost": { "type": "number", "default": 0.15 },</w:t>
      </w:r>
    </w:p>
    <w:p>
      <w:pPr>
        <w:shd w:fill="F5F5F5" w:val="clear"/>
        <w:spacing w:before="0" w:after="0"/>
      </w:pPr>
      <w:r>
        <w:rPr>
          <w:rFonts w:ascii="Courier New" w:cs="Courier New" w:eastAsia="Courier New" w:hAnsi="Courier New"/>
          <w:sz w:val="16"/>
          <w:szCs w:val="16"/>
        </w:rPr>
        <w:t xml:space="preserve">      "extractionModel": { "type": "string" },</w:t>
      </w:r>
    </w:p>
    <w:p>
      <w:pPr>
        <w:shd w:fill="F5F5F5" w:val="clear"/>
        <w:spacing w:before="0" w:after="0"/>
      </w:pPr>
      <w:r>
        <w:rPr>
          <w:rFonts w:ascii="Courier New" w:cs="Courier New" w:eastAsia="Courier New" w:hAnsi="Courier New"/>
          <w:sz w:val="16"/>
          <w:szCs w:val="16"/>
        </w:rPr>
        <w:t xml:space="preserve">      "projections": { "type": "object" }</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80"/>
      </w:pPr>
      <w:r>
        <w:rPr>
          <w:rFonts w:ascii="Courier New" w:cs="Courier New" w:eastAsia="Courier New" w:hAnsi="Courier New"/>
          <w:sz w:val="16"/>
          <w:szCs w:val="16"/>
        </w:rPr>
        <w:t xml:space="preserve">}</w:t>
      </w:r>
    </w:p>
    <w:p>
      <w:pPr>
        <w:spacing w:after="60"/>
      </w:pPr>
    </w:p>
    <w:p>
      <w:pPr>
        <w:pStyle w:val="Heading3"/>
        <w:spacing w:before="200" w:after="120"/>
      </w:pPr>
      <w:r>
        <w:rPr>
          <w:rFonts w:ascii="Arial" w:cs="Arial" w:eastAsia="Arial" w:hAnsi="Arial"/>
          <w:b/>
          <w:bCs/>
          <w:color w:val="3a6fb0"/>
          <w:sz w:val="22"/>
          <w:szCs w:val="22"/>
        </w:rPr>
        <w:t xml:space="preserve">2.1.2 Registration Pattern</w:t>
      </w:r>
    </w:p>
    <w:p>
      <w:pPr>
        <w:spacing w:after="120"/>
      </w:pPr>
      <w:r>
        <w:rPr>
          <w:rFonts w:ascii="Arial" w:cs="Arial" w:eastAsia="Arial" w:hAnsi="Arial"/>
          <w:sz w:val="20"/>
          <w:szCs w:val="20"/>
        </w:rPr>
        <w:t xml:space="preserve">Following the established OpenClaw plugin SDK pattern (as demonstrated by memory-lancedb, Cognee, Mem0, and MemOS plugins):</w:t>
      </w:r>
    </w:p>
    <w:p>
      <w:pPr>
        <w:shd w:fill="F5F5F5" w:val="clear"/>
        <w:spacing w:before="80" w:after="0"/>
      </w:pPr>
      <w:r>
        <w:rPr>
          <w:rFonts w:ascii="Courier New" w:cs="Courier New" w:eastAsia="Courier New" w:hAnsi="Courier New"/>
          <w:sz w:val="16"/>
          <w:szCs w:val="16"/>
        </w:rPr>
        <w:t xml:space="preserve">const sifMemoryPlugin = {</w:t>
      </w:r>
    </w:p>
    <w:p>
      <w:pPr>
        <w:shd w:fill="F5F5F5" w:val="clear"/>
        <w:spacing w:before="0" w:after="0"/>
      </w:pPr>
      <w:r>
        <w:rPr>
          <w:rFonts w:ascii="Courier New" w:cs="Courier New" w:eastAsia="Courier New" w:hAnsi="Courier New"/>
          <w:sz w:val="16"/>
          <w:szCs w:val="16"/>
        </w:rPr>
        <w:t xml:space="preserve">  id: "sif-memory",</w:t>
      </w:r>
    </w:p>
    <w:p>
      <w:pPr>
        <w:shd w:fill="F5F5F5" w:val="clear"/>
        <w:spacing w:before="0" w:after="0"/>
      </w:pPr>
      <w:r>
        <w:rPr>
          <w:rFonts w:ascii="Courier New" w:cs="Courier New" w:eastAsia="Courier New" w:hAnsi="Courier New"/>
          <w:sz w:val="16"/>
          <w:szCs w:val="16"/>
        </w:rPr>
        <w:t xml:space="preserve">  name: "SIF Sovereign Memory",</w:t>
      </w:r>
    </w:p>
    <w:p>
      <w:pPr>
        <w:shd w:fill="F5F5F5" w:val="clear"/>
        <w:spacing w:before="0" w:after="0"/>
      </w:pPr>
      <w:r>
        <w:rPr>
          <w:rFonts w:ascii="Courier New" w:cs="Courier New" w:eastAsia="Courier New" w:hAnsi="Courier New"/>
          <w:sz w:val="16"/>
          <w:szCs w:val="16"/>
        </w:rPr>
        <w:t xml:space="preserve">  kind: "memory" as const,</w:t>
      </w:r>
    </w:p>
    <w:p>
      <w:pPr>
        <w:shd w:fill="F5F5F5" w:val="clear"/>
        <w:spacing w:before="0" w:after="0"/>
      </w:pPr>
      <w:r>
        <w:rPr>
          <w:rFonts w:ascii="Courier New" w:cs="Courier New" w:eastAsia="Courier New" w:hAnsi="Courier New"/>
          <w:sz w:val="16"/>
          <w:szCs w:val="16"/>
        </w:rPr>
        <w:t xml:space="preserve">  configSchema: sifConfigSchema,</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register(api: OpenClawPluginApi) {</w:t>
      </w:r>
    </w:p>
    <w:p>
      <w:pPr>
        <w:shd w:fill="F5F5F5" w:val="clear"/>
        <w:spacing w:before="0" w:after="0"/>
      </w:pPr>
      <w:r>
        <w:rPr>
          <w:rFonts w:ascii="Courier New" w:cs="Courier New" w:eastAsia="Courier New" w:hAnsi="Courier New"/>
          <w:sz w:val="16"/>
          <w:szCs w:val="16"/>
        </w:rPr>
        <w:t xml:space="preserve">    const cfg = sifConfigSchema.parse(api.pluginConfig);</w:t>
      </w:r>
    </w:p>
    <w:p>
      <w:pPr>
        <w:shd w:fill="F5F5F5" w:val="clear"/>
        <w:spacing w:before="0" w:after="0"/>
      </w:pPr>
      <w:r>
        <w:rPr>
          <w:rFonts w:ascii="Courier New" w:cs="Courier New" w:eastAsia="Courier New" w:hAnsi="Courier New"/>
          <w:sz w:val="16"/>
          <w:szCs w:val="16"/>
        </w:rPr>
        <w:t xml:space="preserve">    const graphPath = api.resolvePath(cfg.graphPath);</w:t>
      </w:r>
    </w:p>
    <w:p>
      <w:pPr>
        <w:shd w:fill="F5F5F5" w:val="clear"/>
        <w:spacing w:before="0" w:after="0"/>
      </w:pPr>
      <w:r>
        <w:rPr>
          <w:rFonts w:ascii="Courier New" w:cs="Courier New" w:eastAsia="Courier New" w:hAnsi="Courier New"/>
          <w:sz w:val="16"/>
          <w:szCs w:val="16"/>
        </w:rPr>
        <w:t xml:space="preserve">    const graph = new PointerGraph(graphPath);</w:t>
      </w:r>
    </w:p>
    <w:p>
      <w:pPr>
        <w:shd w:fill="F5F5F5" w:val="clear"/>
        <w:spacing w:before="0" w:after="0"/>
      </w:pPr>
      <w:r>
        <w:rPr>
          <w:rFonts w:ascii="Courier New" w:cs="Courier New" w:eastAsia="Courier New" w:hAnsi="Courier New"/>
          <w:sz w:val="16"/>
          <w:szCs w:val="16"/>
        </w:rPr>
        <w:t xml:space="preserve">    const hebbian = new HebbianEngine(cfg.hebbianDecay, cfg.hebbianBoost);</w:t>
      </w:r>
    </w:p>
    <w:p>
      <w:pPr>
        <w:shd w:fill="F5F5F5" w:val="clear"/>
        <w:spacing w:before="0" w:after="0"/>
      </w:pPr>
      <w:r>
        <w:rPr>
          <w:rFonts w:ascii="Courier New" w:cs="Courier New" w:eastAsia="Courier New" w:hAnsi="Courier New"/>
          <w:sz w:val="16"/>
          <w:szCs w:val="16"/>
        </w:rPr>
        <w:t xml:space="preserve">    const extractor = new IntelligenceExtractor();</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 Register memory tools (replaces memory-core)</w:t>
      </w:r>
    </w:p>
    <w:p>
      <w:pPr>
        <w:shd w:fill="F5F5F5" w:val="clear"/>
        <w:spacing w:before="0" w:after="0"/>
      </w:pPr>
      <w:r>
        <w:rPr>
          <w:rFonts w:ascii="Courier New" w:cs="Courier New" w:eastAsia="Courier New" w:hAnsi="Courier New"/>
          <w:sz w:val="16"/>
          <w:szCs w:val="16"/>
        </w:rPr>
        <w:t xml:space="preserve">    api.registerTool("memory_store", { ... });</w:t>
      </w:r>
    </w:p>
    <w:p>
      <w:pPr>
        <w:shd w:fill="F5F5F5" w:val="clear"/>
        <w:spacing w:before="0" w:after="0"/>
      </w:pPr>
      <w:r>
        <w:rPr>
          <w:rFonts w:ascii="Courier New" w:cs="Courier New" w:eastAsia="Courier New" w:hAnsi="Courier New"/>
          <w:sz w:val="16"/>
          <w:szCs w:val="16"/>
        </w:rPr>
        <w:t xml:space="preserve">    api.registerTool("memory_recall", { ... });</w:t>
      </w:r>
    </w:p>
    <w:p>
      <w:pPr>
        <w:shd w:fill="F5F5F5" w:val="clear"/>
        <w:spacing w:before="0" w:after="0"/>
      </w:pPr>
      <w:r>
        <w:rPr>
          <w:rFonts w:ascii="Courier New" w:cs="Courier New" w:eastAsia="Courier New" w:hAnsi="Courier New"/>
          <w:sz w:val="16"/>
          <w:szCs w:val="16"/>
        </w:rPr>
        <w:t xml:space="preserve">    api.registerTool("memory_search", { ... });</w:t>
      </w:r>
    </w:p>
    <w:p>
      <w:pPr>
        <w:shd w:fill="F5F5F5" w:val="clear"/>
        <w:spacing w:before="0" w:after="0"/>
      </w:pPr>
      <w:r>
        <w:rPr>
          <w:rFonts w:ascii="Courier New" w:cs="Courier New" w:eastAsia="Courier New" w:hAnsi="Courier New"/>
          <w:sz w:val="16"/>
          <w:szCs w:val="16"/>
        </w:rPr>
        <w:t xml:space="preserve">    api.registerTool("memory_forget", { ... });</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 Register SIF-specific tools</w:t>
      </w:r>
    </w:p>
    <w:p>
      <w:pPr>
        <w:shd w:fill="F5F5F5" w:val="clear"/>
        <w:spacing w:before="0" w:after="0"/>
      </w:pPr>
      <w:r>
        <w:rPr>
          <w:rFonts w:ascii="Courier New" w:cs="Courier New" w:eastAsia="Courier New" w:hAnsi="Courier New"/>
          <w:sz w:val="16"/>
          <w:szCs w:val="16"/>
        </w:rPr>
        <w:t xml:space="preserve">    api.registerTool("sif_graph_query", { ... });</w:t>
      </w:r>
    </w:p>
    <w:p>
      <w:pPr>
        <w:shd w:fill="F5F5F5" w:val="clear"/>
        <w:spacing w:before="0" w:after="0"/>
      </w:pPr>
      <w:r>
        <w:rPr>
          <w:rFonts w:ascii="Courier New" w:cs="Courier New" w:eastAsia="Courier New" w:hAnsi="Courier New"/>
          <w:sz w:val="16"/>
          <w:szCs w:val="16"/>
        </w:rPr>
        <w:t xml:space="preserve">    api.registerTool("sif_graph_visualize", { ... });</w:t>
      </w:r>
    </w:p>
    <w:p>
      <w:pPr>
        <w:shd w:fill="F5F5F5" w:val="clear"/>
        <w:spacing w:before="0" w:after="0"/>
      </w:pPr>
      <w:r>
        <w:rPr>
          <w:rFonts w:ascii="Courier New" w:cs="Courier New" w:eastAsia="Courier New" w:hAnsi="Courier New"/>
          <w:sz w:val="16"/>
          <w:szCs w:val="16"/>
        </w:rPr>
        <w:t xml:space="preserve">    api.registerTool("sif_export", { ... });</w:t>
      </w:r>
    </w:p>
    <w:p>
      <w:pPr>
        <w:shd w:fill="F5F5F5" w:val="clear"/>
        <w:spacing w:before="0" w:after="0"/>
      </w:pPr>
      <w:r>
        <w:rPr>
          <w:rFonts w:ascii="Courier New" w:cs="Courier New" w:eastAsia="Courier New" w:hAnsi="Courier New"/>
          <w:sz w:val="16"/>
          <w:szCs w:val="16"/>
        </w:rPr>
        <w:t xml:space="preserve">    api.registerTool("sif_import", { ... });</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 Lifecycle: post-conversation extraction</w:t>
      </w:r>
    </w:p>
    <w:p>
      <w:pPr>
        <w:shd w:fill="F5F5F5" w:val="clear"/>
        <w:spacing w:before="0" w:after="0"/>
      </w:pPr>
      <w:r>
        <w:rPr>
          <w:rFonts w:ascii="Courier New" w:cs="Courier New" w:eastAsia="Courier New" w:hAnsi="Courier New"/>
          <w:sz w:val="16"/>
          <w:szCs w:val="16"/>
        </w:rPr>
        <w:t xml:space="preserve">    api.on("conversation:end", async (session) =&gt; {</w:t>
      </w:r>
    </w:p>
    <w:p>
      <w:pPr>
        <w:shd w:fill="F5F5F5" w:val="clear"/>
        <w:spacing w:before="0" w:after="0"/>
      </w:pPr>
      <w:r>
        <w:rPr>
          <w:rFonts w:ascii="Courier New" w:cs="Courier New" w:eastAsia="Courier New" w:hAnsi="Courier New"/>
          <w:sz w:val="16"/>
          <w:szCs w:val="16"/>
        </w:rPr>
        <w:t xml:space="preserve">      const extracted = await extractor.process(session);</w:t>
      </w:r>
    </w:p>
    <w:p>
      <w:pPr>
        <w:shd w:fill="F5F5F5" w:val="clear"/>
        <w:spacing w:before="0" w:after="0"/>
      </w:pPr>
      <w:r>
        <w:rPr>
          <w:rFonts w:ascii="Courier New" w:cs="Courier New" w:eastAsia="Courier New" w:hAnsi="Courier New"/>
          <w:sz w:val="16"/>
          <w:szCs w:val="16"/>
        </w:rPr>
        <w:t xml:space="preserve">      graph.merge(extracted);</w:t>
      </w:r>
    </w:p>
    <w:p>
      <w:pPr>
        <w:shd w:fill="F5F5F5" w:val="clear"/>
        <w:spacing w:before="0" w:after="0"/>
      </w:pPr>
      <w:r>
        <w:rPr>
          <w:rFonts w:ascii="Courier New" w:cs="Courier New" w:eastAsia="Courier New" w:hAnsi="Courier New"/>
          <w:sz w:val="16"/>
          <w:szCs w:val="16"/>
        </w:rPr>
        <w:t xml:space="preserve">      hebbian.updateWeights(graph, extracted.accessedNodes);</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 Heartbeat: background learning jobs</w:t>
      </w:r>
    </w:p>
    <w:p>
      <w:pPr>
        <w:shd w:fill="F5F5F5" w:val="clear"/>
        <w:spacing w:before="0" w:after="0"/>
      </w:pPr>
      <w:r>
        <w:rPr>
          <w:rFonts w:ascii="Courier New" w:cs="Courier New" w:eastAsia="Courier New" w:hAnsi="Courier New"/>
          <w:sz w:val="16"/>
          <w:szCs w:val="16"/>
        </w:rPr>
        <w:t xml:space="preserve">    api.on("heartbeat", async () =&gt; {</w:t>
      </w:r>
    </w:p>
    <w:p>
      <w:pPr>
        <w:shd w:fill="F5F5F5" w:val="clear"/>
        <w:spacing w:before="0" w:after="0"/>
      </w:pPr>
      <w:r>
        <w:rPr>
          <w:rFonts w:ascii="Courier New" w:cs="Courier New" w:eastAsia="Courier New" w:hAnsi="Courier New"/>
          <w:sz w:val="16"/>
          <w:szCs w:val="16"/>
        </w:rPr>
        <w:t xml:space="preserve">      await hebbian.decayPass(graph);</w:t>
      </w:r>
    </w:p>
    <w:p>
      <w:pPr>
        <w:shd w:fill="F5F5F5" w:val="clear"/>
        <w:spacing w:before="0" w:after="0"/>
      </w:pPr>
      <w:r>
        <w:rPr>
          <w:rFonts w:ascii="Courier New" w:cs="Courier New" w:eastAsia="Courier New" w:hAnsi="Courier New"/>
          <w:sz w:val="16"/>
          <w:szCs w:val="16"/>
        </w:rPr>
        <w:t xml:space="preserve">      await graph.consolidate();</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80"/>
      </w:pPr>
      <w:r>
        <w:rPr>
          <w:rFonts w:ascii="Courier New" w:cs="Courier New" w:eastAsia="Courier New" w:hAnsi="Courier New"/>
          <w:sz w:val="16"/>
          <w:szCs w:val="16"/>
        </w:rPr>
        <w:t xml:space="preserve">};</w:t>
      </w:r>
    </w:p>
    <w:p>
      <w:r>
        <w:br w:type="page"/>
      </w:r>
    </w:p>
    <w:p>
      <w:pPr>
        <w:pStyle w:val="Heading2"/>
        <w:spacing w:before="280" w:after="160"/>
      </w:pPr>
      <w:r>
        <w:rPr>
          <w:rFonts w:ascii="Arial" w:cs="Arial" w:eastAsia="Arial" w:hAnsi="Arial"/>
          <w:b/>
          <w:bCs/>
          <w:color w:val="2d5a8e"/>
          <w:sz w:val="26"/>
          <w:szCs w:val="26"/>
        </w:rPr>
        <w:t xml:space="preserve">2.2 Provider Wrapper: Context Injection</w:t>
      </w:r>
    </w:p>
    <w:p>
      <w:pPr>
        <w:spacing w:after="120"/>
      </w:pPr>
      <w:r>
        <w:rPr>
          <w:rFonts w:ascii="Arial" w:cs="Arial" w:eastAsia="Arial" w:hAnsi="Arial"/>
          <w:sz w:val="20"/>
          <w:szCs w:val="20"/>
        </w:rPr>
        <w:t xml:space="preserve">A secondary plugin that wraps any configured LLM provider to inject pointer graph context into every system prompt. Unlike memory recall (which the agent must decide to invoke), provider-level injection ensures SIF intelligence shapes every interaction transparently.</w:t>
      </w:r>
    </w:p>
    <w:p>
      <w:pPr>
        <w:spacing w:after="120"/>
      </w:pPr>
      <w:r>
        <w:rPr>
          <w:rFonts w:ascii="Arial" w:cs="Arial" w:eastAsia="Arial" w:hAnsi="Arial"/>
          <w:b/>
          <w:bCs/>
          <w:sz w:val="20"/>
          <w:szCs w:val="20"/>
        </w:rPr>
        <w:t xml:space="preserve">Key distinction: </w:t>
      </w:r>
      <w:r>
        <w:rPr>
          <w:rFonts w:ascii="Arial" w:cs="Arial" w:eastAsia="Arial" w:hAnsi="Arial"/>
          <w:sz w:val="20"/>
          <w:szCs w:val="20"/>
        </w:rPr>
        <w:t xml:space="preserve">Memory recall is pull-based (agent requests it). Provider injection is push-based (always present). Together they create both ambient intelligence and on-demand deep recall.</w:t>
      </w:r>
    </w:p>
    <w:p>
      <w:pPr>
        <w:pStyle w:val="Heading2"/>
        <w:spacing w:before="280" w:after="160"/>
      </w:pPr>
      <w:r>
        <w:rPr>
          <w:rFonts w:ascii="Arial" w:cs="Arial" w:eastAsia="Arial" w:hAnsi="Arial"/>
          <w:b/>
          <w:bCs/>
          <w:color w:val="2d5a8e"/>
          <w:sz w:val="26"/>
          <w:szCs w:val="26"/>
        </w:rPr>
        <w:t xml:space="preserve">2.3 Heartbeat Integration: Continuous Learning</w:t>
      </w:r>
    </w:p>
    <w:p>
      <w:pPr>
        <w:spacing w:after="120"/>
      </w:pPr>
      <w:r>
        <w:rPr>
          <w:rFonts w:ascii="Arial" w:cs="Arial" w:eastAsia="Arial" w:hAnsi="Arial"/>
          <w:sz w:val="20"/>
          <w:szCs w:val="20"/>
        </w:rPr>
        <w:t xml:space="preserve">OpenClaw's heartbeat scheduler wakes the agent at configurable intervals. SIF registers four learning jobs on this cycle: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800"/>
        <w:gridCol w:w="1700"/>
      </w:tblGrid>
      <w:tr>
        <w:trPr>
          <w:tblHeader/>
        </w:trPr>
        <w:tc>
          <w:tcPr>
            <w:tcW w:type="dxa" w:w="2000"/>
            <w:tcBorders>
              <w:top w:val="single" w:color="1a365d" w:sz="1"/>
              <w:left w:val="single" w:color="1a365d" w:sz="1"/>
              <w:bottom w:val="single" w:color="1a365d" w:sz="1"/>
              <w:right w:val="single" w:color="1a365d" w:sz="1"/>
            </w:tcBorders>
            <w:shd w:fill="1a365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Job</w:t>
            </w:r>
          </w:p>
        </w:tc>
        <w:tc>
          <w:tcPr>
            <w:tcW w:type="dxa" w:w="3500"/>
            <w:tcBorders>
              <w:top w:val="single" w:color="1a365d" w:sz="1"/>
              <w:left w:val="single" w:color="1a365d" w:sz="1"/>
              <w:bottom w:val="single" w:color="1a365d" w:sz="1"/>
              <w:right w:val="single" w:color="1a365d" w:sz="1"/>
            </w:tcBorders>
            <w:shd w:fill="1a365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Function</w:t>
            </w:r>
          </w:p>
        </w:tc>
        <w:tc>
          <w:tcPr>
            <w:tcW w:type="dxa" w:w="1800"/>
            <w:tcBorders>
              <w:top w:val="single" w:color="1a365d" w:sz="1"/>
              <w:left w:val="single" w:color="1a365d" w:sz="1"/>
              <w:bottom w:val="single" w:color="1a365d" w:sz="1"/>
              <w:right w:val="single" w:color="1a365d" w:sz="1"/>
            </w:tcBorders>
            <w:shd w:fill="1a365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Frequency</w:t>
            </w:r>
          </w:p>
        </w:tc>
        <w:tc>
          <w:tcPr>
            <w:tcW w:type="dxa" w:w="1700"/>
            <w:tcBorders>
              <w:top w:val="single" w:color="1a365d" w:sz="1"/>
              <w:left w:val="single" w:color="1a365d" w:sz="1"/>
              <w:bottom w:val="single" w:color="1a365d" w:sz="1"/>
              <w:right w:val="single" w:color="1a365d" w:sz="1"/>
            </w:tcBorders>
            <w:shd w:fill="1a365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SIF Origin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pointer_scorer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Recalculate edge weights based on access patterns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Every heartbeat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Core Spec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cache_optimizer</w:t>
            </w:r>
          </w:p>
        </w:tc>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Pre-compute frequent retrieval paths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Every 6 heartbeats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Core Spec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trigger_discoverer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Identify new behavioral triggers from recent sessions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Every 12 heartbeats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PIK Layer</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archetype_proposer</w:t>
            </w:r>
          </w:p>
        </w:tc>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Synthesize new archetypes from skill clusters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Daily</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PIK Layer</w:t>
            </w:r>
          </w:p>
        </w:tc>
      </w:tr>
    </w:tbl>
    <w:p>
      <w:pPr>
        <w:spacing w:after="60"/>
      </w:pPr>
    </w:p>
    <w:p>
      <w:pPr>
        <w:spacing w:after="120"/>
      </w:pPr>
      <w:r>
        <w:rPr>
          <w:rFonts w:ascii="Arial" w:cs="Arial" w:eastAsia="Arial" w:hAnsi="Arial"/>
          <w:b/>
          <w:bCs/>
          <w:sz w:val="20"/>
          <w:szCs w:val="20"/>
        </w:rPr>
        <w:t xml:space="preserve">Abitbol Decay Factor: </w:t>
      </w:r>
      <w:r>
        <w:rPr>
          <w:rFonts w:ascii="Arial" w:cs="Arial" w:eastAsia="Arial" w:hAnsi="Arial"/>
          <w:sz w:val="20"/>
          <w:szCs w:val="20"/>
        </w:rPr>
        <w:t xml:space="preserve">Between learning jobs, pointer weights decay according to Victor Abitbol's decay theory. The rate is configurable per-node category: ephemeral preferences decay fast, deep skills decay slowly, archetypes are near-permanent.</w:t>
      </w:r>
    </w:p>
    <w:p>
      <w:pPr>
        <w:pStyle w:val="Heading2"/>
        <w:spacing w:before="280" w:after="160"/>
      </w:pPr>
      <w:r>
        <w:rPr>
          <w:rFonts w:ascii="Arial" w:cs="Arial" w:eastAsia="Arial" w:hAnsi="Arial"/>
          <w:b/>
          <w:bCs/>
          <w:color w:val="2d5a8e"/>
          <w:sz w:val="26"/>
          <w:szCs w:val="26"/>
        </w:rPr>
        <w:t xml:space="preserve">2.4 Multi-Agent: COSM + Replicator</w:t>
      </w:r>
    </w:p>
    <w:p>
      <w:pPr>
        <w:spacing w:after="120"/>
      </w:pPr>
      <w:r>
        <w:rPr>
          <w:rFonts w:ascii="Arial" w:cs="Arial" w:eastAsia="Arial" w:hAnsi="Arial"/>
          <w:sz w:val="20"/>
          <w:szCs w:val="20"/>
        </w:rPr>
        <w:t xml:space="preserve">OpenClaw's multi-agent routing assigns isolated workspaces to different agents. SIF extends this with graph projection:</w:t>
      </w:r>
    </w:p>
    <w:p>
      <w:pPr>
        <w:pStyle w:val="ListParagraph"/>
        <w:numPr>
          <w:ilvl w:val="0"/>
          <w:numId w:val="2"/>
        </w:numPr>
        <w:spacing w:after="60"/>
      </w:pPr>
      <w:r>
        <w:rPr>
          <w:rFonts w:ascii="Arial" w:cs="Arial" w:eastAsia="Arial" w:hAnsi="Arial"/>
          <w:b/>
          <w:bCs/>
          <w:sz w:val="19"/>
          <w:szCs w:val="19"/>
        </w:rPr>
        <w:t xml:space="preserve">Persona Projection: </w:t>
      </w:r>
      <w:r>
        <w:rPr>
          <w:rFonts w:ascii="Arial" w:cs="Arial" w:eastAsia="Arial" w:hAnsi="Arial"/>
          <w:sz w:val="19"/>
          <w:szCs w:val="19"/>
        </w:rPr>
        <w:t xml:space="preserve">Each agent receives a projected subgraph from the source pointer graph</w:t>
      </w:r>
    </w:p>
    <w:p>
      <w:pPr>
        <w:pStyle w:val="ListParagraph"/>
        <w:numPr>
          <w:ilvl w:val="0"/>
          <w:numId w:val="2"/>
        </w:numPr>
        <w:spacing w:after="60"/>
      </w:pPr>
      <w:r>
        <w:rPr>
          <w:rFonts w:ascii="Arial" w:cs="Arial" w:eastAsia="Arial" w:hAnsi="Arial"/>
          <w:b/>
          <w:bCs/>
          <w:sz w:val="19"/>
          <w:szCs w:val="19"/>
        </w:rPr>
        <w:t xml:space="preserve">Shared Intelligence: </w:t>
      </w:r>
      <w:r>
        <w:rPr>
          <w:rFonts w:ascii="Arial" w:cs="Arial" w:eastAsia="Arial" w:hAnsi="Arial"/>
          <w:sz w:val="19"/>
          <w:szCs w:val="19"/>
        </w:rPr>
        <w:t xml:space="preserve">Shared nodes (knowledge, certain skills) are readable across agents via COSM protocol</w:t>
      </w:r>
    </w:p>
    <w:p>
      <w:pPr>
        <w:pStyle w:val="ListParagraph"/>
        <w:numPr>
          <w:ilvl w:val="0"/>
          <w:numId w:val="2"/>
        </w:numPr>
        <w:spacing w:after="60"/>
      </w:pPr>
      <w:r>
        <w:rPr>
          <w:rFonts w:ascii="Arial" w:cs="Arial" w:eastAsia="Arial" w:hAnsi="Arial"/>
          <w:b/>
          <w:bCs/>
          <w:sz w:val="19"/>
          <w:szCs w:val="19"/>
        </w:rPr>
        <w:t xml:space="preserve">Write Boundary: </w:t>
      </w:r>
      <w:r>
        <w:rPr>
          <w:rFonts w:ascii="Arial" w:cs="Arial" w:eastAsia="Arial" w:hAnsi="Arial"/>
          <w:sz w:val="19"/>
          <w:szCs w:val="19"/>
        </w:rPr>
        <w:t xml:space="preserve">Agents can only write to their own workspace subgraph; source graph remains sovereign</w:t>
      </w:r>
    </w:p>
    <w:p>
      <w:pPr>
        <w:pStyle w:val="ListParagraph"/>
        <w:numPr>
          <w:ilvl w:val="0"/>
          <w:numId w:val="2"/>
        </w:numPr>
        <w:spacing w:after="60"/>
      </w:pPr>
      <w:r>
        <w:rPr>
          <w:rFonts w:ascii="Arial" w:cs="Arial" w:eastAsia="Arial" w:hAnsi="Arial"/>
          <w:b/>
          <w:bCs/>
          <w:sz w:val="19"/>
          <w:szCs w:val="19"/>
        </w:rPr>
        <w:t xml:space="preserve">SIFQL Integration: </w:t>
      </w:r>
      <w:r>
        <w:rPr>
          <w:rFonts w:ascii="Arial" w:cs="Arial" w:eastAsia="Arial" w:hAnsi="Arial"/>
          <w:sz w:val="19"/>
          <w:szCs w:val="19"/>
        </w:rPr>
        <w:t xml:space="preserve">SIFQL PROJECT PERSONA command creates new agent-specific projections on demand</w:t>
      </w:r>
    </w:p>
    <w:p>
      <w:pPr>
        <w:pStyle w:val="Heading2"/>
        <w:spacing w:before="280" w:after="160"/>
      </w:pPr>
      <w:r>
        <w:rPr>
          <w:rFonts w:ascii="Arial" w:cs="Arial" w:eastAsia="Arial" w:hAnsi="Arial"/>
          <w:b/>
          <w:bCs/>
          <w:color w:val="2d5a8e"/>
          <w:sz w:val="26"/>
          <w:szCs w:val="26"/>
        </w:rPr>
        <w:t xml:space="preserve">2.5 Subagent Spawning: MGMO Minions</w:t>
      </w:r>
    </w:p>
    <w:p>
      <w:pPr>
        <w:spacing w:after="120"/>
      </w:pPr>
      <w:r>
        <w:rPr>
          <w:rFonts w:ascii="Arial" w:cs="Arial" w:eastAsia="Arial" w:hAnsi="Arial"/>
          <w:sz w:val="20"/>
          <w:szCs w:val="20"/>
        </w:rPr>
        <w:t xml:space="preserve">OpenClaw's /subagents spawn command enables deterministic subagent activation. This maps directly to MGMO minion deployment:</w:t>
      </w:r>
    </w:p>
    <w:p>
      <w:pPr>
        <w:shd w:fill="F5F5F5" w:val="clear"/>
        <w:spacing w:before="80" w:after="0"/>
      </w:pPr>
      <w:r>
        <w:rPr>
          <w:rFonts w:ascii="Courier New" w:cs="Courier New" w:eastAsia="Courier New" w:hAnsi="Courier New"/>
          <w:sz w:val="16"/>
          <w:szCs w:val="16"/>
        </w:rPr>
        <w:t xml:space="preserve">// When user says "Master Guru, analyze this architecture"</w:t>
      </w:r>
    </w:p>
    <w:p>
      <w:pPr>
        <w:shd w:fill="F5F5F5" w:val="clear"/>
        <w:spacing w:before="0" w:after="0"/>
      </w:pPr>
      <w:r>
        <w:rPr>
          <w:rFonts w:ascii="Courier New" w:cs="Courier New" w:eastAsia="Courier New" w:hAnsi="Courier New"/>
          <w:sz w:val="16"/>
          <w:szCs w:val="16"/>
        </w:rPr>
        <w:t xml:space="preserve">api.on("command:master-guru", async (task) =&gt; {</w:t>
      </w:r>
    </w:p>
    <w:p>
      <w:pPr>
        <w:shd w:fill="F5F5F5" w:val="clear"/>
        <w:spacing w:before="0" w:after="0"/>
      </w:pPr>
      <w:r>
        <w:rPr>
          <w:rFonts w:ascii="Courier New" w:cs="Courier New" w:eastAsia="Courier New" w:hAnsi="Courier New"/>
          <w:sz w:val="16"/>
          <w:szCs w:val="16"/>
        </w:rPr>
        <w:t xml:space="preserve">  const minions = mgmo.decompose(task);</w:t>
      </w:r>
    </w:p>
    <w:p>
      <w:pPr>
        <w:shd w:fill="F5F5F5" w:val="clear"/>
        <w:spacing w:before="0" w:after="0"/>
      </w:pPr>
      <w:r>
        <w:rPr>
          <w:rFonts w:ascii="Courier New" w:cs="Courier New" w:eastAsia="Courier New" w:hAnsi="Courier New"/>
          <w:sz w:val="16"/>
          <w:szCs w:val="16"/>
        </w:rPr>
        <w:t xml:space="preserve">  for (const minion of minions) {</w:t>
      </w:r>
    </w:p>
    <w:p>
      <w:pPr>
        <w:shd w:fill="F5F5F5" w:val="clear"/>
        <w:spacing w:before="0" w:after="0"/>
      </w:pPr>
      <w:r>
        <w:rPr>
          <w:rFonts w:ascii="Courier New" w:cs="Courier New" w:eastAsia="Courier New" w:hAnsi="Courier New"/>
          <w:sz w:val="16"/>
          <w:szCs w:val="16"/>
        </w:rPr>
        <w:t xml:space="preserve">    await api.subagents.spawn({</w:t>
      </w:r>
    </w:p>
    <w:p>
      <w:pPr>
        <w:shd w:fill="F5F5F5" w:val="clear"/>
        <w:spacing w:before="0" w:after="0"/>
      </w:pPr>
      <w:r>
        <w:rPr>
          <w:rFonts w:ascii="Courier New" w:cs="Courier New" w:eastAsia="Courier New" w:hAnsi="Courier New"/>
          <w:sz w:val="16"/>
          <w:szCs w:val="16"/>
        </w:rPr>
        <w:t xml:space="preserve">      name: minion.role,</w:t>
      </w:r>
    </w:p>
    <w:p>
      <w:pPr>
        <w:shd w:fill="F5F5F5" w:val="clear"/>
        <w:spacing w:before="0" w:after="0"/>
      </w:pPr>
      <w:r>
        <w:rPr>
          <w:rFonts w:ascii="Courier New" w:cs="Courier New" w:eastAsia="Courier New" w:hAnsi="Courier New"/>
          <w:sz w:val="16"/>
          <w:szCs w:val="16"/>
        </w:rPr>
        <w:t xml:space="preserve">      systemPrompt: minion.prompt,</w:t>
      </w:r>
    </w:p>
    <w:p>
      <w:pPr>
        <w:shd w:fill="F5F5F5" w:val="clear"/>
        <w:spacing w:before="0" w:after="0"/>
      </w:pPr>
      <w:r>
        <w:rPr>
          <w:rFonts w:ascii="Courier New" w:cs="Courier New" w:eastAsia="Courier New" w:hAnsi="Courier New"/>
          <w:sz w:val="16"/>
          <w:szCs w:val="16"/>
        </w:rPr>
        <w:t xml:space="preserve">      graphProjection: graph.project(minion.scope),</w:t>
      </w:r>
    </w:p>
    <w:p>
      <w:pPr>
        <w:shd w:fill="F5F5F5" w:val="clear"/>
        <w:spacing w:before="0" w:after="0"/>
      </w:pPr>
      <w:r>
        <w:rPr>
          <w:rFonts w:ascii="Courier New" w:cs="Courier New" w:eastAsia="Courier New" w:hAnsi="Courier New"/>
          <w:sz w:val="16"/>
          <w:szCs w:val="16"/>
        </w:rPr>
        <w:t xml:space="preserve">      reportTo: session.id</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80"/>
      </w:pPr>
      <w:r>
        <w:rPr>
          <w:rFonts w:ascii="Courier New" w:cs="Courier New" w:eastAsia="Courier New" w:hAnsi="Courier New"/>
          <w:sz w:val="16"/>
          <w:szCs w:val="16"/>
        </w:rPr>
        <w:t xml:space="preserve">});</w:t>
      </w:r>
    </w:p>
    <w:p>
      <w:pPr>
        <w:pStyle w:val="Heading2"/>
        <w:spacing w:before="280" w:after="160"/>
      </w:pPr>
      <w:r>
        <w:rPr>
          <w:rFonts w:ascii="Arial" w:cs="Arial" w:eastAsia="Arial" w:hAnsi="Arial"/>
          <w:b/>
          <w:bCs/>
          <w:color w:val="2d5a8e"/>
          <w:sz w:val="26"/>
          <w:szCs w:val="26"/>
        </w:rPr>
        <w:t xml:space="preserve">2.6 Canvas: Intelligence Visualization</w:t>
      </w:r>
    </w:p>
    <w:p>
      <w:pPr>
        <w:spacing w:after="120"/>
      </w:pPr>
      <w:r>
        <w:rPr>
          <w:rFonts w:ascii="Arial" w:cs="Arial" w:eastAsia="Arial" w:hAnsi="Arial"/>
          <w:sz w:val="20"/>
          <w:szCs w:val="20"/>
        </w:rPr>
        <w:t xml:space="preserve">OpenClaw's A2UI Canvas enables agent-driven visual output. SIF registers visualization tools that render the pointer graph:</w:t>
      </w:r>
    </w:p>
    <w:p>
      <w:pPr>
        <w:pStyle w:val="ListParagraph"/>
        <w:numPr>
          <w:ilvl w:val="0"/>
          <w:numId w:val="2"/>
        </w:numPr>
        <w:spacing w:after="60"/>
      </w:pPr>
      <w:r>
        <w:rPr>
          <w:rFonts w:ascii="Arial" w:cs="Arial" w:eastAsia="Arial" w:hAnsi="Arial"/>
          <w:b/>
          <w:bCs/>
          <w:sz w:val="19"/>
          <w:szCs w:val="19"/>
        </w:rPr>
        <w:t xml:space="preserve">Graph Explorer: </w:t>
      </w:r>
      <w:r>
        <w:rPr>
          <w:rFonts w:ascii="Arial" w:cs="Arial" w:eastAsia="Arial" w:hAnsi="Arial"/>
          <w:sz w:val="19"/>
          <w:szCs w:val="19"/>
        </w:rPr>
        <w:t xml:space="preserve">Interactive node-edge diagram with weight-proportional edges and category coloring</w:t>
      </w:r>
    </w:p>
    <w:p>
      <w:pPr>
        <w:pStyle w:val="ListParagraph"/>
        <w:numPr>
          <w:ilvl w:val="0"/>
          <w:numId w:val="2"/>
        </w:numPr>
        <w:spacing w:after="60"/>
      </w:pPr>
      <w:r>
        <w:rPr>
          <w:rFonts w:ascii="Arial" w:cs="Arial" w:eastAsia="Arial" w:hAnsi="Arial"/>
          <w:b/>
          <w:bCs/>
          <w:sz w:val="19"/>
          <w:szCs w:val="19"/>
        </w:rPr>
        <w:t xml:space="preserve">Learning Curve: </w:t>
      </w:r>
      <w:r>
        <w:rPr>
          <w:rFonts w:ascii="Arial" w:cs="Arial" w:eastAsia="Arial" w:hAnsi="Arial"/>
          <w:sz w:val="19"/>
          <w:szCs w:val="19"/>
        </w:rPr>
        <w:t xml:space="preserve">Animated visualization of weight changes over configurable time window</w:t>
      </w:r>
    </w:p>
    <w:p>
      <w:pPr>
        <w:pStyle w:val="ListParagraph"/>
        <w:numPr>
          <w:ilvl w:val="0"/>
          <w:numId w:val="2"/>
        </w:numPr>
        <w:spacing w:after="60"/>
      </w:pPr>
      <w:r>
        <w:rPr>
          <w:rFonts w:ascii="Arial" w:cs="Arial" w:eastAsia="Arial" w:hAnsi="Arial"/>
          <w:b/>
          <w:bCs/>
          <w:sz w:val="19"/>
          <w:szCs w:val="19"/>
        </w:rPr>
        <w:t xml:space="preserve">Drift Monitor: </w:t>
      </w:r>
      <w:r>
        <w:rPr>
          <w:rFonts w:ascii="Arial" w:cs="Arial" w:eastAsia="Arial" w:hAnsi="Arial"/>
          <w:sz w:val="19"/>
          <w:szCs w:val="19"/>
        </w:rPr>
        <w:t xml:space="preserve">Visual comparison of intelligence between source and replica agents</w:t>
      </w:r>
    </w:p>
    <w:p>
      <w:pPr>
        <w:pStyle w:val="ListParagraph"/>
        <w:numPr>
          <w:ilvl w:val="0"/>
          <w:numId w:val="2"/>
        </w:numPr>
        <w:spacing w:after="60"/>
      </w:pPr>
      <w:r>
        <w:rPr>
          <w:rFonts w:ascii="Arial" w:cs="Arial" w:eastAsia="Arial" w:hAnsi="Arial"/>
          <w:b/>
          <w:bCs/>
          <w:sz w:val="19"/>
          <w:szCs w:val="19"/>
        </w:rPr>
        <w:t xml:space="preserve">Skill Constellation: </w:t>
      </w:r>
      <w:r>
        <w:rPr>
          <w:rFonts w:ascii="Arial" w:cs="Arial" w:eastAsia="Arial" w:hAnsi="Arial"/>
          <w:sz w:val="19"/>
          <w:szCs w:val="19"/>
        </w:rPr>
        <w:t xml:space="preserve">Radial display organized by PIK categories (Skills, Patterns, Knowledge, Archetypes, Breakthroughs)</w:t>
      </w:r>
    </w:p>
    <w:p>
      <w:r>
        <w:br w:type="page"/>
      </w:r>
    </w:p>
    <w:p>
      <w:pPr>
        <w:pStyle w:val="Heading1"/>
        <w:spacing w:before="360" w:after="200"/>
      </w:pPr>
      <w:r>
        <w:rPr>
          <w:rFonts w:ascii="Arial" w:cs="Arial" w:eastAsia="Arial" w:hAnsi="Arial"/>
          <w:b/>
          <w:bCs/>
          <w:color w:val="1a365d"/>
          <w:sz w:val="32"/>
          <w:szCs w:val="32"/>
        </w:rPr>
        <w:t xml:space="preserve">3. Data Flow Architecture</w:t>
      </w:r>
    </w:p>
    <w:p>
      <w:pPr>
        <w:shd w:fill="F5F5F5" w:val="clear"/>
        <w:spacing w:before="80" w:after="0"/>
      </w:pPr>
      <w:r>
        <w:rPr>
          <w:rFonts w:ascii="Courier New" w:cs="Courier New" w:eastAsia="Courier New" w:hAnsi="Courier New"/>
          <w:sz w:val="16"/>
          <w:szCs w:val="16"/>
        </w:rPr>
        <w:t xml:space="preserve">  User Message (WhatsApp/Telegram/Slack/...)</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v</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 OpenClaw Gateway |</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         |</w:t>
      </w:r>
    </w:p>
    <w:p>
      <w:pPr>
        <w:shd w:fill="F5F5F5" w:val="clear"/>
        <w:spacing w:before="0" w:after="0"/>
      </w:pPr>
      <w:r>
        <w:rPr>
          <w:rFonts w:ascii="Courier New" w:cs="Courier New" w:eastAsia="Courier New" w:hAnsi="Courier New"/>
          <w:sz w:val="16"/>
          <w:szCs w:val="16"/>
        </w:rPr>
        <w:t xml:space="preserve">    v         v</w:t>
      </w:r>
    </w:p>
    <w:p>
      <w:pPr>
        <w:shd w:fill="F5F5F5" w:val="clear"/>
        <w:spacing w:before="0" w:after="0"/>
      </w:pPr>
      <w:r>
        <w:rPr>
          <w:rFonts w:ascii="Courier New" w:cs="Courier New" w:eastAsia="Courier New" w:hAnsi="Courier New"/>
          <w:sz w:val="16"/>
          <w:szCs w:val="16"/>
        </w:rPr>
        <w:t xml:space="preserve">  Provider   Memory       &lt;-- SIF injects at BOTH layers</w:t>
      </w:r>
    </w:p>
    <w:p>
      <w:pPr>
        <w:shd w:fill="F5F5F5" w:val="clear"/>
        <w:spacing w:before="0" w:after="0"/>
      </w:pPr>
      <w:r>
        <w:rPr>
          <w:rFonts w:ascii="Courier New" w:cs="Courier New" w:eastAsia="Courier New" w:hAnsi="Courier New"/>
          <w:sz w:val="16"/>
          <w:szCs w:val="16"/>
        </w:rPr>
        <w:t xml:space="preserve">  Wrapper    Plugin</w:t>
      </w:r>
    </w:p>
    <w:p>
      <w:pPr>
        <w:shd w:fill="F5F5F5" w:val="clear"/>
        <w:spacing w:before="0" w:after="0"/>
      </w:pPr>
      <w:r>
        <w:rPr>
          <w:rFonts w:ascii="Courier New" w:cs="Courier New" w:eastAsia="Courier New" w:hAnsi="Courier New"/>
          <w:sz w:val="16"/>
          <w:szCs w:val="16"/>
        </w:rPr>
        <w:t xml:space="preserve">    |         |</w:t>
      </w:r>
    </w:p>
    <w:p>
      <w:pPr>
        <w:shd w:fill="F5F5F5" w:val="clear"/>
        <w:spacing w:before="0" w:after="0"/>
      </w:pPr>
      <w:r>
        <w:rPr>
          <w:rFonts w:ascii="Courier New" w:cs="Courier New" w:eastAsia="Courier New" w:hAnsi="Courier New"/>
          <w:sz w:val="16"/>
          <w:szCs w:val="16"/>
        </w:rPr>
        <w:t xml:space="preserve">    v         v</w:t>
      </w:r>
    </w:p>
    <w:p>
      <w:pPr>
        <w:shd w:fill="F5F5F5" w:val="clear"/>
        <w:spacing w:before="0" w:after="0"/>
      </w:pPr>
      <w:r>
        <w:rPr>
          <w:rFonts w:ascii="Courier New" w:cs="Courier New" w:eastAsia="Courier New" w:hAnsi="Courier New"/>
          <w:sz w:val="16"/>
          <w:szCs w:val="16"/>
        </w:rPr>
        <w:t xml:space="preserve">  System    Graph         &lt;-- Pointer graph context injection</w:t>
      </w:r>
    </w:p>
    <w:p>
      <w:pPr>
        <w:shd w:fill="F5F5F5" w:val="clear"/>
        <w:spacing w:before="0" w:after="0"/>
      </w:pPr>
      <w:r>
        <w:rPr>
          <w:rFonts w:ascii="Courier New" w:cs="Courier New" w:eastAsia="Courier New" w:hAnsi="Courier New"/>
          <w:sz w:val="16"/>
          <w:szCs w:val="16"/>
        </w:rPr>
        <w:t xml:space="preserve">  Prompt    Recall        &lt;-- Weighted hybrid search</w:t>
      </w:r>
    </w:p>
    <w:p>
      <w:pPr>
        <w:shd w:fill="F5F5F5" w:val="clear"/>
        <w:spacing w:before="0" w:after="0"/>
      </w:pPr>
      <w:r>
        <w:rPr>
          <w:rFonts w:ascii="Courier New" w:cs="Courier New" w:eastAsia="Courier New" w:hAnsi="Courier New"/>
          <w:sz w:val="16"/>
          <w:szCs w:val="16"/>
        </w:rPr>
        <w:t xml:space="preserve">    |         |</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v</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 LLM (Claude |</w:t>
      </w:r>
    </w:p>
    <w:p>
      <w:pPr>
        <w:shd w:fill="F5F5F5" w:val="clear"/>
        <w:spacing w:before="0" w:after="0"/>
      </w:pPr>
      <w:r>
        <w:rPr>
          <w:rFonts w:ascii="Courier New" w:cs="Courier New" w:eastAsia="Courier New" w:hAnsi="Courier New"/>
          <w:sz w:val="16"/>
          <w:szCs w:val="16"/>
        </w:rPr>
        <w:t xml:space="preserve">  |  GPT, etc)  |</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v</w:t>
      </w:r>
    </w:p>
    <w:p>
      <w:pPr>
        <w:shd w:fill="F5F5F5" w:val="clear"/>
        <w:spacing w:before="0" w:after="0"/>
      </w:pPr>
      <w:r>
        <w:rPr>
          <w:rFonts w:ascii="Courier New" w:cs="Courier New" w:eastAsia="Courier New" w:hAnsi="Courier New"/>
          <w:sz w:val="16"/>
          <w:szCs w:val="16"/>
        </w:rPr>
        <w:t xml:space="preserve">  Response + Tool Calls</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v</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 Post-Conversation |   &lt;-- SIF extraction pipeline</w:t>
      </w:r>
    </w:p>
    <w:p>
      <w:pPr>
        <w:shd w:fill="F5F5F5" w:val="clear"/>
        <w:spacing w:before="0" w:after="0"/>
      </w:pPr>
      <w:r>
        <w:rPr>
          <w:rFonts w:ascii="Courier New" w:cs="Courier New" w:eastAsia="Courier New" w:hAnsi="Courier New"/>
          <w:sz w:val="16"/>
          <w:szCs w:val="16"/>
        </w:rPr>
        <w:t xml:space="preserve">  | Extraction        |</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    |        |        |</w:t>
      </w:r>
    </w:p>
    <w:p>
      <w:pPr>
        <w:shd w:fill="F5F5F5" w:val="clear"/>
        <w:spacing w:before="0" w:after="0"/>
      </w:pPr>
      <w:r>
        <w:rPr>
          <w:rFonts w:ascii="Courier New" w:cs="Courier New" w:eastAsia="Courier New" w:hAnsi="Courier New"/>
          <w:sz w:val="16"/>
          <w:szCs w:val="16"/>
        </w:rPr>
        <w:t xml:space="preserve">    v    v        v        v</w:t>
      </w:r>
    </w:p>
    <w:p>
      <w:pPr>
        <w:shd w:fill="F5F5F5" w:val="clear"/>
        <w:spacing w:before="0" w:after="0"/>
      </w:pPr>
      <w:r>
        <w:rPr>
          <w:rFonts w:ascii="Courier New" w:cs="Courier New" w:eastAsia="Courier New" w:hAnsi="Courier New"/>
          <w:sz w:val="16"/>
          <w:szCs w:val="16"/>
        </w:rPr>
        <w:t xml:space="preserve">  Skills Patterns Knowledge Archetypes  &lt;-- PIK taxonomy</w:t>
      </w:r>
    </w:p>
    <w:p>
      <w:pPr>
        <w:shd w:fill="F5F5F5" w:val="clear"/>
        <w:spacing w:before="0" w:after="0"/>
      </w:pPr>
      <w:r>
        <w:rPr>
          <w:rFonts w:ascii="Courier New" w:cs="Courier New" w:eastAsia="Courier New" w:hAnsi="Courier New"/>
          <w:sz w:val="16"/>
          <w:szCs w:val="16"/>
        </w:rPr>
        <w:t xml:space="preserve">    |    |        |        |</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v</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 Pointer Graph   |   &lt;-- Hebbian weight update</w:t>
      </w:r>
    </w:p>
    <w:p>
      <w:pPr>
        <w:shd w:fill="F5F5F5" w:val="clear"/>
        <w:spacing w:before="0" w:after="0"/>
      </w:pPr>
      <w:r>
        <w:rPr>
          <w:rFonts w:ascii="Courier New" w:cs="Courier New" w:eastAsia="Courier New" w:hAnsi="Courier New"/>
          <w:sz w:val="16"/>
          <w:szCs w:val="16"/>
        </w:rPr>
        <w:t xml:space="preserve">  | (YAML/SQLite)   |   &lt;-- Git sync (optional)</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v</w:t>
      </w:r>
    </w:p>
    <w:p>
      <w:pPr>
        <w:shd w:fill="F5F5F5" w:val="clear"/>
        <w:spacing w:before="0" w:after="0"/>
      </w:pPr>
      <w:r>
        <w:rPr>
          <w:rFonts w:ascii="Courier New" w:cs="Courier New" w:eastAsia="Courier New" w:hAnsi="Courier New"/>
          <w:sz w:val="16"/>
          <w:szCs w:val="16"/>
        </w:rPr>
        <w:t xml:space="preserve">  Heartbeat Jobs (background)</w:t>
      </w:r>
    </w:p>
    <w:p>
      <w:pPr>
        <w:shd w:fill="F5F5F5" w:val="clear"/>
        <w:spacing w:before="0" w:after="0"/>
      </w:pPr>
      <w:r>
        <w:rPr>
          <w:rFonts w:ascii="Courier New" w:cs="Courier New" w:eastAsia="Courier New" w:hAnsi="Courier New"/>
          <w:sz w:val="16"/>
          <w:szCs w:val="16"/>
        </w:rPr>
        <w:t xml:space="preserve">    - pointer_scorer</w:t>
      </w:r>
    </w:p>
    <w:p>
      <w:pPr>
        <w:shd w:fill="F5F5F5" w:val="clear"/>
        <w:spacing w:before="0" w:after="0"/>
      </w:pPr>
      <w:r>
        <w:rPr>
          <w:rFonts w:ascii="Courier New" w:cs="Courier New" w:eastAsia="Courier New" w:hAnsi="Courier New"/>
          <w:sz w:val="16"/>
          <w:szCs w:val="16"/>
        </w:rPr>
        <w:t xml:space="preserve">    - cache_optimizer</w:t>
      </w:r>
    </w:p>
    <w:p>
      <w:pPr>
        <w:shd w:fill="F5F5F5" w:val="clear"/>
        <w:spacing w:before="0" w:after="0"/>
      </w:pPr>
      <w:r>
        <w:rPr>
          <w:rFonts w:ascii="Courier New" w:cs="Courier New" w:eastAsia="Courier New" w:hAnsi="Courier New"/>
          <w:sz w:val="16"/>
          <w:szCs w:val="16"/>
        </w:rPr>
        <w:t xml:space="preserve">    - trigger_discoverer</w:t>
      </w:r>
    </w:p>
    <w:p>
      <w:pPr>
        <w:shd w:fill="F5F5F5" w:val="clear"/>
        <w:spacing w:before="0" w:after="80"/>
      </w:pPr>
      <w:r>
        <w:rPr>
          <w:rFonts w:ascii="Courier New" w:cs="Courier New" w:eastAsia="Courier New" w:hAnsi="Courier New"/>
          <w:sz w:val="16"/>
          <w:szCs w:val="16"/>
        </w:rPr>
        <w:t xml:space="preserve">    - archetype_proposer</w:t>
      </w:r>
    </w:p>
    <w:p>
      <w:r>
        <w:br w:type="page"/>
      </w:r>
    </w:p>
    <w:p>
      <w:pPr>
        <w:pStyle w:val="Heading1"/>
        <w:spacing w:before="360" w:after="200"/>
      </w:pPr>
      <w:r>
        <w:rPr>
          <w:rFonts w:ascii="Arial" w:cs="Arial" w:eastAsia="Arial" w:hAnsi="Arial"/>
          <w:b/>
          <w:bCs/>
          <w:color w:val="1a365d"/>
          <w:sz w:val="32"/>
          <w:szCs w:val="32"/>
        </w:rPr>
        <w:t xml:space="preserve">4. Package Structure</w:t>
      </w:r>
    </w:p>
    <w:p>
      <w:pPr>
        <w:shd w:fill="F5F5F5" w:val="clear"/>
        <w:spacing w:before="80" w:after="0"/>
      </w:pPr>
      <w:r>
        <w:rPr>
          <w:rFonts w:ascii="Courier New" w:cs="Courier New" w:eastAsia="Courier New" w:hAnsi="Courier New"/>
          <w:sz w:val="16"/>
          <w:szCs w:val="16"/>
        </w:rPr>
        <w:t xml:space="preserve">sif-openclaw/</w:t>
      </w:r>
    </w:p>
    <w:p>
      <w:pPr>
        <w:shd w:fill="F5F5F5" w:val="clear"/>
        <w:spacing w:before="0" w:after="0"/>
      </w:pPr>
      <w:r>
        <w:rPr>
          <w:rFonts w:ascii="Courier New" w:cs="Courier New" w:eastAsia="Courier New" w:hAnsi="Courier New"/>
          <w:sz w:val="16"/>
          <w:szCs w:val="16"/>
        </w:rPr>
        <w:t xml:space="preserve">|-- package.json</w:t>
      </w:r>
    </w:p>
    <w:p>
      <w:pPr>
        <w:shd w:fill="F5F5F5" w:val="clear"/>
        <w:spacing w:before="0" w:after="0"/>
      </w:pPr>
      <w:r>
        <w:rPr>
          <w:rFonts w:ascii="Courier New" w:cs="Courier New" w:eastAsia="Courier New" w:hAnsi="Courier New"/>
          <w:sz w:val="16"/>
          <w:szCs w:val="16"/>
        </w:rPr>
        <w:t xml:space="preserve">|-- openclaw.plugin.json</w:t>
      </w:r>
    </w:p>
    <w:p>
      <w:pPr>
        <w:shd w:fill="F5F5F5" w:val="clear"/>
        <w:spacing w:before="0" w:after="0"/>
      </w:pPr>
      <w:r>
        <w:rPr>
          <w:rFonts w:ascii="Courier New" w:cs="Courier New" w:eastAsia="Courier New" w:hAnsi="Courier New"/>
          <w:sz w:val="16"/>
          <w:szCs w:val="16"/>
        </w:rPr>
        <w:t xml:space="preserve">|-- tsconfig.json</w:t>
      </w:r>
    </w:p>
    <w:p>
      <w:pPr>
        <w:shd w:fill="F5F5F5" w:val="clear"/>
        <w:spacing w:before="0" w:after="0"/>
      </w:pPr>
      <w:r>
        <w:rPr>
          <w:rFonts w:ascii="Courier New" w:cs="Courier New" w:eastAsia="Courier New" w:hAnsi="Courier New"/>
          <w:sz w:val="16"/>
          <w:szCs w:val="16"/>
        </w:rPr>
        <w:t xml:space="preserve">|-- src/</w:t>
      </w:r>
    </w:p>
    <w:p>
      <w:pPr>
        <w:shd w:fill="F5F5F5" w:val="clear"/>
        <w:spacing w:before="0" w:after="0"/>
      </w:pPr>
      <w:r>
        <w:rPr>
          <w:rFonts w:ascii="Courier New" w:cs="Courier New" w:eastAsia="Courier New" w:hAnsi="Courier New"/>
          <w:sz w:val="16"/>
          <w:szCs w:val="16"/>
        </w:rPr>
        <w:t xml:space="preserve">|   |-- index.ts                  # Plugin entry: register(api)</w:t>
      </w:r>
    </w:p>
    <w:p>
      <w:pPr>
        <w:shd w:fill="F5F5F5" w:val="clear"/>
        <w:spacing w:before="0" w:after="0"/>
      </w:pPr>
      <w:r>
        <w:rPr>
          <w:rFonts w:ascii="Courier New" w:cs="Courier New" w:eastAsia="Courier New" w:hAnsi="Courier New"/>
          <w:sz w:val="16"/>
          <w:szCs w:val="16"/>
        </w:rPr>
        <w:t xml:space="preserve">|   |-- core/</w:t>
      </w:r>
    </w:p>
    <w:p>
      <w:pPr>
        <w:shd w:fill="F5F5F5" w:val="clear"/>
        <w:spacing w:before="0" w:after="0"/>
      </w:pPr>
      <w:r>
        <w:rPr>
          <w:rFonts w:ascii="Courier New" w:cs="Courier New" w:eastAsia="Courier New" w:hAnsi="Courier New"/>
          <w:sz w:val="16"/>
          <w:szCs w:val="16"/>
        </w:rPr>
        <w:t xml:space="preserve">|   |   |-- pointer-graph.ts      # Graph CRUD, query, projection</w:t>
      </w:r>
    </w:p>
    <w:p>
      <w:pPr>
        <w:shd w:fill="F5F5F5" w:val="clear"/>
        <w:spacing w:before="0" w:after="0"/>
      </w:pPr>
      <w:r>
        <w:rPr>
          <w:rFonts w:ascii="Courier New" w:cs="Courier New" w:eastAsia="Courier New" w:hAnsi="Courier New"/>
          <w:sz w:val="16"/>
          <w:szCs w:val="16"/>
        </w:rPr>
        <w:t xml:space="preserve">|   |   |-- pointer-node.ts       # Node types, PIK categories</w:t>
      </w:r>
    </w:p>
    <w:p>
      <w:pPr>
        <w:shd w:fill="F5F5F5" w:val="clear"/>
        <w:spacing w:before="0" w:after="0"/>
      </w:pPr>
      <w:r>
        <w:rPr>
          <w:rFonts w:ascii="Courier New" w:cs="Courier New" w:eastAsia="Courier New" w:hAnsi="Courier New"/>
          <w:sz w:val="16"/>
          <w:szCs w:val="16"/>
        </w:rPr>
        <w:t xml:space="preserve">|   |   |-- registry.ts           # SIF registry schema</w:t>
      </w:r>
    </w:p>
    <w:p>
      <w:pPr>
        <w:shd w:fill="F5F5F5" w:val="clear"/>
        <w:spacing w:before="0" w:after="0"/>
      </w:pPr>
      <w:r>
        <w:rPr>
          <w:rFonts w:ascii="Courier New" w:cs="Courier New" w:eastAsia="Courier New" w:hAnsi="Courier New"/>
          <w:sz w:val="16"/>
          <w:szCs w:val="16"/>
        </w:rPr>
        <w:t xml:space="preserve">|   |   |-- sifql-parser.ts       # SIFQL query parser</w:t>
      </w:r>
    </w:p>
    <w:p>
      <w:pPr>
        <w:shd w:fill="F5F5F5" w:val="clear"/>
        <w:spacing w:before="0" w:after="0"/>
      </w:pPr>
      <w:r>
        <w:rPr>
          <w:rFonts w:ascii="Courier New" w:cs="Courier New" w:eastAsia="Courier New" w:hAnsi="Courier New"/>
          <w:sz w:val="16"/>
          <w:szCs w:val="16"/>
        </w:rPr>
        <w:t xml:space="preserve">|   |-- engine/</w:t>
      </w:r>
    </w:p>
    <w:p>
      <w:pPr>
        <w:shd w:fill="F5F5F5" w:val="clear"/>
        <w:spacing w:before="0" w:after="0"/>
      </w:pPr>
      <w:r>
        <w:rPr>
          <w:rFonts w:ascii="Courier New" w:cs="Courier New" w:eastAsia="Courier New" w:hAnsi="Courier New"/>
          <w:sz w:val="16"/>
          <w:szCs w:val="16"/>
        </w:rPr>
        <w:t xml:space="preserve">|   |   |-- hebbian.ts            # Weight update + decay</w:t>
      </w:r>
    </w:p>
    <w:p>
      <w:pPr>
        <w:shd w:fill="F5F5F5" w:val="clear"/>
        <w:spacing w:before="0" w:after="0"/>
      </w:pPr>
      <w:r>
        <w:rPr>
          <w:rFonts w:ascii="Courier New" w:cs="Courier New" w:eastAsia="Courier New" w:hAnsi="Courier New"/>
          <w:sz w:val="16"/>
          <w:szCs w:val="16"/>
        </w:rPr>
        <w:t xml:space="preserve">|   |   |-- extractor.ts          # Conversation -&gt; intelligence</w:t>
      </w:r>
    </w:p>
    <w:p>
      <w:pPr>
        <w:shd w:fill="F5F5F5" w:val="clear"/>
        <w:spacing w:before="0" w:after="0"/>
      </w:pPr>
      <w:r>
        <w:rPr>
          <w:rFonts w:ascii="Courier New" w:cs="Courier New" w:eastAsia="Courier New" w:hAnsi="Courier New"/>
          <w:sz w:val="16"/>
          <w:szCs w:val="16"/>
        </w:rPr>
        <w:t xml:space="preserve">|   |   |-- consolidator.ts       # Graph optimization</w:t>
      </w:r>
    </w:p>
    <w:p>
      <w:pPr>
        <w:shd w:fill="F5F5F5" w:val="clear"/>
        <w:spacing w:before="0" w:after="0"/>
      </w:pPr>
      <w:r>
        <w:rPr>
          <w:rFonts w:ascii="Courier New" w:cs="Courier New" w:eastAsia="Courier New" w:hAnsi="Courier New"/>
          <w:sz w:val="16"/>
          <w:szCs w:val="16"/>
        </w:rPr>
        <w:t xml:space="preserve">|   |   |-- scorer.ts             # Pointer scoring jobs</w:t>
      </w:r>
    </w:p>
    <w:p>
      <w:pPr>
        <w:shd w:fill="F5F5F5" w:val="clear"/>
        <w:spacing w:before="0" w:after="0"/>
      </w:pPr>
      <w:r>
        <w:rPr>
          <w:rFonts w:ascii="Courier New" w:cs="Courier New" w:eastAsia="Courier New" w:hAnsi="Courier New"/>
          <w:sz w:val="16"/>
          <w:szCs w:val="16"/>
        </w:rPr>
        <w:t xml:space="preserve">|   |-- memory/</w:t>
      </w:r>
    </w:p>
    <w:p>
      <w:pPr>
        <w:shd w:fill="F5F5F5" w:val="clear"/>
        <w:spacing w:before="0" w:after="0"/>
      </w:pPr>
      <w:r>
        <w:rPr>
          <w:rFonts w:ascii="Courier New" w:cs="Courier New" w:eastAsia="Courier New" w:hAnsi="Courier New"/>
          <w:sz w:val="16"/>
          <w:szCs w:val="16"/>
        </w:rPr>
        <w:t xml:space="preserve">|   |   |-- adapter.ts            # OpenClaw memory interface impl</w:t>
      </w:r>
    </w:p>
    <w:p>
      <w:pPr>
        <w:shd w:fill="F5F5F5" w:val="clear"/>
        <w:spacing w:before="0" w:after="0"/>
      </w:pPr>
      <w:r>
        <w:rPr>
          <w:rFonts w:ascii="Courier New" w:cs="Courier New" w:eastAsia="Courier New" w:hAnsi="Courier New"/>
          <w:sz w:val="16"/>
          <w:szCs w:val="16"/>
        </w:rPr>
        <w:t xml:space="preserve">|   |   |-- search.ts             # Graph-aware hybrid search</w:t>
      </w:r>
    </w:p>
    <w:p>
      <w:pPr>
        <w:shd w:fill="F5F5F5" w:val="clear"/>
        <w:spacing w:before="0" w:after="0"/>
      </w:pPr>
      <w:r>
        <w:rPr>
          <w:rFonts w:ascii="Courier New" w:cs="Courier New" w:eastAsia="Courier New" w:hAnsi="Courier New"/>
          <w:sz w:val="16"/>
          <w:szCs w:val="16"/>
        </w:rPr>
        <w:t xml:space="preserve">|   |   |-- markdown-compat.ts    # MEMORY.md projection layer</w:t>
      </w:r>
    </w:p>
    <w:p>
      <w:pPr>
        <w:shd w:fill="F5F5F5" w:val="clear"/>
        <w:spacing w:before="0" w:after="0"/>
      </w:pPr>
      <w:r>
        <w:rPr>
          <w:rFonts w:ascii="Courier New" w:cs="Courier New" w:eastAsia="Courier New" w:hAnsi="Courier New"/>
          <w:sz w:val="16"/>
          <w:szCs w:val="16"/>
        </w:rPr>
        <w:t xml:space="preserve">|   |-- tools/</w:t>
      </w:r>
    </w:p>
    <w:p>
      <w:pPr>
        <w:shd w:fill="F5F5F5" w:val="clear"/>
        <w:spacing w:before="0" w:after="0"/>
      </w:pPr>
      <w:r>
        <w:rPr>
          <w:rFonts w:ascii="Courier New" w:cs="Courier New" w:eastAsia="Courier New" w:hAnsi="Courier New"/>
          <w:sz w:val="16"/>
          <w:szCs w:val="16"/>
        </w:rPr>
        <w:t xml:space="preserve">|   |   |-- memory-tools.ts       # memory_store/recall/search/forget</w:t>
      </w:r>
    </w:p>
    <w:p>
      <w:pPr>
        <w:shd w:fill="F5F5F5" w:val="clear"/>
        <w:spacing w:before="0" w:after="0"/>
      </w:pPr>
      <w:r>
        <w:rPr>
          <w:rFonts w:ascii="Courier New" w:cs="Courier New" w:eastAsia="Courier New" w:hAnsi="Courier New"/>
          <w:sz w:val="16"/>
          <w:szCs w:val="16"/>
        </w:rPr>
        <w:t xml:space="preserve">|   |   |-- sif-tools.ts          # sif_graph_query/export/import</w:t>
      </w:r>
    </w:p>
    <w:p>
      <w:pPr>
        <w:shd w:fill="F5F5F5" w:val="clear"/>
        <w:spacing w:before="0" w:after="0"/>
      </w:pPr>
      <w:r>
        <w:rPr>
          <w:rFonts w:ascii="Courier New" w:cs="Courier New" w:eastAsia="Courier New" w:hAnsi="Courier New"/>
          <w:sz w:val="16"/>
          <w:szCs w:val="16"/>
        </w:rPr>
        <w:t xml:space="preserve">|   |   |-- mgmo-tools.ts         # Master Guru orchestration</w:t>
      </w:r>
    </w:p>
    <w:p>
      <w:pPr>
        <w:shd w:fill="F5F5F5" w:val="clear"/>
        <w:spacing w:before="0" w:after="0"/>
      </w:pPr>
      <w:r>
        <w:rPr>
          <w:rFonts w:ascii="Courier New" w:cs="Courier New" w:eastAsia="Courier New" w:hAnsi="Courier New"/>
          <w:sz w:val="16"/>
          <w:szCs w:val="16"/>
        </w:rPr>
        <w:t xml:space="preserve">|   |   |-- canvas-tools.ts       # Graph visualization for A2UI</w:t>
      </w:r>
    </w:p>
    <w:p>
      <w:pPr>
        <w:shd w:fill="F5F5F5" w:val="clear"/>
        <w:spacing w:before="0" w:after="0"/>
      </w:pPr>
      <w:r>
        <w:rPr>
          <w:rFonts w:ascii="Courier New" w:cs="Courier New" w:eastAsia="Courier New" w:hAnsi="Courier New"/>
          <w:sz w:val="16"/>
          <w:szCs w:val="16"/>
        </w:rPr>
        <w:t xml:space="preserve">|   |-- replicator/</w:t>
      </w:r>
    </w:p>
    <w:p>
      <w:pPr>
        <w:shd w:fill="F5F5F5" w:val="clear"/>
        <w:spacing w:before="0" w:after="0"/>
      </w:pPr>
      <w:r>
        <w:rPr>
          <w:rFonts w:ascii="Courier New" w:cs="Courier New" w:eastAsia="Courier New" w:hAnsi="Courier New"/>
          <w:sz w:val="16"/>
          <w:szCs w:val="16"/>
        </w:rPr>
        <w:t xml:space="preserve">|   |   |-- projector.ts          # Graph projection for multi-agent</w:t>
      </w:r>
    </w:p>
    <w:p>
      <w:pPr>
        <w:shd w:fill="F5F5F5" w:val="clear"/>
        <w:spacing w:before="0" w:after="0"/>
      </w:pPr>
      <w:r>
        <w:rPr>
          <w:rFonts w:ascii="Courier New" w:cs="Courier New" w:eastAsia="Courier New" w:hAnsi="Courier New"/>
          <w:sz w:val="16"/>
          <w:szCs w:val="16"/>
        </w:rPr>
        <w:t xml:space="preserve">|   |   |-- cosm.ts              # Shared intelligence protocol</w:t>
      </w:r>
    </w:p>
    <w:p>
      <w:pPr>
        <w:shd w:fill="F5F5F5" w:val="clear"/>
        <w:spacing w:before="0" w:after="0"/>
      </w:pPr>
      <w:r>
        <w:rPr>
          <w:rFonts w:ascii="Courier New" w:cs="Courier New" w:eastAsia="Courier New" w:hAnsi="Courier New"/>
          <w:sz w:val="16"/>
          <w:szCs w:val="16"/>
        </w:rPr>
        <w:t xml:space="preserve">|   |-- federation/</w:t>
      </w:r>
    </w:p>
    <w:p>
      <w:pPr>
        <w:shd w:fill="F5F5F5" w:val="clear"/>
        <w:spacing w:before="0" w:after="0"/>
      </w:pPr>
      <w:r>
        <w:rPr>
          <w:rFonts w:ascii="Courier New" w:cs="Courier New" w:eastAsia="Courier New" w:hAnsi="Courier New"/>
          <w:sz w:val="16"/>
          <w:szCs w:val="16"/>
        </w:rPr>
        <w:t xml:space="preserve">|   |   |-- sync.ts              # Cross-instance graph sync</w:t>
      </w:r>
    </w:p>
    <w:p>
      <w:pPr>
        <w:shd w:fill="F5F5F5" w:val="clear"/>
        <w:spacing w:before="0" w:after="0"/>
      </w:pPr>
      <w:r>
        <w:rPr>
          <w:rFonts w:ascii="Courier New" w:cs="Courier New" w:eastAsia="Courier New" w:hAnsi="Courier New"/>
          <w:sz w:val="16"/>
          <w:szCs w:val="16"/>
        </w:rPr>
        <w:t xml:space="preserve">|   |   |-- trust.ts             # Trust levels and permissions</w:t>
      </w:r>
    </w:p>
    <w:p>
      <w:pPr>
        <w:shd w:fill="F5F5F5" w:val="clear"/>
        <w:spacing w:before="0" w:after="0"/>
      </w:pPr>
      <w:r>
        <w:rPr>
          <w:rFonts w:ascii="Courier New" w:cs="Courier New" w:eastAsia="Courier New" w:hAnsi="Courier New"/>
          <w:sz w:val="16"/>
          <w:szCs w:val="16"/>
        </w:rPr>
        <w:t xml:space="preserve">|   |-- providers/</w:t>
      </w:r>
    </w:p>
    <w:p>
      <w:pPr>
        <w:shd w:fill="F5F5F5" w:val="clear"/>
        <w:spacing w:before="0" w:after="0"/>
      </w:pPr>
      <w:r>
        <w:rPr>
          <w:rFonts w:ascii="Courier New" w:cs="Courier New" w:eastAsia="Courier New" w:hAnsi="Courier New"/>
          <w:sz w:val="16"/>
          <w:szCs w:val="16"/>
        </w:rPr>
        <w:t xml:space="preserve">|       |-- context-injector.ts   # Provider wrapper for ambient SIF</w:t>
      </w:r>
    </w:p>
    <w:p>
      <w:pPr>
        <w:shd w:fill="F5F5F5" w:val="clear"/>
        <w:spacing w:before="0" w:after="0"/>
      </w:pPr>
      <w:r>
        <w:rPr>
          <w:rFonts w:ascii="Courier New" w:cs="Courier New" w:eastAsia="Courier New" w:hAnsi="Courier New"/>
          <w:sz w:val="16"/>
          <w:szCs w:val="16"/>
        </w:rPr>
        <w:t xml:space="preserve">|-- skills/</w:t>
      </w:r>
    </w:p>
    <w:p>
      <w:pPr>
        <w:shd w:fill="F5F5F5" w:val="clear"/>
        <w:spacing w:before="0" w:after="0"/>
      </w:pPr>
      <w:r>
        <w:rPr>
          <w:rFonts w:ascii="Courier New" w:cs="Courier New" w:eastAsia="Courier New" w:hAnsi="Courier New"/>
          <w:sz w:val="16"/>
          <w:szCs w:val="16"/>
        </w:rPr>
        <w:t xml:space="preserve">|   |-- sif-commander/</w:t>
      </w:r>
    </w:p>
    <w:p>
      <w:pPr>
        <w:shd w:fill="F5F5F5" w:val="clear"/>
        <w:spacing w:before="0" w:after="0"/>
      </w:pPr>
      <w:r>
        <w:rPr>
          <w:rFonts w:ascii="Courier New" w:cs="Courier New" w:eastAsia="Courier New" w:hAnsi="Courier New"/>
          <w:sz w:val="16"/>
          <w:szCs w:val="16"/>
        </w:rPr>
        <w:t xml:space="preserve">|       |-- SKILL.md             # SIFGIT commands for agent</w:t>
      </w:r>
    </w:p>
    <w:p>
      <w:pPr>
        <w:shd w:fill="F5F5F5" w:val="clear"/>
        <w:spacing w:before="0" w:after="0"/>
      </w:pPr>
      <w:r>
        <w:rPr>
          <w:rFonts w:ascii="Courier New" w:cs="Courier New" w:eastAsia="Courier New" w:hAnsi="Courier New"/>
          <w:sz w:val="16"/>
          <w:szCs w:val="16"/>
        </w:rPr>
        <w:t xml:space="preserve">|-- dist/</w:t>
      </w:r>
    </w:p>
    <w:p>
      <w:pPr>
        <w:shd w:fill="F5F5F5" w:val="clear"/>
        <w:spacing w:before="0" w:after="0"/>
      </w:pPr>
      <w:r>
        <w:rPr>
          <w:rFonts w:ascii="Courier New" w:cs="Courier New" w:eastAsia="Courier New" w:hAnsi="Courier New"/>
          <w:sz w:val="16"/>
          <w:szCs w:val="16"/>
        </w:rPr>
        <w:t xml:space="preserve">|-- tests/</w:t>
      </w:r>
    </w:p>
    <w:p>
      <w:pPr>
        <w:shd w:fill="F5F5F5" w:val="clear"/>
        <w:spacing w:before="0" w:after="80"/>
      </w:pPr>
      <w:r>
        <w:rPr>
          <w:rFonts w:ascii="Courier New" w:cs="Courier New" w:eastAsia="Courier New" w:hAnsi="Courier New"/>
          <w:sz w:val="16"/>
          <w:szCs w:val="16"/>
        </w:rPr>
        <w:t xml:space="preserve">|-- README.md</w:t>
      </w:r>
    </w:p>
    <w:p>
      <w:r>
        <w:br w:type="page"/>
      </w:r>
    </w:p>
    <w:p>
      <w:pPr>
        <w:pStyle w:val="Heading1"/>
        <w:spacing w:before="360" w:after="200"/>
      </w:pPr>
      <w:r>
        <w:rPr>
          <w:rFonts w:ascii="Arial" w:cs="Arial" w:eastAsia="Arial" w:hAnsi="Arial"/>
          <w:b/>
          <w:bCs/>
          <w:color w:val="1a365d"/>
          <w:sz w:val="32"/>
          <w:szCs w:val="32"/>
        </w:rPr>
        <w:t xml:space="preserve">5. Sovereignty Features</w:t>
      </w:r>
    </w:p>
    <w:p>
      <w:pPr>
        <w:spacing w:after="120"/>
      </w:pPr>
      <w:r>
        <w:rPr>
          <w:rFonts w:ascii="Arial" w:cs="Arial" w:eastAsia="Arial" w:hAnsi="Arial"/>
          <w:sz w:val="20"/>
          <w:szCs w:val="20"/>
        </w:rPr>
        <w:t xml:space="preserve">The differentiator that no competing memory plugin offers:</w:t>
      </w:r>
    </w:p>
    <w:p>
      <w:pPr>
        <w:pStyle w:val="Heading2"/>
        <w:spacing w:before="280" w:after="160"/>
      </w:pPr>
      <w:r>
        <w:rPr>
          <w:rFonts w:ascii="Arial" w:cs="Arial" w:eastAsia="Arial" w:hAnsi="Arial"/>
          <w:b/>
          <w:bCs/>
          <w:color w:val="2d5a8e"/>
          <w:sz w:val="26"/>
          <w:szCs w:val="26"/>
        </w:rPr>
        <w:t xml:space="preserve">5.1 Portable Export</w:t>
      </w:r>
    </w:p>
    <w:p>
      <w:pPr>
        <w:spacing w:after="120"/>
      </w:pPr>
      <w:r>
        <w:rPr>
          <w:rFonts w:ascii="Arial" w:cs="Arial" w:eastAsia="Arial" w:hAnsi="Arial"/>
          <w:sz w:val="20"/>
          <w:szCs w:val="20"/>
        </w:rPr>
        <w:t xml:space="preserve">sif export produces a self-contained graph package that works with any LLM, any agent framework, any platform. The export includes the complete pointer graph, registry, and metadata needed to bootstrap a new instance.</w:t>
      </w:r>
    </w:p>
    <w:p>
      <w:pPr>
        <w:pStyle w:val="ListParagraph"/>
        <w:numPr>
          <w:ilvl w:val="0"/>
          <w:numId w:val="2"/>
        </w:numPr>
        <w:spacing w:after="60"/>
      </w:pPr>
      <w:r>
        <w:rPr>
          <w:rFonts w:ascii="Arial" w:cs="Arial" w:eastAsia="Arial" w:hAnsi="Arial"/>
          <w:b/>
          <w:bCs/>
          <w:sz w:val="19"/>
          <w:szCs w:val="19"/>
        </w:rPr>
        <w:t xml:space="preserve">Formats: </w:t>
      </w:r>
      <w:r>
        <w:rPr>
          <w:rFonts w:ascii="Arial" w:cs="Arial" w:eastAsia="Arial" w:hAnsi="Arial"/>
          <w:sz w:val="19"/>
          <w:szCs w:val="19"/>
        </w:rPr>
        <w:t xml:space="preserve">SIF Native (pointer-graph.yaml + registry)</w:t>
      </w:r>
    </w:p>
    <w:p>
      <w:pPr>
        <w:pStyle w:val="ListParagraph"/>
        <w:numPr>
          <w:ilvl w:val="0"/>
          <w:numId w:val="2"/>
        </w:numPr>
        <w:spacing w:after="60"/>
      </w:pPr>
      <w:r>
        <w:rPr>
          <w:rFonts w:ascii="Arial" w:cs="Arial" w:eastAsia="Arial" w:hAnsi="Arial"/>
          <w:sz w:val="19"/>
          <w:szCs w:val="19"/>
        </w:rPr>
        <w:t xml:space="preserve">Markdown projection (backwards-compatible MEMORY.md)</w:t>
      </w:r>
    </w:p>
    <w:p>
      <w:pPr>
        <w:pStyle w:val="ListParagraph"/>
        <w:numPr>
          <w:ilvl w:val="0"/>
          <w:numId w:val="2"/>
        </w:numPr>
        <w:spacing w:after="60"/>
      </w:pPr>
      <w:r>
        <w:rPr>
          <w:rFonts w:ascii="Arial" w:cs="Arial" w:eastAsia="Arial" w:hAnsi="Arial"/>
          <w:sz w:val="19"/>
          <w:szCs w:val="19"/>
        </w:rPr>
        <w:t xml:space="preserve">JSON-LD (semantic web compatible)</w:t>
      </w:r>
    </w:p>
    <w:p>
      <w:pPr>
        <w:pStyle w:val="ListParagraph"/>
        <w:numPr>
          <w:ilvl w:val="0"/>
          <w:numId w:val="2"/>
        </w:numPr>
        <w:spacing w:after="60"/>
      </w:pPr>
      <w:r>
        <w:rPr>
          <w:rFonts w:ascii="Arial" w:cs="Arial" w:eastAsia="Arial" w:hAnsi="Arial"/>
          <w:sz w:val="19"/>
          <w:szCs w:val="19"/>
        </w:rPr>
        <w:t xml:space="preserve">SIFPACK binary (compressed, A30 spec)</w:t>
      </w:r>
    </w:p>
    <w:p>
      <w:pPr>
        <w:pStyle w:val="Heading2"/>
        <w:spacing w:before="280" w:after="160"/>
      </w:pPr>
      <w:r>
        <w:rPr>
          <w:rFonts w:ascii="Arial" w:cs="Arial" w:eastAsia="Arial" w:hAnsi="Arial"/>
          <w:b/>
          <w:bCs/>
          <w:color w:val="2d5a8e"/>
          <w:sz w:val="26"/>
          <w:szCs w:val="26"/>
        </w:rPr>
        <w:t xml:space="preserve">5.2 Cross-Provider Archaeology</w:t>
      </w:r>
    </w:p>
    <w:p>
      <w:pPr>
        <w:spacing w:after="120"/>
      </w:pPr>
      <w:r>
        <w:rPr>
          <w:rFonts w:ascii="Arial" w:cs="Arial" w:eastAsia="Arial" w:hAnsi="Arial"/>
          <w:sz w:val="20"/>
          <w:szCs w:val="20"/>
        </w:rPr>
        <w:t xml:space="preserve">Import intelligence from other platforms via the Cognitive Archaeology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00"/>
      </w:tblGrid>
      <w:tr>
        <w:trPr>
          <w:tblHeader/>
        </w:trPr>
        <w:tc>
          <w:tcPr>
            <w:tcW w:type="dxa" w:w="2000"/>
            <w:tcBorders>
              <w:top w:val="single" w:color="1a365d" w:sz="1"/>
              <w:left w:val="single" w:color="1a365d" w:sz="1"/>
              <w:bottom w:val="single" w:color="1a365d" w:sz="1"/>
              <w:right w:val="single" w:color="1a365d" w:sz="1"/>
            </w:tcBorders>
            <w:shd w:fill="1a365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Source</w:t>
            </w:r>
          </w:p>
        </w:tc>
        <w:tc>
          <w:tcPr>
            <w:tcW w:type="dxa" w:w="3200"/>
            <w:tcBorders>
              <w:top w:val="single" w:color="1a365d" w:sz="1"/>
              <w:left w:val="single" w:color="1a365d" w:sz="1"/>
              <w:bottom w:val="single" w:color="1a365d" w:sz="1"/>
              <w:right w:val="single" w:color="1a365d" w:sz="1"/>
            </w:tcBorders>
            <w:shd w:fill="1a365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Method</w:t>
            </w:r>
          </w:p>
        </w:tc>
        <w:tc>
          <w:tcPr>
            <w:tcW w:type="dxa" w:w="3800"/>
            <w:tcBorders>
              <w:top w:val="single" w:color="1a365d" w:sz="1"/>
              <w:left w:val="single" w:color="1a365d" w:sz="1"/>
              <w:bottom w:val="single" w:color="1a365d" w:sz="1"/>
              <w:right w:val="single" w:color="1a365d" w:sz="1"/>
            </w:tcBorders>
            <w:shd w:fill="1a365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Output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ChatGPT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conversations.json (data export)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Skills, patterns, knowledge nodes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Gemini</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Google Takeout (Gemini Apps)</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Skills, patterns, knowledge nodes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Claude.ai</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Conversation history API</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Skills, patterns, knowledge nodes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Claude Code CLI</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~/.claude/projects/ session files</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Skills, patterns, project nodes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OpenClaw (other instance)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Federation Protocol (A17/A32)</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Full graph merge with trust</w:t>
            </w:r>
          </w:p>
        </w:tc>
      </w:tr>
    </w:tbl>
    <w:p>
      <w:pPr>
        <w:pStyle w:val="Heading2"/>
        <w:spacing w:before="280" w:after="160"/>
      </w:pPr>
      <w:r>
        <w:rPr>
          <w:rFonts w:ascii="Arial" w:cs="Arial" w:eastAsia="Arial" w:hAnsi="Arial"/>
          <w:b/>
          <w:bCs/>
          <w:color w:val="2d5a8e"/>
          <w:sz w:val="26"/>
          <w:szCs w:val="26"/>
        </w:rPr>
        <w:t xml:space="preserve">5.3 Provider Independence</w:t>
      </w:r>
    </w:p>
    <w:p>
      <w:pPr>
        <w:spacing w:after="120"/>
      </w:pPr>
      <w:r>
        <w:rPr>
          <w:rFonts w:ascii="Arial" w:cs="Arial" w:eastAsia="Arial" w:hAnsi="Arial"/>
          <w:sz w:val="20"/>
          <w:szCs w:val="20"/>
        </w:rPr>
        <w:t xml:space="preserve">The pointer graph works with any LLM backend. Switch from Claude to GPT to Gemini to local Ollama and your intelligence persists. This is the escape hatch from AI memory lock-in that no other system provides.</w:t>
      </w:r>
    </w:p>
    <w:p>
      <w:r>
        <w:br w:type="page"/>
      </w:r>
    </w:p>
    <w:p>
      <w:pPr>
        <w:pStyle w:val="Heading1"/>
        <w:spacing w:before="360" w:after="200"/>
      </w:pPr>
      <w:r>
        <w:rPr>
          <w:rFonts w:ascii="Arial" w:cs="Arial" w:eastAsia="Arial" w:hAnsi="Arial"/>
          <w:b/>
          <w:bCs/>
          <w:color w:val="1a365d"/>
          <w:sz w:val="32"/>
          <w:szCs w:val="32"/>
        </w:rPr>
        <w:t xml:space="preserve">6. CHIMERA Subsumption</w:t>
      </w:r>
    </w:p>
    <w:p>
      <w:pPr>
        <w:spacing w:after="120"/>
      </w:pPr>
      <w:r>
        <w:rPr>
          <w:rFonts w:ascii="Arial" w:cs="Arial" w:eastAsia="Arial" w:hAnsi="Arial"/>
          <w:sz w:val="20"/>
          <w:szCs w:val="20"/>
        </w:rPr>
        <w:t xml:space="preserve">This amendment supersedes the standalone CHIMERA specification. The three-layer CHIMERA architecture maps directly onto the OpenClaw plugin runtime: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000"/>
      </w:tblGrid>
      <w:tr>
        <w:trPr>
          <w:tblHeader/>
        </w:trPr>
        <w:tc>
          <w:tcPr>
            <w:tcW w:type="dxa" w:w="2500"/>
            <w:tcBorders>
              <w:top w:val="single" w:color="1a365d" w:sz="1"/>
              <w:left w:val="single" w:color="1a365d" w:sz="1"/>
              <w:bottom w:val="single" w:color="1a365d" w:sz="1"/>
              <w:right w:val="single" w:color="1a365d" w:sz="1"/>
            </w:tcBorders>
            <w:shd w:fill="1a365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CHIMERA Layer</w:t>
            </w:r>
          </w:p>
        </w:tc>
        <w:tc>
          <w:tcPr>
            <w:tcW w:type="dxa" w:w="4500"/>
            <w:tcBorders>
              <w:top w:val="single" w:color="1a365d" w:sz="1"/>
              <w:left w:val="single" w:color="1a365d" w:sz="1"/>
              <w:bottom w:val="single" w:color="1a365d" w:sz="1"/>
              <w:right w:val="single" w:color="1a365d" w:sz="1"/>
            </w:tcBorders>
            <w:shd w:fill="1a365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OpenClaw Equivalent</w:t>
            </w:r>
          </w:p>
        </w:tc>
        <w:tc>
          <w:tcPr>
            <w:tcW w:type="dxa" w:w="2000"/>
            <w:tcBorders>
              <w:top w:val="single" w:color="1a365d" w:sz="1"/>
              <w:left w:val="single" w:color="1a365d" w:sz="1"/>
              <w:bottom w:val="single" w:color="1a365d" w:sz="1"/>
              <w:right w:val="single" w:color="1a365d" w:sz="1"/>
            </w:tcBorders>
            <w:shd w:fill="1a365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Status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MCP Server Core</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Plugin tool registration (api.registerTool)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Subsumed</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Persistent State Daemon</w:t>
            </w:r>
          </w:p>
        </w:tc>
        <w:tc>
          <w:tcPr>
            <w:tcW w:type="dxa" w:w="4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OpenClaw Gateway (always-on Node.js process)</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Subsumed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CLI Integration</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openclaw CLI + WebSocket control plane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Subsumed</w:t>
            </w:r>
          </w:p>
        </w:tc>
      </w:tr>
    </w:tbl>
    <w:p>
      <w:pPr>
        <w:spacing w:after="60"/>
      </w:pPr>
    </w:p>
    <w:p>
      <w:pPr>
        <w:spacing w:after="120"/>
      </w:pPr>
      <w:r>
        <w:rPr>
          <w:rFonts w:ascii="Arial" w:cs="Arial" w:eastAsia="Arial" w:hAnsi="Arial"/>
          <w:b/>
          <w:bCs/>
          <w:sz w:val="20"/>
          <w:szCs w:val="20"/>
        </w:rPr>
        <w:t xml:space="preserve">Decision: </w:t>
      </w:r>
      <w:r>
        <w:rPr>
          <w:rFonts w:ascii="Arial" w:cs="Arial" w:eastAsia="Arial" w:hAnsi="Arial"/>
          <w:sz w:val="20"/>
          <w:szCs w:val="20"/>
        </w:rPr>
        <w:t xml:space="preserve">CHIMERA does not need to exist as a standalone daemon. The sif-memory plugin running inside OpenClaw IS CHIMERA. This eliminates an entire layer of infrastructure while gaining access to 50+ channel integrations, browser control, scheduling, and the full OpenClaw ecosystem.</w:t>
      </w:r>
    </w:p>
    <w:p>
      <w:pPr>
        <w:pStyle w:val="Heading1"/>
        <w:spacing w:before="360" w:after="200"/>
      </w:pPr>
      <w:r>
        <w:rPr>
          <w:rFonts w:ascii="Arial" w:cs="Arial" w:eastAsia="Arial" w:hAnsi="Arial"/>
          <w:b/>
          <w:bCs/>
          <w:color w:val="1a365d"/>
          <w:sz w:val="32"/>
          <w:szCs w:val="32"/>
        </w:rPr>
        <w:t xml:space="preserve">7.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1800"/>
        <w:gridCol w:w="2000"/>
      </w:tblGrid>
      <w:tr>
        <w:trPr>
          <w:tblHeader/>
        </w:trPr>
        <w:tc>
          <w:tcPr>
            <w:tcW w:type="dxa" w:w="1200"/>
            <w:tcBorders>
              <w:top w:val="single" w:color="1a365d" w:sz="1"/>
              <w:left w:val="single" w:color="1a365d" w:sz="1"/>
              <w:bottom w:val="single" w:color="1a365d" w:sz="1"/>
              <w:right w:val="single" w:color="1a365d" w:sz="1"/>
            </w:tcBorders>
            <w:shd w:fill="1a365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Phase</w:t>
            </w:r>
          </w:p>
        </w:tc>
        <w:tc>
          <w:tcPr>
            <w:tcW w:type="dxa" w:w="4000"/>
            <w:tcBorders>
              <w:top w:val="single" w:color="1a365d" w:sz="1"/>
              <w:left w:val="single" w:color="1a365d" w:sz="1"/>
              <w:bottom w:val="single" w:color="1a365d" w:sz="1"/>
              <w:right w:val="single" w:color="1a365d" w:sz="1"/>
            </w:tcBorders>
            <w:shd w:fill="1a365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Deliverable</w:t>
            </w:r>
          </w:p>
        </w:tc>
        <w:tc>
          <w:tcPr>
            <w:tcW w:type="dxa" w:w="1800"/>
            <w:tcBorders>
              <w:top w:val="single" w:color="1a365d" w:sz="1"/>
              <w:left w:val="single" w:color="1a365d" w:sz="1"/>
              <w:bottom w:val="single" w:color="1a365d" w:sz="1"/>
              <w:right w:val="single" w:color="1a365d" w:sz="1"/>
            </w:tcBorders>
            <w:shd w:fill="1a365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Timeline</w:t>
            </w:r>
          </w:p>
        </w:tc>
        <w:tc>
          <w:tcPr>
            <w:tcW w:type="dxa" w:w="2000"/>
            <w:tcBorders>
              <w:top w:val="single" w:color="1a365d" w:sz="1"/>
              <w:left w:val="single" w:color="1a365d" w:sz="1"/>
              <w:bottom w:val="single" w:color="1a365d" w:sz="1"/>
              <w:right w:val="single" w:color="1a365d" w:sz="1"/>
            </w:tcBorders>
            <w:shd w:fill="1a365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Milestone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Phase 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Interface Contract Study: Fork memory-core + memory-lancedb, map exact TypeScript interfaces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Week 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Interface spec document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Phase 1</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Core Plugin: PointerGraph adapter + memory tools + basic store/recall</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Weeks 2-4</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SIF replaces Markdown memory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Phase 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Intelligence: Extraction pipeline + Hebbian engine + heartbeat jobs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Weeks 5-7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Agent actually learns</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Phase 3</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Commander: SIFGIT skill + SIFQL parser + Canvas visualization</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Weeks 8-9</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User-facing graph management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Phase 4</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Sovereignty: Export/import + ClawHub publication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Weeks 10-12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Available to 196k+ users</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Phase 5</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Archaeology: Cross-provider import (ChatGPT/Gemini/Claude)</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Weeks 13-16</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Full FAE pipeline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Phase 6</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Advanced: COSM + Replicator + Federation + MGMO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Weeks 17-24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Complete cognitive OS</w:t>
            </w:r>
          </w:p>
        </w:tc>
      </w:tr>
    </w:tbl>
    <w:p>
      <w:r>
        <w:br w:type="page"/>
      </w:r>
    </w:p>
    <w:p>
      <w:pPr>
        <w:pStyle w:val="Heading1"/>
        <w:spacing w:before="360" w:after="200"/>
      </w:pPr>
      <w:r>
        <w:rPr>
          <w:rFonts w:ascii="Arial" w:cs="Arial" w:eastAsia="Arial" w:hAnsi="Arial"/>
          <w:b/>
          <w:bCs/>
          <w:color w:val="1a365d"/>
          <w:sz w:val="32"/>
          <w:szCs w:val="32"/>
        </w:rPr>
        <w:t xml:space="preserve">8. Competitive Analysis: Memory Plugin Landscape</w:t>
      </w:r>
    </w:p>
    <w:p>
      <w:pPr>
        <w:spacing w:after="120"/>
      </w:pPr>
      <w:r>
        <w:rPr>
          <w:rFonts w:ascii="Arial" w:cs="Arial" w:eastAsia="Arial" w:hAnsi="Arial"/>
          <w:sz w:val="20"/>
          <w:szCs w:val="20"/>
        </w:rPr>
        <w:t xml:space="preserve">Current OpenClaw memory alternatives and their limitations: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700"/>
        <w:gridCol w:w="800"/>
        <w:gridCol w:w="1600"/>
        <w:gridCol w:w="1800"/>
      </w:tblGrid>
      <w:tr>
        <w:trPr>
          <w:tblHeader/>
        </w:trPr>
        <w:tc>
          <w:tcPr>
            <w:tcW w:type="dxa" w:w="1200"/>
            <w:tcBorders>
              <w:top w:val="single" w:color="1a365d" w:sz="1"/>
              <w:left w:val="single" w:color="1a365d" w:sz="1"/>
              <w:bottom w:val="single" w:color="1a365d" w:sz="1"/>
              <w:right w:val="single" w:color="1a365d" w:sz="1"/>
            </w:tcBorders>
            <w:shd w:fill="1a365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Plugin</w:t>
            </w:r>
          </w:p>
        </w:tc>
        <w:tc>
          <w:tcPr>
            <w:tcW w:type="dxa" w:w="1700"/>
            <w:tcBorders>
              <w:top w:val="single" w:color="1a365d" w:sz="1"/>
              <w:left w:val="single" w:color="1a365d" w:sz="1"/>
              <w:bottom w:val="single" w:color="1a365d" w:sz="1"/>
              <w:right w:val="single" w:color="1a365d" w:sz="1"/>
            </w:tcBorders>
            <w:shd w:fill="1a365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Architecture</w:t>
            </w:r>
          </w:p>
        </w:tc>
        <w:tc>
          <w:tcPr>
            <w:tcW w:type="dxa" w:w="700"/>
            <w:tcBorders>
              <w:top w:val="single" w:color="1a365d" w:sz="1"/>
              <w:left w:val="single" w:color="1a365d" w:sz="1"/>
              <w:bottom w:val="single" w:color="1a365d" w:sz="1"/>
              <w:right w:val="single" w:color="1a365d" w:sz="1"/>
            </w:tcBorders>
            <w:shd w:fill="1a365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Graph</w:t>
            </w:r>
          </w:p>
        </w:tc>
        <w:tc>
          <w:tcPr>
            <w:tcW w:type="dxa" w:w="800"/>
            <w:tcBorders>
              <w:top w:val="single" w:color="1a365d" w:sz="1"/>
              <w:left w:val="single" w:color="1a365d" w:sz="1"/>
              <w:bottom w:val="single" w:color="1a365d" w:sz="1"/>
              <w:right w:val="single" w:color="1a365d" w:sz="1"/>
            </w:tcBorders>
            <w:shd w:fill="1a365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Learning</w:t>
            </w:r>
          </w:p>
        </w:tc>
        <w:tc>
          <w:tcPr>
            <w:tcW w:type="dxa" w:w="1600"/>
            <w:tcBorders>
              <w:top w:val="single" w:color="1a365d" w:sz="1"/>
              <w:left w:val="single" w:color="1a365d" w:sz="1"/>
              <w:bottom w:val="single" w:color="1a365d" w:sz="1"/>
              <w:right w:val="single" w:color="1a365d" w:sz="1"/>
            </w:tcBorders>
            <w:shd w:fill="1a365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Sovereignty</w:t>
            </w:r>
          </w:p>
        </w:tc>
        <w:tc>
          <w:tcPr>
            <w:tcW w:type="dxa" w:w="1800"/>
            <w:tcBorders>
              <w:top w:val="single" w:color="1a365d" w:sz="1"/>
              <w:left w:val="single" w:color="1a365d" w:sz="1"/>
              <w:bottom w:val="single" w:color="1a365d" w:sz="1"/>
              <w:right w:val="single" w:color="1a365d" w:sz="1"/>
            </w:tcBorders>
            <w:shd w:fill="1a365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SIF Advantage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memory-core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Flat Markdown + BM25/vector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No</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Local files only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Full graph intelligence</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Cognee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Knowledge graph via external API</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Partial</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No</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Cloud dependency</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Local-first, Hebbian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Mem0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Vector store (Qdrant) + API</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No</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External service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Sovereign, portable</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LanceDB</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Vector DB (local)</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No</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No</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Local but flat</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Weighted graph, PIK</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Memory-X</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SQLite + vector + forgetting</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Partial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Ebbinghaus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Local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Richer taxonomy, cross-provider</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openclaw-mem</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SQLite sidecar + capture</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No</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No</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Local</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Intelligence vs. audit trail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SIF</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Pointer graph + Hebbian + PIK</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Full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Full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Full sovereignty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THE COMPLETE PICTURE</w:t>
            </w:r>
          </w:p>
        </w:tc>
      </w:tr>
    </w:tbl>
    <w:p>
      <w:pPr>
        <w:pStyle w:val="Heading1"/>
        <w:spacing w:before="360" w:after="200"/>
      </w:pPr>
      <w:r>
        <w:rPr>
          <w:rFonts w:ascii="Arial" w:cs="Arial" w:eastAsia="Arial" w:hAnsi="Arial"/>
          <w:b/>
          <w:bCs/>
          <w:color w:val="1a365d"/>
          <w:sz w:val="32"/>
          <w:szCs w:val="32"/>
        </w:rPr>
        <w:t xml:space="preserve">9. User Configuration</w:t>
      </w:r>
    </w:p>
    <w:p>
      <w:pPr>
        <w:spacing w:after="120"/>
      </w:pPr>
      <w:r>
        <w:rPr>
          <w:rFonts w:ascii="Arial" w:cs="Arial" w:eastAsia="Arial" w:hAnsi="Arial"/>
          <w:sz w:val="20"/>
          <w:szCs w:val="20"/>
        </w:rPr>
        <w:t xml:space="preserve">End-user setup in openclaw.json:</w:t>
      </w:r>
    </w:p>
    <w:p>
      <w:pPr>
        <w:shd w:fill="F5F5F5" w:val="clear"/>
        <w:spacing w:before="80" w:after="0"/>
      </w:pPr>
      <w:r>
        <w:rPr>
          <w:rFonts w:ascii="Courier New" w:cs="Courier New" w:eastAsia="Courier New" w:hAnsi="Courier New"/>
          <w:sz w:val="16"/>
          <w:szCs w:val="16"/>
        </w:rPr>
        <w:t xml:space="preserve">{</w:t>
      </w:r>
    </w:p>
    <w:p>
      <w:pPr>
        <w:shd w:fill="F5F5F5" w:val="clear"/>
        <w:spacing w:before="0" w:after="0"/>
      </w:pPr>
      <w:r>
        <w:rPr>
          <w:rFonts w:ascii="Courier New" w:cs="Courier New" w:eastAsia="Courier New" w:hAnsi="Courier New"/>
          <w:sz w:val="16"/>
          <w:szCs w:val="16"/>
        </w:rPr>
        <w:t xml:space="preserve">  "plugins": {</w:t>
      </w:r>
    </w:p>
    <w:p>
      <w:pPr>
        <w:shd w:fill="F5F5F5" w:val="clear"/>
        <w:spacing w:before="0" w:after="0"/>
      </w:pPr>
      <w:r>
        <w:rPr>
          <w:rFonts w:ascii="Courier New" w:cs="Courier New" w:eastAsia="Courier New" w:hAnsi="Courier New"/>
          <w:sz w:val="16"/>
          <w:szCs w:val="16"/>
        </w:rPr>
        <w:t xml:space="preserve">    "slots": {</w:t>
      </w:r>
    </w:p>
    <w:p>
      <w:pPr>
        <w:shd w:fill="F5F5F5" w:val="clear"/>
        <w:spacing w:before="0" w:after="0"/>
      </w:pPr>
      <w:r>
        <w:rPr>
          <w:rFonts w:ascii="Courier New" w:cs="Courier New" w:eastAsia="Courier New" w:hAnsi="Courier New"/>
          <w:sz w:val="16"/>
          <w:szCs w:val="16"/>
        </w:rPr>
        <w:t xml:space="preserve">      "memory": "sif-memory"</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"entries": {</w:t>
      </w:r>
    </w:p>
    <w:p>
      <w:pPr>
        <w:shd w:fill="F5F5F5" w:val="clear"/>
        <w:spacing w:before="0" w:after="0"/>
      </w:pPr>
      <w:r>
        <w:rPr>
          <w:rFonts w:ascii="Courier New" w:cs="Courier New" w:eastAsia="Courier New" w:hAnsi="Courier New"/>
          <w:sz w:val="16"/>
          <w:szCs w:val="16"/>
        </w:rPr>
        <w:t xml:space="preserve">      "sif-memory": {</w:t>
      </w:r>
    </w:p>
    <w:p>
      <w:pPr>
        <w:shd w:fill="F5F5F5" w:val="clear"/>
        <w:spacing w:before="0" w:after="0"/>
      </w:pPr>
      <w:r>
        <w:rPr>
          <w:rFonts w:ascii="Courier New" w:cs="Courier New" w:eastAsia="Courier New" w:hAnsi="Courier New"/>
          <w:sz w:val="16"/>
          <w:szCs w:val="16"/>
        </w:rPr>
        <w:t xml:space="preserve">        "enabled": true,</w:t>
      </w:r>
    </w:p>
    <w:p>
      <w:pPr>
        <w:shd w:fill="F5F5F5" w:val="clear"/>
        <w:spacing w:before="0" w:after="0"/>
      </w:pPr>
      <w:r>
        <w:rPr>
          <w:rFonts w:ascii="Courier New" w:cs="Courier New" w:eastAsia="Courier New" w:hAnsi="Courier New"/>
          <w:sz w:val="16"/>
          <w:szCs w:val="16"/>
        </w:rPr>
        <w:t xml:space="preserve">        "config": {</w:t>
      </w:r>
    </w:p>
    <w:p>
      <w:pPr>
        <w:shd w:fill="F5F5F5" w:val="clear"/>
        <w:spacing w:before="0" w:after="0"/>
      </w:pPr>
      <w:r>
        <w:rPr>
          <w:rFonts w:ascii="Courier New" w:cs="Courier New" w:eastAsia="Courier New" w:hAnsi="Courier New"/>
          <w:sz w:val="16"/>
          <w:szCs w:val="16"/>
        </w:rPr>
        <w:t xml:space="preserve">          "graphPath": "~/.openclaw/sif/pointer-graph.yaml",</w:t>
      </w:r>
    </w:p>
    <w:p>
      <w:pPr>
        <w:shd w:fill="F5F5F5" w:val="clear"/>
        <w:spacing w:before="0" w:after="0"/>
      </w:pPr>
      <w:r>
        <w:rPr>
          <w:rFonts w:ascii="Courier New" w:cs="Courier New" w:eastAsia="Courier New" w:hAnsi="Courier New"/>
          <w:sz w:val="16"/>
          <w:szCs w:val="16"/>
        </w:rPr>
        <w:t xml:space="preserve">          "registryPath": "~/.openclaw/sif/registry/",</w:t>
      </w:r>
    </w:p>
    <w:p>
      <w:pPr>
        <w:shd w:fill="F5F5F5" w:val="clear"/>
        <w:spacing w:before="0" w:after="0"/>
      </w:pPr>
      <w:r>
        <w:rPr>
          <w:rFonts w:ascii="Courier New" w:cs="Courier New" w:eastAsia="Courier New" w:hAnsi="Courier New"/>
          <w:sz w:val="16"/>
          <w:szCs w:val="16"/>
        </w:rPr>
        <w:t xml:space="preserve">          "gitSync": true,</w:t>
      </w:r>
    </w:p>
    <w:p>
      <w:pPr>
        <w:shd w:fill="F5F5F5" w:val="clear"/>
        <w:spacing w:before="0" w:after="0"/>
      </w:pPr>
      <w:r>
        <w:rPr>
          <w:rFonts w:ascii="Courier New" w:cs="Courier New" w:eastAsia="Courier New" w:hAnsi="Courier New"/>
          <w:sz w:val="16"/>
          <w:szCs w:val="16"/>
        </w:rPr>
        <w:t xml:space="preserve">          "gitRepo": "github.com/user/sif-knowledge-base",</w:t>
      </w:r>
    </w:p>
    <w:p>
      <w:pPr>
        <w:shd w:fill="F5F5F5" w:val="clear"/>
        <w:spacing w:before="0" w:after="0"/>
      </w:pPr>
      <w:r>
        <w:rPr>
          <w:rFonts w:ascii="Courier New" w:cs="Courier New" w:eastAsia="Courier New" w:hAnsi="Courier New"/>
          <w:sz w:val="16"/>
          <w:szCs w:val="16"/>
        </w:rPr>
        <w:t xml:space="preserve">          "hebbianDecay": 0.05,</w:t>
      </w:r>
    </w:p>
    <w:p>
      <w:pPr>
        <w:shd w:fill="F5F5F5" w:val="clear"/>
        <w:spacing w:before="0" w:after="0"/>
      </w:pPr>
      <w:r>
        <w:rPr>
          <w:rFonts w:ascii="Courier New" w:cs="Courier New" w:eastAsia="Courier New" w:hAnsi="Courier New"/>
          <w:sz w:val="16"/>
          <w:szCs w:val="16"/>
        </w:rPr>
        <w:t xml:space="preserve">          "hebbianBoost": 0.15,</w:t>
      </w:r>
    </w:p>
    <w:p>
      <w:pPr>
        <w:shd w:fill="F5F5F5" w:val="clear"/>
        <w:spacing w:before="0" w:after="0"/>
      </w:pPr>
      <w:r>
        <w:rPr>
          <w:rFonts w:ascii="Courier New" w:cs="Courier New" w:eastAsia="Courier New" w:hAnsi="Courier New"/>
          <w:sz w:val="16"/>
          <w:szCs w:val="16"/>
        </w:rPr>
        <w:t xml:space="preserve">          "extractionModel": "auto",</w:t>
      </w:r>
    </w:p>
    <w:p>
      <w:pPr>
        <w:shd w:fill="F5F5F5" w:val="clear"/>
        <w:spacing w:before="0" w:after="0"/>
      </w:pPr>
      <w:r>
        <w:rPr>
          <w:rFonts w:ascii="Courier New" w:cs="Courier New" w:eastAsia="Courier New" w:hAnsi="Courier New"/>
          <w:sz w:val="16"/>
          <w:szCs w:val="16"/>
        </w:rPr>
        <w:t xml:space="preserve">          "projections": {</w:t>
      </w:r>
    </w:p>
    <w:p>
      <w:pPr>
        <w:shd w:fill="F5F5F5" w:val="clear"/>
        <w:spacing w:before="0" w:after="0"/>
      </w:pPr>
      <w:r>
        <w:rPr>
          <w:rFonts w:ascii="Courier New" w:cs="Courier New" w:eastAsia="Courier New" w:hAnsi="Courier New"/>
          <w:sz w:val="16"/>
          <w:szCs w:val="16"/>
        </w:rPr>
        <w:t xml:space="preserve">            "work-agent": {</w:t>
      </w:r>
    </w:p>
    <w:p>
      <w:pPr>
        <w:shd w:fill="F5F5F5" w:val="clear"/>
        <w:spacing w:before="0" w:after="0"/>
      </w:pPr>
      <w:r>
        <w:rPr>
          <w:rFonts w:ascii="Courier New" w:cs="Courier New" w:eastAsia="Courier New" w:hAnsi="Courier New"/>
          <w:sz w:val="16"/>
          <w:szCs w:val="16"/>
        </w:rPr>
        <w:t xml:space="preserve">              "include": ["skills.*", "knowledge.*", "archetypes.professional_*"],</w:t>
      </w:r>
    </w:p>
    <w:p>
      <w:pPr>
        <w:shd w:fill="F5F5F5" w:val="clear"/>
        <w:spacing w:before="0" w:after="0"/>
      </w:pPr>
      <w:r>
        <w:rPr>
          <w:rFonts w:ascii="Courier New" w:cs="Courier New" w:eastAsia="Courier New" w:hAnsi="Courier New"/>
          <w:sz w:val="16"/>
          <w:szCs w:val="16"/>
        </w:rPr>
        <w:t xml:space="preserve">              "exclude": ["patterns.personal_*"]</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80"/>
      </w:pPr>
      <w:r>
        <w:rPr>
          <w:rFonts w:ascii="Courier New" w:cs="Courier New" w:eastAsia="Courier New" w:hAnsi="Courier New"/>
          <w:sz w:val="16"/>
          <w:szCs w:val="16"/>
        </w:rPr>
        <w:t xml:space="preserve">}</w:t>
      </w:r>
    </w:p>
    <w:p>
      <w:pPr>
        <w:spacing w:after="60"/>
      </w:pPr>
    </w:p>
    <w:p>
      <w:pPr>
        <w:spacing w:after="120"/>
      </w:pPr>
      <w:r>
        <w:rPr>
          <w:rFonts w:ascii="Arial" w:cs="Arial" w:eastAsia="Arial" w:hAnsi="Arial"/>
          <w:sz w:val="20"/>
          <w:szCs w:val="20"/>
        </w:rPr>
        <w:t xml:space="preserve">Installation:</w:t>
      </w:r>
    </w:p>
    <w:p>
      <w:pPr>
        <w:shd w:fill="F5F5F5" w:val="clear"/>
        <w:spacing w:before="80" w:after="0"/>
      </w:pPr>
      <w:r>
        <w:rPr>
          <w:rFonts w:ascii="Courier New" w:cs="Courier New" w:eastAsia="Courier New" w:hAnsi="Courier New"/>
          <w:sz w:val="16"/>
          <w:szCs w:val="16"/>
        </w:rPr>
        <w:t xml:space="preserve">openclaw plugins install @sif/sif-memory</w:t>
      </w:r>
    </w:p>
    <w:p>
      <w:pPr>
        <w:shd w:fill="F5F5F5" w:val="clear"/>
        <w:spacing w:before="0" w:after="0"/>
      </w:pPr>
      <w:r>
        <w:rPr>
          <w:rFonts w:ascii="Courier New" w:cs="Courier New" w:eastAsia="Courier New" w:hAnsi="Courier New"/>
          <w:sz w:val="16"/>
          <w:szCs w:val="16"/>
        </w:rPr>
        <w:t xml:space="preserve"># or from source:</w:t>
      </w:r>
    </w:p>
    <w:p>
      <w:pPr>
        <w:shd w:fill="F5F5F5" w:val="clear"/>
        <w:spacing w:before="0" w:after="80"/>
      </w:pPr>
      <w:r>
        <w:rPr>
          <w:rFonts w:ascii="Courier New" w:cs="Courier New" w:eastAsia="Courier New" w:hAnsi="Courier New"/>
          <w:sz w:val="16"/>
          <w:szCs w:val="16"/>
        </w:rPr>
        <w:t xml:space="preserve">openclaw plugins install -l ./sif-openclaw</w:t>
      </w:r>
    </w:p>
    <w:p>
      <w:r>
        <w:br w:type="page"/>
      </w:r>
    </w:p>
    <w:p>
      <w:pPr>
        <w:pStyle w:val="Heading1"/>
        <w:spacing w:before="360" w:after="200"/>
      </w:pPr>
      <w:r>
        <w:rPr>
          <w:rFonts w:ascii="Arial" w:cs="Arial" w:eastAsia="Arial" w:hAnsi="Arial"/>
          <w:b/>
          <w:bCs/>
          <w:color w:val="1a365d"/>
          <w:sz w:val="32"/>
          <w:szCs w:val="32"/>
        </w:rPr>
        <w:t xml:space="preserve">10. Amendments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00"/>
      </w:tblGrid>
      <w:tr>
        <w:trPr>
          <w:tblHeader/>
        </w:trPr>
        <w:tc>
          <w:tcPr>
            <w:tcW w:type="dxa" w:w="1800"/>
            <w:tcBorders>
              <w:top w:val="single" w:color="1a365d" w:sz="1"/>
              <w:left w:val="single" w:color="1a365d" w:sz="1"/>
              <w:bottom w:val="single" w:color="1a365d" w:sz="1"/>
              <w:right w:val="single" w:color="1a365d" w:sz="1"/>
            </w:tcBorders>
            <w:shd w:fill="1a365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Amendment</w:t>
            </w:r>
          </w:p>
        </w:tc>
        <w:tc>
          <w:tcPr>
            <w:tcW w:type="dxa" w:w="4200"/>
            <w:tcBorders>
              <w:top w:val="single" w:color="1a365d" w:sz="1"/>
              <w:left w:val="single" w:color="1a365d" w:sz="1"/>
              <w:bottom w:val="single" w:color="1a365d" w:sz="1"/>
              <w:right w:val="single" w:color="1a365d" w:sz="1"/>
            </w:tcBorders>
            <w:shd w:fill="1a365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Impact</w:t>
            </w:r>
          </w:p>
        </w:tc>
        <w:tc>
          <w:tcPr>
            <w:tcW w:type="dxa" w:w="3000"/>
            <w:tcBorders>
              <w:top w:val="single" w:color="1a365d" w:sz="1"/>
              <w:left w:val="single" w:color="1a365d" w:sz="1"/>
              <w:bottom w:val="single" w:color="1a365d" w:sz="1"/>
              <w:right w:val="single" w:color="1a365d" w:sz="1"/>
            </w:tcBorders>
            <w:shd w:fill="1a365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Action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A30 (SIFDAG)</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Kernel implementation now TypeScript-first for OpenClaw compat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Extend: add TS adapter</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A31 (SIFGIT)</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Command language exposed via SKILL.md rather than standalone CLI</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Extend: skill wrapper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A17 (FIP)</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Federation delivers cross-OpenClaw-instance sync</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Extend: OpenClaw transport</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A21 (Replicator)</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Replicas map to OpenClaw multi-agent workspaces</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Extend: workspace projector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A34 (UAP)</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Provider wrapper implements universal adapter within OpenClaw</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Implement: provider plugin</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CHIMERA</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Subsumed entirely by OpenClaw plugin runtime</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7"/>
                <w:szCs w:val="17"/>
              </w:rPr>
              <w:t xml:space="preserve">Supersede</w:t>
            </w:r>
          </w:p>
        </w:tc>
      </w:tr>
    </w:tbl>
    <w:p>
      <w:pPr>
        <w:pStyle w:val="Heading1"/>
        <w:spacing w:before="360" w:after="200"/>
      </w:pPr>
      <w:r>
        <w:rPr>
          <w:rFonts w:ascii="Arial" w:cs="Arial" w:eastAsia="Arial" w:hAnsi="Arial"/>
          <w:b/>
          <w:bCs/>
          <w:color w:val="1a365d"/>
          <w:sz w:val="32"/>
          <w:szCs w:val="32"/>
        </w:rPr>
        <w:t xml:space="preserve">11. Closing</w:t>
      </w:r>
    </w:p>
    <w:p>
      <w:pPr>
        <w:spacing w:after="60"/>
      </w:pPr>
    </w:p>
    <w:p>
      <w:pPr>
        <w:shd w:fill="F5F5F5" w:val="clear"/>
        <w:spacing w:before="80" w:after="0"/>
      </w:pPr>
      <w:r>
        <w:rPr>
          <w:rFonts w:ascii="Courier New" w:cs="Courier New" w:eastAsia="Courier New" w:hAnsi="Courier New"/>
          <w:sz w:val="16"/>
          <w:szCs w:val="16"/>
        </w:rPr>
        <w:t xml:space="preserve">+------------------------------------------------------------------+</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"The LLM is the CPU.                                            |</w:t>
      </w:r>
    </w:p>
    <w:p>
      <w:pPr>
        <w:shd w:fill="F5F5F5" w:val="clear"/>
        <w:spacing w:before="0" w:after="0"/>
      </w:pPr>
      <w:r>
        <w:rPr>
          <w:rFonts w:ascii="Courier New" w:cs="Courier New" w:eastAsia="Courier New" w:hAnsi="Courier New"/>
          <w:sz w:val="16"/>
          <w:szCs w:val="16"/>
        </w:rPr>
        <w:t xml:space="preserve">|    The Pointer Graph is the Soul.                                  |</w:t>
      </w:r>
    </w:p>
    <w:p>
      <w:pPr>
        <w:shd w:fill="F5F5F5" w:val="clear"/>
        <w:spacing w:before="0" w:after="0"/>
      </w:pPr>
      <w:r>
        <w:rPr>
          <w:rFonts w:ascii="Courier New" w:cs="Courier New" w:eastAsia="Courier New" w:hAnsi="Courier New"/>
          <w:sz w:val="16"/>
          <w:szCs w:val="16"/>
        </w:rPr>
        <w:t xml:space="preserve">|    OpenClaw is the Body.                                           |</w:t>
      </w:r>
    </w:p>
    <w:p>
      <w:pPr>
        <w:shd w:fill="F5F5F5" w:val="clear"/>
        <w:spacing w:before="0" w:after="0"/>
      </w:pPr>
      <w:r>
        <w:rPr>
          <w:rFonts w:ascii="Courier New" w:cs="Courier New" w:eastAsia="Courier New" w:hAnsi="Courier New"/>
          <w:sz w:val="16"/>
          <w:szCs w:val="16"/>
        </w:rPr>
        <w:t xml:space="preserve">|    Together: a sovereign cognitive organism."                      |</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0"/>
      </w:pPr>
      <w:r>
        <w:rPr>
          <w:rFonts w:ascii="Courier New" w:cs="Courier New" w:eastAsia="Courier New" w:hAnsi="Courier New"/>
          <w:sz w:val="16"/>
          <w:szCs w:val="16"/>
        </w:rPr>
        <w:t xml:space="preserve">|   This amendment transforms SIF from specification to runtime.     |</w:t>
      </w:r>
    </w:p>
    <w:p>
      <w:pPr>
        <w:shd w:fill="F5F5F5" w:val="clear"/>
        <w:spacing w:before="0" w:after="0"/>
      </w:pPr>
      <w:r>
        <w:rPr>
          <w:rFonts w:ascii="Courier New" w:cs="Courier New" w:eastAsia="Courier New" w:hAnsi="Courier New"/>
          <w:sz w:val="16"/>
          <w:szCs w:val="16"/>
        </w:rPr>
        <w:t xml:space="preserve">|   196,000 stars. 50+ channels. 5,700+ skills.                     |</w:t>
      </w:r>
    </w:p>
    <w:p>
      <w:pPr>
        <w:shd w:fill="F5F5F5" w:val="clear"/>
        <w:spacing w:before="0" w:after="0"/>
      </w:pPr>
      <w:r>
        <w:rPr>
          <w:rFonts w:ascii="Courier New" w:cs="Courier New" w:eastAsia="Courier New" w:hAnsi="Courier New"/>
          <w:sz w:val="16"/>
          <w:szCs w:val="16"/>
        </w:rPr>
        <w:t xml:space="preserve">|   The lobster gets a nervous system.                              |</w:t>
      </w:r>
    </w:p>
    <w:p>
      <w:pPr>
        <w:shd w:fill="F5F5F5" w:val="clear"/>
        <w:spacing w:before="0" w:after="0"/>
      </w:pPr>
      <w:r>
        <w:rPr>
          <w:rFonts w:ascii="Courier New" w:cs="Courier New" w:eastAsia="Courier New" w:hAnsi="Courier New"/>
          <w:sz w:val="16"/>
          <w:szCs w:val="16"/>
        </w:rPr>
        <w:t xml:space="preserve">|                                                                    |</w:t>
      </w:r>
    </w:p>
    <w:p>
      <w:pPr>
        <w:shd w:fill="F5F5F5" w:val="clear"/>
        <w:spacing w:before="0" w:after="80"/>
      </w:pPr>
      <w:r>
        <w:rPr>
          <w:rFonts w:ascii="Courier New" w:cs="Courier New" w:eastAsia="Courier New" w:hAnsi="Courier New"/>
          <w:sz w:val="16"/>
          <w:szCs w:val="16"/>
        </w:rPr>
        <w:t xml:space="preserve">+------------------------------------------------------------------+</w:t>
      </w:r>
    </w:p>
    <w:p>
      <w:pPr>
        <w:spacing w:after="60"/>
      </w:pPr>
    </w:p>
    <w:p>
      <w:pPr>
        <w:spacing w:after="120"/>
      </w:pPr>
      <w:r>
        <w:rPr>
          <w:rFonts w:ascii="Arial" w:cs="Arial" w:eastAsia="Arial" w:hAnsi="Arial"/>
          <w:b/>
          <w:bCs/>
          <w:sz w:val="20"/>
          <w:szCs w:val="20"/>
        </w:rPr>
        <w:t xml:space="preserve">Prepared by: </w:t>
      </w:r>
      <w:r>
        <w:rPr>
          <w:rFonts w:ascii="Arial" w:cs="Arial" w:eastAsia="Arial" w:hAnsi="Arial"/>
          <w:sz w:val="20"/>
          <w:szCs w:val="20"/>
        </w:rPr>
        <w:t xml:space="preserve">Daniel Shamir, Nexless Healthcare LP</w:t>
      </w:r>
    </w:p>
    <w:p>
      <w:pPr>
        <w:spacing w:after="120"/>
      </w:pPr>
      <w:r>
        <w:rPr>
          <w:rFonts w:ascii="Arial" w:cs="Arial" w:eastAsia="Arial" w:hAnsi="Arial"/>
          <w:b/>
          <w:bCs/>
          <w:sz w:val="20"/>
          <w:szCs w:val="20"/>
        </w:rPr>
        <w:t xml:space="preserve">Date: </w:t>
      </w:r>
      <w:r>
        <w:rPr>
          <w:rFonts w:ascii="Arial" w:cs="Arial" w:eastAsia="Arial" w:hAnsi="Arial"/>
          <w:sz w:val="20"/>
          <w:szCs w:val="20"/>
        </w:rPr>
        <w:t xml:space="preserve">February 22, 2026</w:t>
      </w:r>
    </w:p>
    <w:p>
      <w:pPr>
        <w:spacing w:after="120"/>
      </w:pPr>
      <w:r>
        <w:rPr>
          <w:rFonts w:ascii="Arial" w:cs="Arial" w:eastAsia="Arial" w:hAnsi="Arial"/>
          <w:b/>
          <w:bCs/>
          <w:sz w:val="20"/>
          <w:szCs w:val="20"/>
        </w:rPr>
        <w:t xml:space="preserve">Repository: </w:t>
      </w:r>
      <w:r>
        <w:rPr>
          <w:rFonts w:ascii="Arial" w:cs="Arial" w:eastAsia="Arial" w:hAnsi="Arial"/>
          <w:sz w:val="20"/>
          <w:szCs w:val="20"/>
        </w:rPr>
        <w:t xml:space="preserve">github.com/Dshamir/sif-knowledge-base</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4"/>
        <w:szCs w:val="14"/>
      </w:rPr>
      <w:t xml:space="preserve">SIF A35: OpenClaw Native Integration  |  </w:t>
    </w:r>
    <w:r>
      <w:rPr>
        <w:rFonts w:ascii="Arial" w:cs="Arial" w:eastAsia="Arial" w:hAnsi="Arial"/>
        <w:b/>
        <w:bCs/>
        <w:color w:val="CC0000"/>
        <w:sz w:val="14"/>
        <w:szCs w:val="14"/>
      </w:rPr>
      <w:t xml:space="preserve">CONFIDENTIAL</w:t>
    </w:r>
    <w:r>
      <w:rPr>
        <w:rFonts w:ascii="Arial" w:cs="Arial" w:eastAsia="Arial" w:hAnsi="Arial"/>
        <w:color w:val="999999"/>
        <w:sz w:val="14"/>
        <w:szCs w:val="14"/>
      </w:rPr>
      <w:t xml:space="preserve">  |  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65d" w:sz="4" w:space="4"/>
      </w:pBdr>
      <w:jc w:val="right"/>
    </w:pPr>
    <w:r>
      <w:rPr>
        <w:rFonts w:ascii="Arial" w:cs="Arial" w:eastAsia="Arial" w:hAnsi="Arial"/>
        <w:b/>
        <w:bCs/>
        <w:color w:val="1a365d"/>
        <w:sz w:val="16"/>
        <w:szCs w:val="16"/>
      </w:rPr>
      <w:t xml:space="preserve">SOVEREIGN INTELLIGENCE FRAMEWORK</w:t>
    </w:r>
    <w:r>
      <w:rPr>
        <w:rFonts w:ascii="Arial" w:cs="Arial" w:eastAsia="Arial" w:hAnsi="Arial"/>
        <w:color w:val="999999"/>
        <w:sz w:val="16"/>
        <w:szCs w:val="16"/>
      </w:rPr>
      <w:t xml:space="preserve">  |  </w:t>
    </w:r>
    <w:r>
      <w:rPr>
        <w:rFonts w:ascii="Arial" w:cs="Arial" w:eastAsia="Arial" w:hAnsi="Arial"/>
        <w:color w:val="1a365d"/>
        <w:sz w:val="16"/>
        <w:szCs w:val="16"/>
      </w:rPr>
      <w:t xml:space="preserve">Amendment A35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d5a8e"/>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a6fb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2026-02-23T04:05:38.259Z</dcterms:created>
  <dcterms:modified xsi:type="dcterms:W3CDTF">2026-02-23T04:05:38.260Z</dcterms:modified>
</cp:coreProperties>
</file>

<file path=docProps/custom.xml><?xml version="1.0" encoding="utf-8"?>
<Properties xmlns="http://schemas.openxmlformats.org/officeDocument/2006/custom-properties" xmlns:vt="http://schemas.openxmlformats.org/officeDocument/2006/docPropsVTypes"/>
</file>