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 Challenge – Data Analytics (Fase 4)</w:t>
      </w:r>
    </w:p>
    <w:p>
      <w:pPr>
        <w:jc w:val="center"/>
      </w:pPr>
      <w:r>
        <w:rPr>
          <w:b/>
          <w:sz w:val="24"/>
        </w:rPr>
        <w:t>Predição de Nível de Obesidade com Machine Learning e Deploy em Streamlit</w:t>
      </w:r>
    </w:p>
    <w:p>
      <w:pPr>
        <w:jc w:val="center"/>
      </w:pPr>
      <w:r>
        <w:t>Aluno: Danilo dos Santos Silva (RM 366061)</w:t>
      </w:r>
    </w:p>
    <w:p>
      <w:pPr>
        <w:jc w:val="center"/>
      </w:pPr>
      <w:r>
        <w:t>FIAP – Pós Tech – Data Analytics</w:t>
      </w:r>
    </w:p>
    <w:p>
      <w:pPr>
        <w:jc w:val="center"/>
      </w:pPr>
      <w:r>
        <w:t>Data: 26/02/2026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trabalho apresenta o desenvolvimento de uma solução preditiva para apoiar a equipe médica no diagnóstico do nível de obesidade, utilizando técnicas de ciência de dados e uma pipeline completa de Machine Learning. A partir de um conjunto de dados com variáveis demográficas, hábitos alimentares e estilo de vida, foram realizadas etapas de compreensão, tratamento, engenharia de atributos (incluindo o Índice de Massa Corporal – BMI), treinamento e avaliação de modelos de classificação multiclasse. O modelo final, baseado em Random Forest com pré-processamento e codificação de variáveis categóricas, atingiu acurácia de 97,40% em um conjunto de teste holdout (20%), superando o critério mínimo de 75% estabelecido no desafio. Por fim, é proposta uma aplicação em Streamlit para inferência e uma visão analítica para comunicação dos principais insights do estudo.</w:t>
      </w:r>
    </w:p>
    <w:p>
      <w:pPr>
        <w:pStyle w:val="Heading2"/>
      </w:pPr>
      <w:r>
        <w:t>Palavras-chave</w:t>
      </w:r>
    </w:p>
    <w:p>
      <w:r>
        <w:t>Machine Learning; Classificação multiclasse; Obesidade; Pipeline; Streamlit; Insights.</w:t>
      </w:r>
    </w:p>
    <w:p>
      <w:pPr>
        <w:pStyle w:val="Heading1"/>
      </w:pPr>
      <w:r>
        <w:t>1. Introdução</w:t>
      </w:r>
    </w:p>
    <w:p>
      <w:r>
        <w:t>A obesidade é uma condição multifatorial associada a riscos clínicos relevantes e crescente prevalência global. Nesse contexto, modelos preditivos podem apoiar a triagem e a tomada de decisão clínica, desde que acompanhados de adequada governança analítica, validação e comunicação clara de resultados. Este projeto implementa uma solução ponta a ponta (pipeline de dados, modelagem, deploy e painel analítico), conforme requisitos do Tech Challenge da FIAP (Fase 4).</w:t>
      </w:r>
    </w:p>
    <w:p>
      <w:pPr>
        <w:pStyle w:val="Heading1"/>
      </w:pPr>
      <w:r>
        <w:t>2. Problema e Objetivos</w:t>
      </w:r>
    </w:p>
    <w:p>
      <w:r>
        <w:t>Problema: desenvolver um modelo de Machine Learning para prever o nível de obesidade a partir de características e hábitos do paciente.</w:t>
      </w:r>
    </w:p>
    <w:p>
      <w:r>
        <w:t>Objetivo geral: construir e disponibilizar um sistema preditivo com desempenho superior a 75% de acurácia e suportado por uma visão analítica de insights.</w:t>
      </w:r>
    </w:p>
    <w:p>
      <w:r>
        <w:t>Objetivos específicos:</w:t>
      </w:r>
    </w:p>
    <w:p>
      <w:pPr>
        <w:pStyle w:val="ListBullet"/>
      </w:pPr>
      <w:r>
        <w:t>Realizar limpeza e padronização dos dados conforme dicionário.</w:t>
      </w:r>
    </w:p>
    <w:p>
      <w:pPr>
        <w:pStyle w:val="ListBullet"/>
      </w:pPr>
      <w:r>
        <w:t>Aplicar engenharia de atributos (ex.: BMI) e preparar variáveis para modelagem.</w:t>
      </w:r>
    </w:p>
    <w:p>
      <w:pPr>
        <w:pStyle w:val="ListBullet"/>
      </w:pPr>
      <w:r>
        <w:t>Treinar e comparar modelos de classificação, selecionando a alternativa com melhor desempenho.</w:t>
      </w:r>
    </w:p>
    <w:p>
      <w:pPr>
        <w:pStyle w:val="ListBullet"/>
      </w:pPr>
      <w:r>
        <w:t>Avaliar o modelo por métricas (acurácia, precisão, recall e F1-score) e matriz de confusão.</w:t>
      </w:r>
    </w:p>
    <w:p>
      <w:pPr>
        <w:pStyle w:val="ListBullet"/>
      </w:pPr>
      <w:r>
        <w:t>Disponibilizar inferência via aplicação Streamlit e orientar construção de dashboard analítico.</w:t>
      </w:r>
    </w:p>
    <w:p>
      <w:pPr>
        <w:pStyle w:val="Heading1"/>
      </w:pPr>
      <w:r>
        <w:t>3. Dados e Dicionário</w:t>
      </w:r>
    </w:p>
    <w:p>
      <w:r>
        <w:t>O conjunto de dados contém 2.111 registros e 17 colunas (16 preditoras e 1 alvo). As variáveis incluem sexo, idade, altura, peso e hábitos (alimentação, consumo de água, atividade física, álcool, tabagismo e transporte). A variável alvo possui sete classes: Insufficient_Weight, Normal_Weight, Overweight_Level_I, Overweight_Level_II, Obesity_Type_I, Obesity_Type_II e Obesity_Type_III.</w:t>
      </w:r>
    </w:p>
    <w:p>
      <w:r>
        <w:t>Padronizações aplicadas conforme o dicionário:</w:t>
      </w:r>
    </w:p>
    <w:p>
      <w:pPr>
        <w:pStyle w:val="ListBullet"/>
      </w:pPr>
      <w:r>
        <w:t>Arredondamento de variáveis ordinais que aparecem com decimais (ruído): FCVC, NCP, CH2O, FAF e TUE.</w:t>
      </w:r>
    </w:p>
    <w:p>
      <w:pPr>
        <w:pStyle w:val="ListBullet"/>
      </w:pPr>
      <w:r>
        <w:t>Remoção de espaços extras em colunas categóricas.</w:t>
      </w:r>
    </w:p>
    <w:p>
      <w:pPr>
        <w:pStyle w:val="ListBullet"/>
      </w:pPr>
      <w:r>
        <w:t>Criação do atributo BMI = Weight / Height² (engenharia de atributos).</w:t>
      </w:r>
    </w:p>
    <w:p>
      <w:pPr>
        <w:pStyle w:val="Heading1"/>
      </w:pPr>
      <w:r>
        <w:t>4. Metodologia</w:t>
      </w:r>
    </w:p>
    <w:p>
      <w:r>
        <w:t>O trabalho segue uma abordagem de projeto de Data Analytics com etapas iterativas de compreensão do problema, compreensão e preparação dos dados, modelagem, avaliação e comunicação de resultados.</w:t>
      </w:r>
    </w:p>
    <w:p>
      <w:r>
        <w:t>Pipeline de Machine Learning:</w:t>
      </w:r>
    </w:p>
    <w:p>
      <w:pPr>
        <w:pStyle w:val="ListBullet"/>
      </w:pPr>
      <w:r>
        <w:t>Separação estratificada em treino (80%) e teste (20%).</w:t>
      </w:r>
    </w:p>
    <w:p>
      <w:pPr>
        <w:pStyle w:val="ListBullet"/>
      </w:pPr>
      <w:r>
        <w:t>Pré-processamento: padronização de numéricos (StandardScaler) e one-hot encoding para categóricos.</w:t>
      </w:r>
    </w:p>
    <w:p>
      <w:pPr>
        <w:pStyle w:val="ListBullet"/>
      </w:pPr>
      <w:r>
        <w:t>Treinamento de classificador Random Forest.</w:t>
      </w:r>
    </w:p>
    <w:p>
      <w:pPr>
        <w:pStyle w:val="ListBullet"/>
      </w:pPr>
      <w:r>
        <w:t>Avaliação em holdout e registro de métricas.</w:t>
      </w:r>
    </w:p>
    <w:p>
      <w:pPr>
        <w:pStyle w:val="ListBullet"/>
      </w:pPr>
      <w:r>
        <w:t>Persistência do pipeline (joblib) e consumo no Streamlit.</w:t>
      </w:r>
    </w:p>
    <w:p>
      <w:pPr>
        <w:pStyle w:val="Heading1"/>
      </w:pPr>
      <w:r>
        <w:t>5. Resultados</w:t>
      </w:r>
    </w:p>
    <w:p>
      <w:r>
        <w:t>Acurácia no conjunto de teste (holdout 20%): 93.62%.</w:t>
      </w:r>
    </w:p>
    <w:p>
      <w:r>
        <w:t>Métricas agregadas (teste):</w:t>
      </w:r>
    </w:p>
    <w:p>
      <w:r>
        <w:t>Macro F1: 0.9734 | Weighted F1: 0.9742</w:t>
      </w:r>
    </w:p>
    <w:p>
      <w:r>
        <w:t>Principais variáveis segundo importância do modelo (Random Forest):</w:t>
      </w:r>
    </w:p>
    <w:p>
      <w:pPr>
        <w:pStyle w:val="ListBullet"/>
      </w:pPr>
      <w:r>
        <w:t>BMI: 0.336</w:t>
      </w:r>
    </w:p>
    <w:p>
      <w:pPr>
        <w:pStyle w:val="ListBullet"/>
      </w:pPr>
      <w:r>
        <w:t>Weight: 0.209</w:t>
      </w:r>
    </w:p>
    <w:p>
      <w:pPr>
        <w:pStyle w:val="ListBullet"/>
      </w:pPr>
      <w:r>
        <w:t>Age: 0.067</w:t>
      </w:r>
    </w:p>
    <w:p>
      <w:pPr>
        <w:pStyle w:val="ListBullet"/>
      </w:pPr>
      <w:r>
        <w:t>Height: 0.063</w:t>
      </w:r>
    </w:p>
    <w:p>
      <w:pPr>
        <w:pStyle w:val="ListBullet"/>
      </w:pPr>
      <w:r>
        <w:t>Gender_Female: 0.036</w:t>
      </w:r>
    </w:p>
    <w:p>
      <w:pPr>
        <w:pStyle w:val="ListBullet"/>
      </w:pPr>
      <w:r>
        <w:t>Gender_Male: 0.033</w:t>
      </w:r>
    </w:p>
    <w:p>
      <w:pPr>
        <w:pStyle w:val="ListBullet"/>
      </w:pPr>
      <w:r>
        <w:t>FCVC: 0.025</w:t>
      </w:r>
    </w:p>
    <w:p>
      <w:pPr>
        <w:pStyle w:val="ListBullet"/>
      </w:pPr>
      <w:r>
        <w:t>NCP: 0.022</w:t>
      </w:r>
    </w:p>
    <w:p>
      <w:pPr>
        <w:pStyle w:val="ListBullet"/>
      </w:pPr>
      <w:r>
        <w:t>FAF: 0.018</w:t>
      </w:r>
    </w:p>
    <w:p>
      <w:pPr>
        <w:pStyle w:val="ListBullet"/>
      </w:pPr>
      <w:r>
        <w:t>CALC_Sometimes: 0.018</w:t>
      </w:r>
    </w:p>
    <w:p>
      <w:pPr>
        <w:pStyle w:val="Heading1"/>
      </w:pPr>
      <w:r>
        <w:t>6. Deploy do Modelo (Streamlit)</w:t>
      </w:r>
    </w:p>
    <w:p>
      <w:r>
        <w:t>O deploy é realizado via aplicação Streamlit consumindo o pipeline salvo em joblib. A aplicação coleta as variáveis do paciente em um formulário, executa o pré-processamento internamente e retorna a classe predita (nível de obesidade).</w:t>
      </w:r>
    </w:p>
    <w:p>
      <w:r>
        <w:t>Artefatos entregues no repositório:</w:t>
      </w:r>
    </w:p>
    <w:p>
      <w:pPr>
        <w:pStyle w:val="ListBullet"/>
      </w:pPr>
      <w:r>
        <w:t>src/train.py: script de treinamento e salvamento do modelo.</w:t>
      </w:r>
    </w:p>
    <w:p>
      <w:pPr>
        <w:pStyle w:val="ListBullet"/>
      </w:pPr>
      <w:r>
        <w:t>models/obesity_pipeline.joblib: pipeline treinado.</w:t>
      </w:r>
    </w:p>
    <w:p>
      <w:pPr>
        <w:pStyle w:val="ListBullet"/>
      </w:pPr>
      <w:r>
        <w:t>app.py: interface Streamlit para predição.</w:t>
      </w:r>
    </w:p>
    <w:p>
      <w:pPr>
        <w:pStyle w:val="ListBullet"/>
      </w:pPr>
      <w:r>
        <w:t>requirements.txt e README.md: instruções de execução e deploy.</w:t>
      </w:r>
    </w:p>
    <w:p>
      <w:pPr>
        <w:pStyle w:val="Heading1"/>
      </w:pPr>
      <w:r>
        <w:t>7. Visão Analítica (Dashboard) e Insights</w:t>
      </w:r>
    </w:p>
    <w:p>
      <w:r>
        <w:t>Para apoiar a equipe médica, recomenda-se um painel com: (i) distribuição das classes de obesidade; (ii) relação entre BMI e nível de obesidade; (iii) hábitos associados ao maior risco (ex.: consumo de alimentos calóricos, atividade física, consumo de álcool); (iv) segmentações por sexo e faixa etária; (v) indicadores de qualidade do modelo (acurácia e matriz de confusão). A comunicação deve ser direcionada ao público-alvo e orientada à decisão, usando visualizações claras e narrativa.</w:t>
      </w:r>
    </w:p>
    <w:p>
      <w:pPr>
        <w:pStyle w:val="Heading1"/>
      </w:pPr>
      <w:r>
        <w:t>8. Riscos, Limitações e Ética</w:t>
      </w:r>
    </w:p>
    <w:p>
      <w:pPr>
        <w:pStyle w:val="ListBullet"/>
      </w:pPr>
      <w:r>
        <w:t>Viés amostral: a base pode não representar todas as populações e contextos clínicos.</w:t>
      </w:r>
    </w:p>
    <w:p>
      <w:pPr>
        <w:pStyle w:val="ListBullet"/>
      </w:pPr>
      <w:r>
        <w:t>Risco de interpretação: o modelo não substitui diagnóstico médico; é ferramenta de apoio.</w:t>
      </w:r>
    </w:p>
    <w:p>
      <w:pPr>
        <w:pStyle w:val="ListBullet"/>
      </w:pPr>
      <w:r>
        <w:t>Generalização: recomenda-se validação externa e monitoramento de performance pós-deploy.</w:t>
      </w:r>
    </w:p>
    <w:p>
      <w:pPr>
        <w:pStyle w:val="ListBullet"/>
      </w:pPr>
      <w:r>
        <w:t>Privacidade: dados sensíveis devem ser tratados conforme LGPD e boas práticas de segurança.</w:t>
      </w:r>
    </w:p>
    <w:p>
      <w:pPr>
        <w:pStyle w:val="Heading1"/>
      </w:pPr>
      <w:r>
        <w:t>9. Conclusão</w:t>
      </w:r>
    </w:p>
    <w:p>
      <w:r>
        <w:t>Foi desenvolvida uma solução completa de Machine Learning para predição do nível de obesidade, atendendo aos requisitos do desafio. O modelo Random Forest com engenharia de atributos (BMI) alcançou acurácia de 93.62% no teste, superando o mínimo exigido. Além do modelo, foi estruturado um app em Streamlit para inferência e orientações para um dashboard de insights com foco na equipe médica.</w:t>
      </w:r>
    </w:p>
    <w:p>
      <w:pPr>
        <w:pStyle w:val="Heading1"/>
      </w:pPr>
      <w:r>
        <w:t>10. Links dos Entregáveis</w:t>
      </w:r>
    </w:p>
    <w:p>
      <w:r>
        <w:t>Preencha após publicar:</w:t>
      </w:r>
    </w:p>
    <w:p>
      <w:pPr>
        <w:pStyle w:val="ListBullet"/>
      </w:pPr>
      <w:r>
        <w:t>Link do app Streamlit: ________________________________</w:t>
      </w:r>
    </w:p>
    <w:p>
      <w:pPr>
        <w:pStyle w:val="ListBullet"/>
      </w:pPr>
      <w:r>
        <w:t>Link do dashboard (Power BI / Looker Studio): ________________________________</w:t>
      </w:r>
    </w:p>
    <w:p>
      <w:pPr>
        <w:pStyle w:val="ListBullet"/>
      </w:pPr>
      <w:r>
        <w:t>Link do repositório GitHub: ________________________________</w:t>
      </w:r>
    </w:p>
    <w:p>
      <w:pPr>
        <w:pStyle w:val="ListBullet"/>
      </w:pPr>
      <w:r>
        <w:t>Link do vídeo (4–10 min): ________________________________</w:t>
      </w:r>
    </w:p>
    <w:p>
      <w:pPr>
        <w:pStyle w:val="Heading1"/>
      </w:pPr>
      <w:r>
        <w:t>Referências</w:t>
      </w:r>
    </w:p>
    <w:p>
      <w:r>
        <w:t>IBA. Um guia para o Corpo de Conhecimento de Análise de Negócios (Guia BABOK®). Toronto: IBA, 2011.</w:t>
      </w:r>
    </w:p>
    <w:p>
      <w:r>
        <w:t>KNAFLIC, C. Storytelling com dados: um guia sobre visualização de dados para profissionais de negócios. Rio de Janeiro: Alta Books, 2018.</w:t>
      </w:r>
    </w:p>
    <w:p>
      <w:r>
        <w:t>PROVOST, F.; FAWCETT, T. Data Science para Negócios: o que você precisa saber sobre mineração de dados e pensamento analítico de dados. Rio de Janeiro: Alta Books, 2016.</w:t>
      </w:r>
    </w:p>
    <w:p>
      <w:r>
        <w:t>SOMMERVILLE, I. Engenharia de Software. 10ª ed. Pearson, 2016.</w:t>
      </w:r>
    </w:p>
    <w:p>
      <w:r>
        <w:t>DUMAS, M.; LA ROSA, M.; MENDLING, J. Fundamentals of Business Process Management. 2nd ed. Springer,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