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6884A" w14:textId="3E0A6325" w:rsidR="00E406EF" w:rsidRDefault="00E406EF" w:rsidP="00E406EF">
      <w:pPr>
        <w:rPr>
          <w:b/>
          <w:sz w:val="28"/>
        </w:rPr>
      </w:pPr>
      <w:r w:rsidRPr="00C47A63">
        <w:rPr>
          <w:b/>
          <w:sz w:val="28"/>
        </w:rPr>
        <w:t xml:space="preserve">CS3743 </w:t>
      </w:r>
      <w:proofErr w:type="spellStart"/>
      <w:r w:rsidRPr="00C47A63">
        <w:rPr>
          <w:b/>
          <w:sz w:val="28"/>
        </w:rPr>
        <w:t>Hwk</w:t>
      </w:r>
      <w:proofErr w:type="spellEnd"/>
      <w:r w:rsidRPr="00C47A63">
        <w:rPr>
          <w:b/>
          <w:sz w:val="28"/>
        </w:rPr>
        <w:t xml:space="preserve"> 3 Data Modeling (30 </w:t>
      </w:r>
      <w:proofErr w:type="spellStart"/>
      <w:r w:rsidRPr="00C47A63">
        <w:rPr>
          <w:b/>
          <w:sz w:val="28"/>
        </w:rPr>
        <w:t>pts</w:t>
      </w:r>
      <w:proofErr w:type="spellEnd"/>
      <w:r w:rsidRPr="00C47A63">
        <w:rPr>
          <w:b/>
          <w:sz w:val="28"/>
        </w:rPr>
        <w:t xml:space="preserve">) - due </w:t>
      </w:r>
      <w:r>
        <w:rPr>
          <w:b/>
          <w:sz w:val="28"/>
        </w:rPr>
        <w:t>Feb 27</w:t>
      </w:r>
      <w:r w:rsidRPr="00E406EF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</w:t>
      </w:r>
    </w:p>
    <w:p w14:paraId="0EE8A776" w14:textId="77777777" w:rsidR="00E406EF" w:rsidRPr="00E43625" w:rsidRDefault="00E406EF" w:rsidP="00E406EF">
      <w:pPr>
        <w:rPr>
          <w:b/>
          <w:sz w:val="20"/>
        </w:rPr>
      </w:pPr>
      <w:r w:rsidRPr="00E43625">
        <w:rPr>
          <w:b/>
          <w:sz w:val="20"/>
        </w:rPr>
        <w:t xml:space="preserve">© </w:t>
      </w:r>
      <w:r>
        <w:rPr>
          <w:rFonts w:ascii="Courier New" w:hAnsi="Courier New" w:cs="Courier New"/>
          <w:b/>
          <w:sz w:val="20"/>
        </w:rPr>
        <w:t>Copyright 2020</w:t>
      </w:r>
      <w:r w:rsidRPr="00E43625">
        <w:rPr>
          <w:rFonts w:ascii="Courier New" w:hAnsi="Courier New" w:cs="Courier New"/>
          <w:b/>
          <w:sz w:val="20"/>
        </w:rPr>
        <w:t xml:space="preserve"> Larry Clark, this document must not be copied to any other website</w:t>
      </w:r>
    </w:p>
    <w:p w14:paraId="2F8A626D" w14:textId="0B506B46" w:rsidR="00E406EF" w:rsidRDefault="00E406EF" w:rsidP="00E406EF">
      <w:pPr>
        <w:rPr>
          <w:bCs/>
          <w:szCs w:val="18"/>
        </w:rPr>
      </w:pPr>
    </w:p>
    <w:p w14:paraId="27300185" w14:textId="5FFFBE81" w:rsidR="00E406EF" w:rsidRDefault="00E406EF" w:rsidP="00E406EF">
      <w:pPr>
        <w:rPr>
          <w:bCs/>
          <w:szCs w:val="18"/>
        </w:rPr>
      </w:pPr>
      <w:r>
        <w:rPr>
          <w:bCs/>
          <w:szCs w:val="18"/>
        </w:rPr>
        <w:t>You are the data modeler for the County Library System (CLS).  You are to provide the data model for their old library system that manages library users, resources, and fees.</w:t>
      </w:r>
      <w:r w:rsidR="00864EB5">
        <w:rPr>
          <w:bCs/>
          <w:szCs w:val="18"/>
        </w:rPr>
        <w:t xml:space="preserve"> It is possible when dealing with folks who give you information that they may be weak in their terminology usage.</w:t>
      </w:r>
    </w:p>
    <w:p w14:paraId="7A8E1965" w14:textId="38713905" w:rsidR="00E406EF" w:rsidRDefault="00E406EF" w:rsidP="00E406EF">
      <w:pPr>
        <w:rPr>
          <w:bCs/>
          <w:szCs w:val="18"/>
        </w:rPr>
      </w:pPr>
    </w:p>
    <w:p w14:paraId="6AA53C12" w14:textId="6FB22938" w:rsidR="00E406EF" w:rsidRDefault="00E406EF" w:rsidP="00E406EF">
      <w:pPr>
        <w:rPr>
          <w:b/>
          <w:szCs w:val="18"/>
        </w:rPr>
      </w:pPr>
      <w:r w:rsidRPr="00E406EF">
        <w:rPr>
          <w:b/>
          <w:szCs w:val="18"/>
        </w:rPr>
        <w:t>Part1 Resource System</w:t>
      </w:r>
      <w:r>
        <w:rPr>
          <w:b/>
          <w:szCs w:val="18"/>
        </w:rPr>
        <w:t xml:space="preserve"> (</w:t>
      </w:r>
      <w:r w:rsidR="00636C8E">
        <w:rPr>
          <w:b/>
          <w:color w:val="FF0000"/>
          <w:szCs w:val="18"/>
        </w:rPr>
        <w:t>18</w:t>
      </w:r>
      <w:r w:rsidR="00436F2B">
        <w:rPr>
          <w:b/>
          <w:color w:val="FF0000"/>
          <w:szCs w:val="18"/>
        </w:rPr>
        <w:t xml:space="preserve"> </w:t>
      </w:r>
      <w:proofErr w:type="spellStart"/>
      <w:r w:rsidRPr="00436F2B">
        <w:rPr>
          <w:b/>
          <w:color w:val="FF0000"/>
          <w:szCs w:val="18"/>
        </w:rPr>
        <w:t>pts</w:t>
      </w:r>
      <w:proofErr w:type="spellEnd"/>
      <w:r>
        <w:rPr>
          <w:b/>
          <w:szCs w:val="18"/>
        </w:rPr>
        <w:t>)</w:t>
      </w:r>
    </w:p>
    <w:p w14:paraId="5F9D36C3" w14:textId="01259A9A" w:rsidR="00C47420" w:rsidRDefault="00E406EF" w:rsidP="00C47420">
      <w:pPr>
        <w:rPr>
          <w:bCs/>
          <w:szCs w:val="18"/>
        </w:rPr>
      </w:pPr>
      <w:r>
        <w:rPr>
          <w:bCs/>
          <w:szCs w:val="18"/>
        </w:rPr>
        <w:t xml:space="preserve">The CLS Resource System will record information about the resources which library users can check-out.   Resources can be books, DVDs or </w:t>
      </w:r>
      <w:r w:rsidR="00944CDD">
        <w:rPr>
          <w:bCs/>
          <w:szCs w:val="18"/>
        </w:rPr>
        <w:t xml:space="preserve">Music </w:t>
      </w:r>
      <w:r>
        <w:rPr>
          <w:bCs/>
          <w:szCs w:val="18"/>
        </w:rPr>
        <w:t xml:space="preserve">CDs.  </w:t>
      </w:r>
      <w:r w:rsidRPr="00CA3B6C">
        <w:rPr>
          <w:bCs/>
          <w:szCs w:val="18"/>
          <w:highlight w:val="yellow"/>
        </w:rPr>
        <w:t>All resources have a title</w:t>
      </w:r>
      <w:r w:rsidR="00944CDD" w:rsidRPr="00CA3B6C">
        <w:rPr>
          <w:bCs/>
          <w:szCs w:val="18"/>
          <w:highlight w:val="yellow"/>
        </w:rPr>
        <w:t xml:space="preserve">, publisher, </w:t>
      </w:r>
      <w:proofErr w:type="gramStart"/>
      <w:r w:rsidR="00944CDD" w:rsidRPr="00CA3B6C">
        <w:rPr>
          <w:bCs/>
          <w:szCs w:val="18"/>
          <w:highlight w:val="yellow"/>
        </w:rPr>
        <w:t xml:space="preserve">and </w:t>
      </w:r>
      <w:r w:rsidRPr="00CA3B6C">
        <w:rPr>
          <w:bCs/>
          <w:szCs w:val="18"/>
          <w:highlight w:val="yellow"/>
        </w:rPr>
        <w:t xml:space="preserve"> a</w:t>
      </w:r>
      <w:proofErr w:type="gramEnd"/>
      <w:r w:rsidRPr="00CA3B6C">
        <w:rPr>
          <w:bCs/>
          <w:szCs w:val="18"/>
          <w:highlight w:val="yellow"/>
        </w:rPr>
        <w:t xml:space="preserve"> publish</w:t>
      </w:r>
      <w:r w:rsidR="00B6145F" w:rsidRPr="00CA3B6C">
        <w:rPr>
          <w:bCs/>
          <w:szCs w:val="18"/>
          <w:highlight w:val="yellow"/>
        </w:rPr>
        <w:t>ed</w:t>
      </w:r>
      <w:r w:rsidRPr="00CA3B6C">
        <w:rPr>
          <w:bCs/>
          <w:szCs w:val="18"/>
          <w:highlight w:val="yellow"/>
        </w:rPr>
        <w:t xml:space="preserve"> date.  Each resource has been assigned </w:t>
      </w:r>
      <w:r w:rsidR="00B6145F" w:rsidRPr="00CA3B6C">
        <w:rPr>
          <w:bCs/>
          <w:szCs w:val="18"/>
          <w:highlight w:val="yellow"/>
        </w:rPr>
        <w:t xml:space="preserve">a </w:t>
      </w:r>
      <w:r w:rsidRPr="00CA3B6C">
        <w:rPr>
          <w:b/>
          <w:bCs/>
          <w:szCs w:val="18"/>
          <w:highlight w:val="yellow"/>
          <w:u w:val="single"/>
        </w:rPr>
        <w:t>unique resource ID</w:t>
      </w:r>
      <w:r>
        <w:rPr>
          <w:bCs/>
          <w:szCs w:val="18"/>
        </w:rPr>
        <w:t xml:space="preserve">.  </w:t>
      </w:r>
      <w:r w:rsidR="00C47420">
        <w:rPr>
          <w:bCs/>
          <w:szCs w:val="18"/>
        </w:rPr>
        <w:t>For books, they also record the ISBN, book category (e.g., mystery, travel, cooking)</w:t>
      </w:r>
      <w:proofErr w:type="gramStart"/>
      <w:r w:rsidR="00C47420">
        <w:rPr>
          <w:bCs/>
          <w:szCs w:val="18"/>
        </w:rPr>
        <w:t>,  and</w:t>
      </w:r>
      <w:proofErr w:type="gramEnd"/>
      <w:r w:rsidR="00C47420">
        <w:rPr>
          <w:bCs/>
          <w:szCs w:val="18"/>
        </w:rPr>
        <w:t xml:space="preserve"> number of pages. </w:t>
      </w:r>
      <w:r w:rsidR="00944CDD">
        <w:rPr>
          <w:bCs/>
          <w:szCs w:val="18"/>
        </w:rPr>
        <w:t xml:space="preserve">  For DVDs, they record the genre (e.g., romance, comedy) and length in minutes.  For CDs, they record the music category (e.g., rock, soul, country, </w:t>
      </w:r>
      <w:proofErr w:type="spellStart"/>
      <w:proofErr w:type="gramStart"/>
      <w:r w:rsidR="00944CDD">
        <w:rPr>
          <w:bCs/>
          <w:szCs w:val="18"/>
        </w:rPr>
        <w:t>latin</w:t>
      </w:r>
      <w:proofErr w:type="spellEnd"/>
      <w:proofErr w:type="gramEnd"/>
      <w:r w:rsidR="00944CDD">
        <w:rPr>
          <w:bCs/>
          <w:szCs w:val="18"/>
        </w:rPr>
        <w:t xml:space="preserve">, polka, rap, classical) and number of songs.  </w:t>
      </w:r>
      <w:r w:rsidR="00C47420">
        <w:rPr>
          <w:bCs/>
          <w:szCs w:val="18"/>
        </w:rPr>
        <w:t>For CDs, CLS also has a list of song</w:t>
      </w:r>
      <w:r w:rsidR="000D3830">
        <w:rPr>
          <w:bCs/>
          <w:szCs w:val="18"/>
        </w:rPr>
        <w:t xml:space="preserve">s including </w:t>
      </w:r>
      <w:proofErr w:type="gramStart"/>
      <w:r w:rsidR="000D3830">
        <w:rPr>
          <w:bCs/>
          <w:szCs w:val="18"/>
        </w:rPr>
        <w:t xml:space="preserve">the </w:t>
      </w:r>
      <w:r w:rsidR="00C47420">
        <w:rPr>
          <w:bCs/>
          <w:szCs w:val="18"/>
        </w:rPr>
        <w:t xml:space="preserve"> sequence</w:t>
      </w:r>
      <w:proofErr w:type="gramEnd"/>
      <w:r w:rsidR="000D3830">
        <w:rPr>
          <w:bCs/>
          <w:szCs w:val="18"/>
        </w:rPr>
        <w:t xml:space="preserve"> (e.g., 1)</w:t>
      </w:r>
      <w:r w:rsidR="00C47420">
        <w:rPr>
          <w:bCs/>
          <w:szCs w:val="18"/>
        </w:rPr>
        <w:t xml:space="preserve">, song titles, and song length (in minutes).  </w:t>
      </w:r>
    </w:p>
    <w:p w14:paraId="517A2331" w14:textId="77777777" w:rsidR="00CA3B6C" w:rsidRDefault="00CA3B6C" w:rsidP="00C47420">
      <w:pPr>
        <w:rPr>
          <w:bCs/>
          <w:szCs w:val="18"/>
        </w:rPr>
      </w:pPr>
    </w:p>
    <w:p w14:paraId="55A4FA8C" w14:textId="21FBBEB1" w:rsidR="00CA3B6C" w:rsidRDefault="009C3850" w:rsidP="00C47420">
      <w:pPr>
        <w:rPr>
          <w:bCs/>
          <w:szCs w:val="18"/>
        </w:rPr>
      </w:pPr>
      <w:proofErr w:type="gramStart"/>
      <w:r>
        <w:rPr>
          <w:bCs/>
          <w:szCs w:val="18"/>
        </w:rPr>
        <w:t>Resource</w:t>
      </w:r>
      <w:r w:rsidR="00CA3B6C">
        <w:rPr>
          <w:bCs/>
          <w:szCs w:val="18"/>
        </w:rPr>
        <w:t>(</w:t>
      </w:r>
      <w:proofErr w:type="gramEnd"/>
      <w:r>
        <w:rPr>
          <w:bCs/>
          <w:szCs w:val="18"/>
          <w:u w:val="single"/>
        </w:rPr>
        <w:t>u</w:t>
      </w:r>
      <w:r w:rsidR="00CA3B6C" w:rsidRPr="00CA3B6C">
        <w:rPr>
          <w:bCs/>
          <w:szCs w:val="18"/>
          <w:u w:val="single"/>
        </w:rPr>
        <w:t>niqId</w:t>
      </w:r>
      <w:r w:rsidR="00CA3B6C">
        <w:rPr>
          <w:bCs/>
          <w:szCs w:val="18"/>
        </w:rPr>
        <w:t xml:space="preserve">, </w:t>
      </w:r>
      <w:proofErr w:type="spellStart"/>
      <w:r w:rsidR="00CA3B6C">
        <w:rPr>
          <w:bCs/>
          <w:szCs w:val="18"/>
        </w:rPr>
        <w:t>ResourceType</w:t>
      </w:r>
      <w:proofErr w:type="spellEnd"/>
      <w:r w:rsidR="00CA3B6C">
        <w:rPr>
          <w:bCs/>
          <w:szCs w:val="18"/>
        </w:rPr>
        <w:t xml:space="preserve">, title, publisher, </w:t>
      </w:r>
      <w:proofErr w:type="spellStart"/>
      <w:r>
        <w:rPr>
          <w:bCs/>
          <w:szCs w:val="18"/>
        </w:rPr>
        <w:t>publishedDt</w:t>
      </w:r>
      <w:proofErr w:type="spellEnd"/>
      <w:r w:rsidR="00CA3B6C">
        <w:rPr>
          <w:bCs/>
          <w:szCs w:val="18"/>
        </w:rPr>
        <w:t>)</w:t>
      </w:r>
      <w:r w:rsidR="00CA3B6C" w:rsidRPr="00CA3B6C">
        <w:rPr>
          <w:b/>
          <w:highlight w:val="yellow"/>
        </w:rPr>
        <w:t xml:space="preserve"> </w:t>
      </w:r>
      <w:r w:rsidR="00CA3B6C">
        <w:rPr>
          <w:b/>
          <w:highlight w:val="yellow"/>
        </w:rPr>
        <w:t xml:space="preserve">- </w:t>
      </w:r>
      <w:proofErr w:type="spellStart"/>
      <w:r w:rsidR="00CA3B6C" w:rsidRPr="006C2642">
        <w:rPr>
          <w:b/>
          <w:highlight w:val="yellow"/>
        </w:rPr>
        <w:t>SuperClass</w:t>
      </w:r>
      <w:proofErr w:type="spellEnd"/>
    </w:p>
    <w:p w14:paraId="352CAE58" w14:textId="17D13B54" w:rsidR="00CA3B6C" w:rsidRDefault="00CA3B6C" w:rsidP="00CA3B6C">
      <w:pPr>
        <w:tabs>
          <w:tab w:val="left" w:pos="1878"/>
        </w:tabs>
        <w:rPr>
          <w:bCs/>
          <w:szCs w:val="18"/>
        </w:rPr>
      </w:pPr>
      <w:proofErr w:type="gramStart"/>
      <w:r>
        <w:rPr>
          <w:bCs/>
          <w:szCs w:val="18"/>
        </w:rPr>
        <w:t>Books(</w:t>
      </w:r>
      <w:proofErr w:type="gramEnd"/>
      <w:r w:rsidR="009C3850">
        <w:rPr>
          <w:bCs/>
          <w:szCs w:val="18"/>
          <w:u w:val="single"/>
        </w:rPr>
        <w:t>u</w:t>
      </w:r>
      <w:r w:rsidRPr="00CA3B6C">
        <w:rPr>
          <w:bCs/>
          <w:szCs w:val="18"/>
          <w:u w:val="single"/>
        </w:rPr>
        <w:t>niqId</w:t>
      </w:r>
      <w:r>
        <w:rPr>
          <w:bCs/>
          <w:szCs w:val="18"/>
        </w:rPr>
        <w:t xml:space="preserve">, ISBN, </w:t>
      </w:r>
      <w:proofErr w:type="spellStart"/>
      <w:r>
        <w:rPr>
          <w:bCs/>
          <w:szCs w:val="18"/>
        </w:rPr>
        <w:t>bookCategory</w:t>
      </w:r>
      <w:proofErr w:type="spellEnd"/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numOfPgs</w:t>
      </w:r>
      <w:proofErr w:type="spellEnd"/>
      <w:r>
        <w:rPr>
          <w:bCs/>
          <w:szCs w:val="18"/>
        </w:rPr>
        <w:t>,)</w:t>
      </w:r>
      <w:r>
        <w:rPr>
          <w:bCs/>
          <w:szCs w:val="18"/>
        </w:rPr>
        <w:tab/>
      </w:r>
      <w:r>
        <w:rPr>
          <w:b/>
          <w:highlight w:val="yellow"/>
        </w:rPr>
        <w:t xml:space="preserve">- </w:t>
      </w:r>
      <w:proofErr w:type="spellStart"/>
      <w:r w:rsidRPr="00CA3B6C">
        <w:rPr>
          <w:b/>
          <w:highlight w:val="yellow"/>
        </w:rPr>
        <w:t>SubClass</w:t>
      </w:r>
      <w:proofErr w:type="spellEnd"/>
    </w:p>
    <w:p w14:paraId="5C3949C7" w14:textId="66E624BC" w:rsidR="00CA3B6C" w:rsidRDefault="00CA3B6C" w:rsidP="00C47420">
      <w:pPr>
        <w:rPr>
          <w:bCs/>
          <w:szCs w:val="18"/>
        </w:rPr>
      </w:pPr>
      <w:proofErr w:type="gramStart"/>
      <w:r>
        <w:rPr>
          <w:bCs/>
          <w:szCs w:val="18"/>
        </w:rPr>
        <w:t>DVDs(</w:t>
      </w:r>
      <w:proofErr w:type="gramEnd"/>
      <w:r w:rsidR="009C3850">
        <w:rPr>
          <w:bCs/>
          <w:szCs w:val="18"/>
          <w:u w:val="single"/>
        </w:rPr>
        <w:t>u</w:t>
      </w:r>
      <w:r w:rsidRPr="00CA3B6C">
        <w:rPr>
          <w:bCs/>
          <w:szCs w:val="18"/>
          <w:u w:val="single"/>
        </w:rPr>
        <w:t>niqId</w:t>
      </w:r>
      <w:r>
        <w:rPr>
          <w:bCs/>
          <w:szCs w:val="18"/>
        </w:rPr>
        <w:t xml:space="preserve">, genre, </w:t>
      </w:r>
      <w:proofErr w:type="spellStart"/>
      <w:r>
        <w:rPr>
          <w:bCs/>
          <w:szCs w:val="18"/>
        </w:rPr>
        <w:t>minuteLength</w:t>
      </w:r>
      <w:proofErr w:type="spellEnd"/>
      <w:r>
        <w:rPr>
          <w:bCs/>
          <w:szCs w:val="18"/>
        </w:rPr>
        <w:t>)</w:t>
      </w:r>
      <w:r w:rsidRPr="00CA3B6C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- </w:t>
      </w:r>
      <w:proofErr w:type="spellStart"/>
      <w:r w:rsidRPr="00CA3B6C">
        <w:rPr>
          <w:b/>
          <w:highlight w:val="yellow"/>
        </w:rPr>
        <w:t>SubClass</w:t>
      </w:r>
      <w:proofErr w:type="spellEnd"/>
    </w:p>
    <w:p w14:paraId="7B86652C" w14:textId="2145A9D1" w:rsidR="00CA3B6C" w:rsidRDefault="00CA3B6C" w:rsidP="00C47420">
      <w:pPr>
        <w:rPr>
          <w:bCs/>
          <w:szCs w:val="18"/>
        </w:rPr>
      </w:pPr>
      <w:proofErr w:type="gramStart"/>
      <w:r>
        <w:rPr>
          <w:bCs/>
          <w:szCs w:val="18"/>
        </w:rPr>
        <w:t>MusicCds(</w:t>
      </w:r>
      <w:proofErr w:type="gramEnd"/>
      <w:r w:rsidR="009C3850">
        <w:rPr>
          <w:bCs/>
          <w:szCs w:val="18"/>
          <w:u w:val="single"/>
        </w:rPr>
        <w:t>u</w:t>
      </w:r>
      <w:r w:rsidRPr="00CA3B6C">
        <w:rPr>
          <w:bCs/>
          <w:szCs w:val="18"/>
          <w:u w:val="single"/>
        </w:rPr>
        <w:t>niqId</w:t>
      </w:r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musicCategory</w:t>
      </w:r>
      <w:proofErr w:type="spellEnd"/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numOfSongs</w:t>
      </w:r>
      <w:proofErr w:type="spellEnd"/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SongList</w:t>
      </w:r>
      <w:proofErr w:type="spellEnd"/>
      <w:r>
        <w:rPr>
          <w:bCs/>
          <w:szCs w:val="18"/>
        </w:rPr>
        <w:t>)</w:t>
      </w:r>
      <w:r w:rsidRPr="00CA3B6C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- </w:t>
      </w:r>
      <w:proofErr w:type="spellStart"/>
      <w:r w:rsidRPr="00CA3B6C">
        <w:rPr>
          <w:b/>
          <w:highlight w:val="yellow"/>
        </w:rPr>
        <w:t>SubClass</w:t>
      </w:r>
      <w:proofErr w:type="spellEnd"/>
    </w:p>
    <w:p w14:paraId="4671AF9F" w14:textId="33120CE1" w:rsidR="00CA3B6C" w:rsidRDefault="00CA3B6C" w:rsidP="00C47420">
      <w:pPr>
        <w:rPr>
          <w:bCs/>
          <w:szCs w:val="18"/>
        </w:rPr>
      </w:pPr>
      <w:proofErr w:type="gramStart"/>
      <w:r>
        <w:rPr>
          <w:bCs/>
          <w:szCs w:val="18"/>
        </w:rPr>
        <w:t>Song(</w:t>
      </w:r>
      <w:proofErr w:type="spellStart"/>
      <w:proofErr w:type="gramEnd"/>
      <w:r w:rsidR="0049278D">
        <w:rPr>
          <w:bCs/>
          <w:szCs w:val="18"/>
          <w:u w:val="single"/>
        </w:rPr>
        <w:t>uniq</w:t>
      </w:r>
      <w:r w:rsidR="0049278D" w:rsidRPr="0049278D">
        <w:rPr>
          <w:bCs/>
          <w:szCs w:val="18"/>
          <w:u w:val="single"/>
        </w:rPr>
        <w:t>Id</w:t>
      </w:r>
      <w:r w:rsidR="0049278D">
        <w:rPr>
          <w:bCs/>
          <w:szCs w:val="18"/>
        </w:rPr>
        <w:t>,</w:t>
      </w:r>
      <w:r w:rsidRPr="0049278D">
        <w:rPr>
          <w:bCs/>
          <w:szCs w:val="18"/>
          <w:u w:val="single"/>
        </w:rPr>
        <w:t>sequence</w:t>
      </w:r>
      <w:proofErr w:type="spellEnd"/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songTitle</w:t>
      </w:r>
      <w:proofErr w:type="spellEnd"/>
      <w:r>
        <w:rPr>
          <w:bCs/>
          <w:szCs w:val="18"/>
        </w:rPr>
        <w:t xml:space="preserve">, </w:t>
      </w:r>
      <w:proofErr w:type="spellStart"/>
      <w:r>
        <w:rPr>
          <w:bCs/>
          <w:szCs w:val="18"/>
        </w:rPr>
        <w:t>songLength</w:t>
      </w:r>
      <w:proofErr w:type="spellEnd"/>
      <w:r>
        <w:rPr>
          <w:bCs/>
          <w:szCs w:val="18"/>
        </w:rPr>
        <w:t>)</w:t>
      </w:r>
    </w:p>
    <w:p w14:paraId="2B78EB8B" w14:textId="087176AC" w:rsidR="007B13CD" w:rsidRDefault="007B13CD" w:rsidP="00C47420">
      <w:pPr>
        <w:rPr>
          <w:bCs/>
          <w:szCs w:val="18"/>
        </w:rPr>
      </w:pPr>
      <w:proofErr w:type="gramStart"/>
      <w:r>
        <w:rPr>
          <w:bCs/>
          <w:szCs w:val="18"/>
        </w:rPr>
        <w:t>Creator(</w:t>
      </w:r>
      <w:proofErr w:type="spellStart"/>
      <w:proofErr w:type="gramEnd"/>
      <w:r>
        <w:rPr>
          <w:bCs/>
          <w:szCs w:val="18"/>
        </w:rPr>
        <w:t>created</w:t>
      </w:r>
      <w:r w:rsidR="00092B41">
        <w:rPr>
          <w:bCs/>
          <w:szCs w:val="18"/>
        </w:rPr>
        <w:t>Res</w:t>
      </w:r>
      <w:proofErr w:type="spellEnd"/>
      <w:r>
        <w:rPr>
          <w:bCs/>
          <w:szCs w:val="18"/>
        </w:rPr>
        <w:t>,)</w:t>
      </w:r>
    </w:p>
    <w:p w14:paraId="5684D334" w14:textId="77777777" w:rsidR="0049278D" w:rsidRDefault="0049278D" w:rsidP="00C47420">
      <w:pPr>
        <w:rPr>
          <w:bCs/>
          <w:szCs w:val="18"/>
        </w:rPr>
      </w:pPr>
    </w:p>
    <w:p w14:paraId="44EB9DA4" w14:textId="501321C4" w:rsidR="00C47420" w:rsidRDefault="009C3850" w:rsidP="00D42FC9">
      <w:pPr>
        <w:rPr>
          <w:bCs/>
          <w:szCs w:val="18"/>
        </w:rPr>
      </w:pPr>
      <w:proofErr w:type="spellStart"/>
      <w:proofErr w:type="gramStart"/>
      <w:r>
        <w:rPr>
          <w:bCs/>
          <w:szCs w:val="18"/>
        </w:rPr>
        <w:t>physicalCopy</w:t>
      </w:r>
      <w:proofErr w:type="spellEnd"/>
      <w:r>
        <w:rPr>
          <w:bCs/>
          <w:szCs w:val="18"/>
        </w:rPr>
        <w:t>(</w:t>
      </w:r>
      <w:proofErr w:type="spellStart"/>
      <w:proofErr w:type="gramEnd"/>
      <w:r>
        <w:rPr>
          <w:bCs/>
          <w:szCs w:val="18"/>
        </w:rPr>
        <w:t>uniqBarCd</w:t>
      </w:r>
      <w:proofErr w:type="spellEnd"/>
      <w:r>
        <w:rPr>
          <w:bCs/>
          <w:szCs w:val="18"/>
        </w:rPr>
        <w:t xml:space="preserve">, resource, </w:t>
      </w:r>
      <w:proofErr w:type="spellStart"/>
      <w:r>
        <w:rPr>
          <w:bCs/>
          <w:szCs w:val="18"/>
        </w:rPr>
        <w:t>checkedStatus</w:t>
      </w:r>
      <w:proofErr w:type="spellEnd"/>
      <w:r w:rsidR="00DC60A0">
        <w:rPr>
          <w:bCs/>
          <w:szCs w:val="18"/>
        </w:rPr>
        <w:t xml:space="preserve">, </w:t>
      </w:r>
      <w:proofErr w:type="spellStart"/>
      <w:r w:rsidR="00DC60A0">
        <w:rPr>
          <w:bCs/>
          <w:szCs w:val="18"/>
        </w:rPr>
        <w:t>numAvail</w:t>
      </w:r>
      <w:proofErr w:type="spellEnd"/>
      <w:r>
        <w:rPr>
          <w:bCs/>
          <w:szCs w:val="18"/>
        </w:rPr>
        <w:t>)</w:t>
      </w:r>
    </w:p>
    <w:p w14:paraId="40A745F6" w14:textId="77777777" w:rsidR="0049278D" w:rsidRDefault="0049278D" w:rsidP="00D42FC9">
      <w:pPr>
        <w:rPr>
          <w:bCs/>
          <w:szCs w:val="18"/>
        </w:rPr>
      </w:pPr>
    </w:p>
    <w:p w14:paraId="30693DA7" w14:textId="3700CFDF" w:rsidR="00944CDD" w:rsidRDefault="00944CDD" w:rsidP="00E406EF">
      <w:pPr>
        <w:rPr>
          <w:bCs/>
          <w:szCs w:val="18"/>
        </w:rPr>
      </w:pPr>
      <w:r>
        <w:rPr>
          <w:bCs/>
          <w:szCs w:val="18"/>
        </w:rPr>
        <w:t>Resources may have many authors</w:t>
      </w:r>
      <w:r w:rsidR="00436F2B">
        <w:rPr>
          <w:bCs/>
          <w:szCs w:val="18"/>
        </w:rPr>
        <w:t>/artists, but might not have an author/artist.  Authors could write many resources.  Note that CLS doesn’t need to distinguish authors and artists.</w:t>
      </w:r>
      <w:r w:rsidR="007B13CD">
        <w:rPr>
          <w:bCs/>
          <w:szCs w:val="18"/>
        </w:rPr>
        <w:t xml:space="preserve"> -&gt; Creator? </w:t>
      </w:r>
    </w:p>
    <w:p w14:paraId="7DABB122" w14:textId="2705DFF4" w:rsidR="005D53A3" w:rsidRDefault="00DC60A0" w:rsidP="005D53A3">
      <w:pPr>
        <w:ind w:left="720"/>
        <w:rPr>
          <w:bCs/>
          <w:szCs w:val="18"/>
        </w:rPr>
      </w:pPr>
      <w:r>
        <w:rPr>
          <w:bCs/>
          <w:szCs w:val="18"/>
        </w:rPr>
        <w:t>Resources 1N … 0N Authors</w:t>
      </w:r>
    </w:p>
    <w:p w14:paraId="4C4F4AAD" w14:textId="45B1C659" w:rsidR="00436F2B" w:rsidRDefault="00864EB5" w:rsidP="00E406EF">
      <w:pPr>
        <w:rPr>
          <w:bCs/>
          <w:szCs w:val="18"/>
        </w:rPr>
      </w:pPr>
      <w:r>
        <w:rPr>
          <w:bCs/>
          <w:szCs w:val="18"/>
        </w:rPr>
        <w:t xml:space="preserve">The library may have multiple </w:t>
      </w:r>
      <w:r w:rsidR="000D3830">
        <w:rPr>
          <w:bCs/>
          <w:szCs w:val="18"/>
        </w:rPr>
        <w:t xml:space="preserve">physical </w:t>
      </w:r>
      <w:r>
        <w:rPr>
          <w:bCs/>
          <w:szCs w:val="18"/>
        </w:rPr>
        <w:t>copies of each resource in its inventory.  Those physical copies are known as physical resources.  Each physical resource has been assigned a unique barcode and a particular resource.  Due to recording resources before they are received from the publisher, a resource might not have a physical resource.  CLS also wants to know whether a physical resource is checked out.</w:t>
      </w:r>
    </w:p>
    <w:p w14:paraId="2BA96DB3" w14:textId="77777777" w:rsidR="00223541" w:rsidRDefault="00436F2B" w:rsidP="00436F2B">
      <w:r w:rsidRPr="0041681E">
        <w:rPr>
          <w:highlight w:val="cyan"/>
        </w:rPr>
        <w:t xml:space="preserve">Show a </w:t>
      </w:r>
      <w:r w:rsidRPr="0041681E">
        <w:rPr>
          <w:b/>
          <w:highlight w:val="cyan"/>
        </w:rPr>
        <w:t>UML diagram</w:t>
      </w:r>
      <w:r w:rsidRPr="0041681E">
        <w:rPr>
          <w:highlight w:val="cyan"/>
        </w:rPr>
        <w:t xml:space="preserve"> </w:t>
      </w:r>
      <w:r w:rsidR="00223541">
        <w:t>using numeric ranges (</w:t>
      </w:r>
      <w:r w:rsidR="00223541" w:rsidRPr="00074F4A">
        <w:rPr>
          <w:b/>
        </w:rPr>
        <w:t>not</w:t>
      </w:r>
      <w:r w:rsidR="00223541">
        <w:t xml:space="preserve"> crow's feet) </w:t>
      </w:r>
      <w:r w:rsidRPr="0041681E">
        <w:rPr>
          <w:highlight w:val="cyan"/>
        </w:rPr>
        <w:t xml:space="preserve">for this </w:t>
      </w:r>
      <w:r>
        <w:rPr>
          <w:highlight w:val="cyan"/>
        </w:rPr>
        <w:t>Resource</w:t>
      </w:r>
      <w:r w:rsidRPr="0041681E">
        <w:rPr>
          <w:highlight w:val="cyan"/>
        </w:rPr>
        <w:t xml:space="preserve"> System.</w:t>
      </w:r>
      <w:r>
        <w:t xml:space="preserve">  </w:t>
      </w:r>
    </w:p>
    <w:p w14:paraId="69145C11" w14:textId="1F1960F6" w:rsidR="00436F2B" w:rsidRDefault="00436F2B" w:rsidP="00436F2B">
      <w:r>
        <w:t>Underline the keys.</w:t>
      </w:r>
    </w:p>
    <w:p w14:paraId="6D42EB7E" w14:textId="7B978B5D" w:rsidR="00436F2B" w:rsidRDefault="00DC60A0" w:rsidP="00436F2B">
      <w:r>
        <w:rPr>
          <w:noProof/>
        </w:rPr>
        <w:lastRenderedPageBreak/>
        <w:drawing>
          <wp:inline distT="0" distB="0" distL="0" distR="0" wp14:anchorId="4C0FBB44" wp14:editId="060B53B9">
            <wp:extent cx="5939790" cy="3474720"/>
            <wp:effectExtent l="0" t="0" r="3810" b="0"/>
            <wp:docPr id="1" name="Picture 1" descr="V:\DataLec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:\DataLec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C139" w14:textId="77777777" w:rsidR="00D42FC9" w:rsidRDefault="00D42FC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2F51982" w14:textId="6C7D74A5" w:rsidR="00436F2B" w:rsidRPr="00436F2B" w:rsidRDefault="00436F2B" w:rsidP="00436F2B">
      <w:pPr>
        <w:rPr>
          <w:b/>
          <w:bCs/>
        </w:rPr>
      </w:pPr>
      <w:r w:rsidRPr="00436F2B">
        <w:rPr>
          <w:b/>
          <w:bCs/>
        </w:rPr>
        <w:lastRenderedPageBreak/>
        <w:t>Part 2 Lending System (</w:t>
      </w:r>
      <w:r w:rsidRPr="00436F2B">
        <w:rPr>
          <w:b/>
          <w:bCs/>
          <w:color w:val="FF0000"/>
        </w:rPr>
        <w:t>1</w:t>
      </w:r>
      <w:r w:rsidR="00636C8E">
        <w:rPr>
          <w:b/>
          <w:bCs/>
          <w:color w:val="FF0000"/>
        </w:rPr>
        <w:t>2</w:t>
      </w:r>
      <w:r w:rsidRPr="00436F2B">
        <w:rPr>
          <w:b/>
          <w:bCs/>
          <w:color w:val="FF0000"/>
        </w:rPr>
        <w:t xml:space="preserve"> </w:t>
      </w:r>
      <w:proofErr w:type="spellStart"/>
      <w:r w:rsidRPr="00436F2B">
        <w:rPr>
          <w:b/>
          <w:bCs/>
          <w:color w:val="FF0000"/>
        </w:rPr>
        <w:t>pts</w:t>
      </w:r>
      <w:proofErr w:type="spellEnd"/>
      <w:r w:rsidRPr="00436F2B">
        <w:rPr>
          <w:b/>
          <w:bCs/>
        </w:rPr>
        <w:t>)</w:t>
      </w:r>
    </w:p>
    <w:p w14:paraId="3C7DF9C9" w14:textId="7FA036A3" w:rsidR="00B16ABB" w:rsidRDefault="00436F2B" w:rsidP="001736E9">
      <w:pPr>
        <w:rPr>
          <w:bCs/>
          <w:szCs w:val="18"/>
        </w:rPr>
      </w:pPr>
      <w:r>
        <w:rPr>
          <w:bCs/>
          <w:szCs w:val="18"/>
        </w:rPr>
        <w:t xml:space="preserve">The lending system </w:t>
      </w:r>
      <w:r w:rsidR="00EA27DE">
        <w:rPr>
          <w:bCs/>
          <w:szCs w:val="18"/>
        </w:rPr>
        <w:t xml:space="preserve">maintains information about the library users, physical resources, check-outs and fees.  For library users, the Lending System records a unique library card number, user name, address, and email.  </w:t>
      </w:r>
    </w:p>
    <w:p w14:paraId="4A4BBF3F" w14:textId="3A139611" w:rsidR="00B16ABB" w:rsidRDefault="00B16ABB" w:rsidP="00E406EF">
      <w:pPr>
        <w:rPr>
          <w:bCs/>
          <w:szCs w:val="18"/>
        </w:rPr>
      </w:pPr>
      <w:proofErr w:type="spellStart"/>
      <w:proofErr w:type="gramStart"/>
      <w:r>
        <w:rPr>
          <w:bCs/>
          <w:szCs w:val="18"/>
        </w:rPr>
        <w:t>libraryUsers</w:t>
      </w:r>
      <w:proofErr w:type="spellEnd"/>
      <w:r>
        <w:rPr>
          <w:bCs/>
          <w:szCs w:val="18"/>
        </w:rPr>
        <w:t>(</w:t>
      </w:r>
      <w:proofErr w:type="spellStart"/>
      <w:proofErr w:type="gramEnd"/>
      <w:r w:rsidRPr="00B16ABB">
        <w:rPr>
          <w:bCs/>
          <w:szCs w:val="18"/>
          <w:u w:val="single"/>
        </w:rPr>
        <w:t>uniqCardNm</w:t>
      </w:r>
      <w:proofErr w:type="spellEnd"/>
      <w:r>
        <w:rPr>
          <w:bCs/>
          <w:szCs w:val="18"/>
        </w:rPr>
        <w:t>, username, address, email, fees,</w:t>
      </w:r>
      <w:r w:rsidR="00E37D21">
        <w:rPr>
          <w:bCs/>
          <w:szCs w:val="18"/>
        </w:rPr>
        <w:t xml:space="preserve"> </w:t>
      </w:r>
      <w:proofErr w:type="spellStart"/>
      <w:r w:rsidR="00E37D21">
        <w:rPr>
          <w:bCs/>
          <w:szCs w:val="18"/>
        </w:rPr>
        <w:t>trueUserCnt</w:t>
      </w:r>
      <w:proofErr w:type="spellEnd"/>
      <w:r w:rsidR="00E37D21">
        <w:rPr>
          <w:bCs/>
          <w:szCs w:val="18"/>
        </w:rPr>
        <w:t>,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privlegeChk</w:t>
      </w:r>
      <w:proofErr w:type="spellEnd"/>
      <w:r>
        <w:rPr>
          <w:bCs/>
          <w:szCs w:val="18"/>
        </w:rPr>
        <w:t>,</w:t>
      </w:r>
      <w:r w:rsidR="00F51347">
        <w:rPr>
          <w:bCs/>
          <w:szCs w:val="18"/>
        </w:rPr>
        <w:t xml:space="preserve"> return</w:t>
      </w:r>
      <w:r>
        <w:rPr>
          <w:bCs/>
          <w:szCs w:val="18"/>
        </w:rPr>
        <w:t>)</w:t>
      </w:r>
    </w:p>
    <w:p w14:paraId="56F4C1F5" w14:textId="4B75063D" w:rsidR="00B16ABB" w:rsidRDefault="00B16ABB" w:rsidP="00E406EF">
      <w:pPr>
        <w:rPr>
          <w:bCs/>
          <w:szCs w:val="18"/>
        </w:rPr>
      </w:pPr>
      <w:proofErr w:type="spellStart"/>
      <w:proofErr w:type="gramStart"/>
      <w:r>
        <w:rPr>
          <w:bCs/>
          <w:szCs w:val="18"/>
        </w:rPr>
        <w:t>checkOuts</w:t>
      </w:r>
      <w:proofErr w:type="spellEnd"/>
      <w:r>
        <w:rPr>
          <w:bCs/>
          <w:szCs w:val="18"/>
        </w:rPr>
        <w:t>(</w:t>
      </w:r>
      <w:proofErr w:type="spellStart"/>
      <w:proofErr w:type="gramEnd"/>
      <w:r w:rsidR="001736E9">
        <w:rPr>
          <w:bCs/>
          <w:szCs w:val="18"/>
          <w:u w:val="single"/>
        </w:rPr>
        <w:t>uniqCardNm</w:t>
      </w:r>
      <w:proofErr w:type="spellEnd"/>
      <w:r w:rsidR="001736E9" w:rsidRPr="001736E9">
        <w:rPr>
          <w:bCs/>
          <w:szCs w:val="18"/>
          <w:u w:val="single"/>
        </w:rPr>
        <w:t>,</w:t>
      </w:r>
      <w:r w:rsidR="00F51347" w:rsidRPr="001736E9">
        <w:rPr>
          <w:bCs/>
          <w:szCs w:val="18"/>
          <w:u w:val="single"/>
        </w:rPr>
        <w:t xml:space="preserve"> barcode, </w:t>
      </w:r>
      <w:proofErr w:type="spellStart"/>
      <w:r w:rsidR="00F51347" w:rsidRPr="001736E9">
        <w:rPr>
          <w:bCs/>
          <w:szCs w:val="18"/>
          <w:u w:val="single"/>
        </w:rPr>
        <w:t>checkOutDt</w:t>
      </w:r>
      <w:proofErr w:type="spellEnd"/>
      <w:r>
        <w:rPr>
          <w:bCs/>
          <w:szCs w:val="18"/>
        </w:rPr>
        <w:t>,</w:t>
      </w:r>
      <w:r w:rsidR="001736E9">
        <w:rPr>
          <w:bCs/>
          <w:szCs w:val="18"/>
        </w:rPr>
        <w:t xml:space="preserve"> resources,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userCnt</w:t>
      </w:r>
      <w:proofErr w:type="spellEnd"/>
      <w:r>
        <w:rPr>
          <w:bCs/>
          <w:szCs w:val="18"/>
        </w:rPr>
        <w:t>)</w:t>
      </w:r>
    </w:p>
    <w:p w14:paraId="4E3CF464" w14:textId="3360CE2F" w:rsidR="00B16ABB" w:rsidRDefault="00B16ABB" w:rsidP="00E406EF">
      <w:pPr>
        <w:rPr>
          <w:bCs/>
          <w:szCs w:val="18"/>
        </w:rPr>
      </w:pPr>
      <w:r>
        <w:rPr>
          <w:bCs/>
          <w:szCs w:val="18"/>
        </w:rPr>
        <w:t>fees(</w:t>
      </w:r>
      <w:proofErr w:type="spellStart"/>
      <w:r w:rsidR="00E37D21" w:rsidRPr="00E37D21">
        <w:rPr>
          <w:bCs/>
          <w:szCs w:val="18"/>
          <w:u w:val="single"/>
        </w:rPr>
        <w:t>UniqCardNm</w:t>
      </w:r>
      <w:proofErr w:type="spellEnd"/>
      <w:r w:rsidR="00E37D21" w:rsidRPr="00E37D21">
        <w:rPr>
          <w:bCs/>
          <w:szCs w:val="18"/>
          <w:u w:val="single"/>
        </w:rPr>
        <w:t>,</w:t>
      </w:r>
      <w:r w:rsidR="00E37D21">
        <w:rPr>
          <w:bCs/>
          <w:szCs w:val="18"/>
          <w:u w:val="single"/>
        </w:rPr>
        <w:t xml:space="preserve"> </w:t>
      </w:r>
      <w:bookmarkStart w:id="0" w:name="_GoBack"/>
      <w:bookmarkEnd w:id="0"/>
      <w:proofErr w:type="spellStart"/>
      <w:r w:rsidRPr="00B16ABB">
        <w:rPr>
          <w:bCs/>
          <w:szCs w:val="18"/>
          <w:u w:val="single"/>
        </w:rPr>
        <w:t>payDt</w:t>
      </w:r>
      <w:proofErr w:type="spellEnd"/>
      <w:r>
        <w:rPr>
          <w:bCs/>
          <w:szCs w:val="18"/>
        </w:rPr>
        <w:t xml:space="preserve">, payments, </w:t>
      </w:r>
      <w:proofErr w:type="spellStart"/>
      <w:r w:rsidR="00F51347">
        <w:rPr>
          <w:bCs/>
          <w:szCs w:val="18"/>
        </w:rPr>
        <w:t>totalAmount</w:t>
      </w:r>
      <w:proofErr w:type="spellEnd"/>
      <w:r>
        <w:rPr>
          <w:bCs/>
          <w:szCs w:val="18"/>
        </w:rPr>
        <w:t>)</w:t>
      </w:r>
    </w:p>
    <w:p w14:paraId="6ABBC4CD" w14:textId="2F6DF7C4" w:rsidR="00B16ABB" w:rsidRDefault="00B16ABB" w:rsidP="00E406EF">
      <w:pPr>
        <w:rPr>
          <w:bCs/>
          <w:szCs w:val="18"/>
        </w:rPr>
      </w:pPr>
      <w:proofErr w:type="spellStart"/>
      <w:proofErr w:type="gramStart"/>
      <w:r>
        <w:rPr>
          <w:bCs/>
          <w:szCs w:val="18"/>
        </w:rPr>
        <w:t>physicalResource</w:t>
      </w:r>
      <w:proofErr w:type="spellEnd"/>
      <w:r>
        <w:rPr>
          <w:bCs/>
          <w:szCs w:val="18"/>
        </w:rPr>
        <w:t>(</w:t>
      </w:r>
      <w:proofErr w:type="gramEnd"/>
      <w:r w:rsidR="00F51347">
        <w:rPr>
          <w:bCs/>
          <w:szCs w:val="18"/>
        </w:rPr>
        <w:t xml:space="preserve">barcode, </w:t>
      </w:r>
      <w:proofErr w:type="spellStart"/>
      <w:r w:rsidR="00F51347">
        <w:rPr>
          <w:bCs/>
          <w:szCs w:val="18"/>
        </w:rPr>
        <w:t>returnDt</w:t>
      </w:r>
      <w:proofErr w:type="spellEnd"/>
      <w:r w:rsidR="00F51347">
        <w:rPr>
          <w:bCs/>
          <w:szCs w:val="18"/>
        </w:rPr>
        <w:t xml:space="preserve">, </w:t>
      </w:r>
      <w:proofErr w:type="spellStart"/>
      <w:r w:rsidR="00F51347">
        <w:rPr>
          <w:bCs/>
          <w:szCs w:val="18"/>
        </w:rPr>
        <w:t>numAvail</w:t>
      </w:r>
      <w:proofErr w:type="spellEnd"/>
      <w:r>
        <w:rPr>
          <w:bCs/>
          <w:szCs w:val="18"/>
        </w:rPr>
        <w:t>)</w:t>
      </w:r>
    </w:p>
    <w:p w14:paraId="70333B5B" w14:textId="77777777" w:rsidR="006A0654" w:rsidRDefault="006A0654" w:rsidP="006A0654">
      <w:pPr>
        <w:ind w:left="720"/>
        <w:rPr>
          <w:bCs/>
          <w:szCs w:val="18"/>
        </w:rPr>
      </w:pPr>
    </w:p>
    <w:p w14:paraId="6205EACF" w14:textId="14963925" w:rsidR="00436F2B" w:rsidRDefault="00EA27DE" w:rsidP="00E406EF">
      <w:pPr>
        <w:rPr>
          <w:bCs/>
          <w:szCs w:val="18"/>
        </w:rPr>
      </w:pPr>
      <w:r>
        <w:rPr>
          <w:bCs/>
          <w:szCs w:val="18"/>
        </w:rPr>
        <w:t xml:space="preserve">A library user may check-out many resources.  When added to the Lending System, a library user will not </w:t>
      </w:r>
      <w:r w:rsidR="000D3830">
        <w:rPr>
          <w:bCs/>
          <w:szCs w:val="18"/>
        </w:rPr>
        <w:t xml:space="preserve">yet </w:t>
      </w:r>
      <w:r>
        <w:rPr>
          <w:bCs/>
          <w:szCs w:val="18"/>
        </w:rPr>
        <w:t xml:space="preserve">have a check-out.  </w:t>
      </w:r>
      <w:r w:rsidR="0039449E">
        <w:rPr>
          <w:bCs/>
          <w:szCs w:val="18"/>
        </w:rPr>
        <w:t>When checking-out a resource, t</w:t>
      </w:r>
      <w:r>
        <w:rPr>
          <w:bCs/>
          <w:szCs w:val="18"/>
        </w:rPr>
        <w:t>he system must record the library user, resource barcode, and check-out date. A library user might check out the same resource many times</w:t>
      </w:r>
      <w:r w:rsidR="007F3EA1">
        <w:rPr>
          <w:bCs/>
          <w:szCs w:val="18"/>
        </w:rPr>
        <w:t xml:space="preserve">, and CLS </w:t>
      </w:r>
      <w:r w:rsidR="007F3EA1" w:rsidRPr="007F3EA1">
        <w:rPr>
          <w:bCs/>
          <w:color w:val="FF0000"/>
          <w:szCs w:val="18"/>
        </w:rPr>
        <w:t>wants</w:t>
      </w:r>
      <w:r w:rsidR="000D3830" w:rsidRPr="007F3EA1">
        <w:rPr>
          <w:bCs/>
          <w:color w:val="FF0000"/>
          <w:szCs w:val="18"/>
        </w:rPr>
        <w:t xml:space="preserve"> </w:t>
      </w:r>
      <w:r w:rsidR="000D3830">
        <w:rPr>
          <w:bCs/>
          <w:szCs w:val="18"/>
        </w:rPr>
        <w:t xml:space="preserve">to record each of those. </w:t>
      </w:r>
      <w:r>
        <w:rPr>
          <w:bCs/>
          <w:szCs w:val="18"/>
        </w:rPr>
        <w:t xml:space="preserve"> When </w:t>
      </w:r>
      <w:r w:rsidR="000D3830">
        <w:rPr>
          <w:bCs/>
          <w:szCs w:val="18"/>
        </w:rPr>
        <w:t>a</w:t>
      </w:r>
      <w:r>
        <w:rPr>
          <w:bCs/>
          <w:szCs w:val="18"/>
        </w:rPr>
        <w:t xml:space="preserve"> resource is returned, CLS wants the lending system to record the return date.  A library user cannot check-out any resources if he/she already has 10 resources checked-out.  </w:t>
      </w:r>
    </w:p>
    <w:p w14:paraId="46F62886" w14:textId="77777777" w:rsidR="00D42FC9" w:rsidRDefault="00D42FC9" w:rsidP="00EA27DE">
      <w:pPr>
        <w:rPr>
          <w:bCs/>
          <w:szCs w:val="18"/>
        </w:rPr>
      </w:pPr>
    </w:p>
    <w:p w14:paraId="20A8CD01" w14:textId="5DC76EE5" w:rsidR="00EA27DE" w:rsidRPr="00EA27DE" w:rsidRDefault="00EA27DE" w:rsidP="00EA27DE">
      <w:pPr>
        <w:rPr>
          <w:bCs/>
          <w:szCs w:val="18"/>
        </w:rPr>
      </w:pPr>
      <w:r w:rsidRPr="00EA27DE">
        <w:rPr>
          <w:bCs/>
          <w:szCs w:val="18"/>
        </w:rPr>
        <w:t xml:space="preserve">Once a month, </w:t>
      </w:r>
      <w:r>
        <w:rPr>
          <w:bCs/>
          <w:szCs w:val="18"/>
        </w:rPr>
        <w:t>CLS</w:t>
      </w:r>
      <w:r w:rsidRPr="00EA27DE">
        <w:rPr>
          <w:bCs/>
          <w:szCs w:val="18"/>
        </w:rPr>
        <w:t xml:space="preserve"> will run a Very Late Resource program that determines current </w:t>
      </w:r>
    </w:p>
    <w:p w14:paraId="06CD59D0" w14:textId="61F75F20" w:rsidR="00EA27DE" w:rsidRPr="00EA27DE" w:rsidRDefault="00EA27DE" w:rsidP="00EA27DE">
      <w:pPr>
        <w:rPr>
          <w:bCs/>
          <w:szCs w:val="18"/>
        </w:rPr>
      </w:pPr>
      <w:proofErr w:type="gramStart"/>
      <w:r w:rsidRPr="00EA27DE">
        <w:rPr>
          <w:bCs/>
          <w:szCs w:val="18"/>
        </w:rPr>
        <w:t>late</w:t>
      </w:r>
      <w:proofErr w:type="gramEnd"/>
      <w:r w:rsidRPr="00EA27DE">
        <w:rPr>
          <w:bCs/>
          <w:szCs w:val="18"/>
        </w:rPr>
        <w:t xml:space="preserve"> charges for each library user</w:t>
      </w:r>
      <w:r>
        <w:rPr>
          <w:bCs/>
          <w:szCs w:val="18"/>
        </w:rPr>
        <w:t xml:space="preserve"> (25 cents per day late).  </w:t>
      </w:r>
      <w:r w:rsidRPr="00EA27DE">
        <w:rPr>
          <w:bCs/>
          <w:szCs w:val="18"/>
        </w:rPr>
        <w:t xml:space="preserve"> The total late charge for each user is </w:t>
      </w:r>
    </w:p>
    <w:p w14:paraId="0EFB27C1" w14:textId="39DFA0D2" w:rsidR="00EA27DE" w:rsidRPr="00EA27DE" w:rsidRDefault="00EA27DE" w:rsidP="00EA27DE">
      <w:pPr>
        <w:rPr>
          <w:bCs/>
          <w:szCs w:val="18"/>
        </w:rPr>
      </w:pPr>
      <w:proofErr w:type="gramStart"/>
      <w:r w:rsidRPr="00EA27DE">
        <w:rPr>
          <w:bCs/>
          <w:szCs w:val="18"/>
        </w:rPr>
        <w:t>recorded</w:t>
      </w:r>
      <w:proofErr w:type="gramEnd"/>
      <w:r w:rsidRPr="00EA27DE">
        <w:rPr>
          <w:bCs/>
          <w:szCs w:val="18"/>
        </w:rPr>
        <w:t>.  Anyone having more than $</w:t>
      </w:r>
      <w:r>
        <w:rPr>
          <w:bCs/>
          <w:szCs w:val="18"/>
        </w:rPr>
        <w:t xml:space="preserve">10 </w:t>
      </w:r>
      <w:r w:rsidRPr="00EA27DE">
        <w:rPr>
          <w:bCs/>
          <w:szCs w:val="18"/>
        </w:rPr>
        <w:t xml:space="preserve">in late charges is sent a letter explaining </w:t>
      </w:r>
    </w:p>
    <w:p w14:paraId="5430CA83" w14:textId="77777777" w:rsidR="00EA27DE" w:rsidRPr="00EA27DE" w:rsidRDefault="00EA27DE" w:rsidP="00EA27DE">
      <w:pPr>
        <w:rPr>
          <w:bCs/>
          <w:szCs w:val="18"/>
        </w:rPr>
      </w:pPr>
      <w:proofErr w:type="gramStart"/>
      <w:r w:rsidRPr="00EA27DE">
        <w:rPr>
          <w:bCs/>
          <w:szCs w:val="18"/>
        </w:rPr>
        <w:t>that</w:t>
      </w:r>
      <w:proofErr w:type="gramEnd"/>
      <w:r w:rsidRPr="00EA27DE">
        <w:rPr>
          <w:bCs/>
          <w:szCs w:val="18"/>
        </w:rPr>
        <w:t xml:space="preserve"> their library privileges have been revoked.  Privileges cannot be restored </w:t>
      </w:r>
    </w:p>
    <w:p w14:paraId="6ED5F4A7" w14:textId="77777777" w:rsidR="00EA27DE" w:rsidRPr="00EA27DE" w:rsidRDefault="00EA27DE" w:rsidP="00EA27DE">
      <w:pPr>
        <w:rPr>
          <w:bCs/>
          <w:szCs w:val="18"/>
        </w:rPr>
      </w:pPr>
      <w:proofErr w:type="gramStart"/>
      <w:r w:rsidRPr="00EA27DE">
        <w:rPr>
          <w:bCs/>
          <w:szCs w:val="18"/>
        </w:rPr>
        <w:t>until</w:t>
      </w:r>
      <w:proofErr w:type="gramEnd"/>
      <w:r w:rsidRPr="00EA27DE">
        <w:rPr>
          <w:bCs/>
          <w:szCs w:val="18"/>
        </w:rPr>
        <w:t xml:space="preserve"> the late fees are paid and an additional library Abuser Fee (LAF) of $25 </w:t>
      </w:r>
    </w:p>
    <w:p w14:paraId="35AE1668" w14:textId="4CD507C9" w:rsidR="00EA27DE" w:rsidRDefault="00EA27DE" w:rsidP="00EA27DE">
      <w:pPr>
        <w:rPr>
          <w:bCs/>
          <w:szCs w:val="18"/>
        </w:rPr>
      </w:pPr>
      <w:proofErr w:type="gramStart"/>
      <w:r w:rsidRPr="00EA27DE">
        <w:rPr>
          <w:bCs/>
          <w:szCs w:val="18"/>
        </w:rPr>
        <w:t>is</w:t>
      </w:r>
      <w:proofErr w:type="gramEnd"/>
      <w:r w:rsidRPr="00EA27DE">
        <w:rPr>
          <w:bCs/>
          <w:szCs w:val="18"/>
        </w:rPr>
        <w:t xml:space="preserve"> paid.</w:t>
      </w:r>
      <w:r w:rsidR="00B6145F">
        <w:rPr>
          <w:bCs/>
          <w:szCs w:val="18"/>
        </w:rPr>
        <w:t xml:space="preserve">  CLS also records each payment made by a library user</w:t>
      </w:r>
      <w:r w:rsidR="00EE200D">
        <w:rPr>
          <w:bCs/>
          <w:szCs w:val="18"/>
        </w:rPr>
        <w:t xml:space="preserve"> including its date.  If multiple payments are made one day, they are combined into one payment.</w:t>
      </w:r>
    </w:p>
    <w:p w14:paraId="0943D388" w14:textId="5A4B06CA" w:rsidR="00E406EF" w:rsidRPr="00E406EF" w:rsidRDefault="00E406EF" w:rsidP="00E406EF">
      <w:pPr>
        <w:rPr>
          <w:bCs/>
          <w:sz w:val="28"/>
        </w:rPr>
      </w:pPr>
    </w:p>
    <w:p w14:paraId="531A35B3" w14:textId="64D21FE4" w:rsidR="00EE200D" w:rsidRDefault="00EE200D" w:rsidP="00EE200D">
      <w:r>
        <w:t xml:space="preserve">Show the data model for the </w:t>
      </w:r>
      <w:r w:rsidRPr="00EE200D">
        <w:rPr>
          <w:b/>
          <w:bCs/>
        </w:rPr>
        <w:t>Lending System</w:t>
      </w:r>
      <w:r>
        <w:t xml:space="preserve"> using: </w:t>
      </w:r>
    </w:p>
    <w:p w14:paraId="2F8AF91B" w14:textId="77777777" w:rsidR="00EE200D" w:rsidRDefault="00EE200D" w:rsidP="00EE200D">
      <w:pPr>
        <w:ind w:left="720"/>
      </w:pPr>
      <w:r>
        <w:t xml:space="preserve">A. </w:t>
      </w:r>
      <w:r w:rsidRPr="00223541">
        <w:rPr>
          <w:highlight w:val="cyan"/>
        </w:rPr>
        <w:t>Relational Model</w:t>
      </w:r>
    </w:p>
    <w:p w14:paraId="01835BED" w14:textId="77777777" w:rsidR="00EE200D" w:rsidRDefault="00EE200D" w:rsidP="00EE200D">
      <w:pPr>
        <w:ind w:left="720"/>
      </w:pPr>
      <w:r>
        <w:t xml:space="preserve">B. </w:t>
      </w:r>
      <w:r w:rsidRPr="00223541">
        <w:rPr>
          <w:highlight w:val="cyan"/>
        </w:rPr>
        <w:t>UML Diagram using numeric ranges (</w:t>
      </w:r>
      <w:r w:rsidRPr="00223541">
        <w:rPr>
          <w:b/>
          <w:highlight w:val="cyan"/>
        </w:rPr>
        <w:t>not</w:t>
      </w:r>
      <w:r w:rsidRPr="00223541">
        <w:rPr>
          <w:highlight w:val="cyan"/>
        </w:rPr>
        <w:t xml:space="preserve"> crow's feet)</w:t>
      </w:r>
    </w:p>
    <w:p w14:paraId="276A41C8" w14:textId="77777777" w:rsidR="00EE200D" w:rsidRDefault="00EE200D" w:rsidP="00EE200D">
      <w:r>
        <w:t>For both A and B, underline keys. Note that the primary keys from some entities might contain more than two attributes.</w:t>
      </w:r>
    </w:p>
    <w:p w14:paraId="326A4F5A" w14:textId="77777777" w:rsidR="00EE200D" w:rsidRDefault="00EE200D" w:rsidP="00EE200D"/>
    <w:p w14:paraId="1B0060E3" w14:textId="77777777" w:rsidR="008D0F40" w:rsidRDefault="00EE200D" w:rsidP="00E406EF">
      <w:pPr>
        <w:rPr>
          <w:b/>
        </w:rPr>
      </w:pPr>
      <w:r>
        <w:t xml:space="preserve">In your UML diagram (2B) for the </w:t>
      </w:r>
      <w:r>
        <w:rPr>
          <w:b/>
        </w:rPr>
        <w:t>Lending</w:t>
      </w:r>
      <w:r w:rsidRPr="00074F4A">
        <w:rPr>
          <w:b/>
        </w:rPr>
        <w:t xml:space="preserve"> System</w:t>
      </w:r>
      <w:r>
        <w:rPr>
          <w:b/>
        </w:rPr>
        <w:t xml:space="preserve">, </w:t>
      </w:r>
      <w:r w:rsidRPr="00740E01">
        <w:t xml:space="preserve">you </w:t>
      </w:r>
      <w:r>
        <w:rPr>
          <w:b/>
        </w:rPr>
        <w:t xml:space="preserve">must </w:t>
      </w:r>
      <w:r w:rsidRPr="00740E01">
        <w:t>also</w:t>
      </w:r>
      <w:r>
        <w:rPr>
          <w:b/>
        </w:rPr>
        <w:t xml:space="preserve"> show one or more relationships </w:t>
      </w:r>
      <w:r w:rsidRPr="00740E01">
        <w:t>to the</w:t>
      </w:r>
      <w:r>
        <w:rPr>
          <w:b/>
        </w:rPr>
        <w:t xml:space="preserve"> </w:t>
      </w:r>
      <w:proofErr w:type="spellStart"/>
      <w:r>
        <w:rPr>
          <w:b/>
        </w:rPr>
        <w:t>PhysicalResource</w:t>
      </w:r>
      <w:proofErr w:type="spellEnd"/>
      <w:r>
        <w:rPr>
          <w:b/>
        </w:rPr>
        <w:t xml:space="preserve"> entity.</w:t>
      </w:r>
    </w:p>
    <w:p w14:paraId="04C3C71F" w14:textId="77777777" w:rsidR="008D0F40" w:rsidRDefault="008D0F40" w:rsidP="00E406EF">
      <w:pPr>
        <w:rPr>
          <w:b/>
        </w:rPr>
      </w:pPr>
    </w:p>
    <w:p w14:paraId="65BAB39F" w14:textId="77777777" w:rsidR="008D0F40" w:rsidRDefault="008D0F40" w:rsidP="00E406EF">
      <w:pPr>
        <w:rPr>
          <w:b/>
        </w:rPr>
      </w:pPr>
    </w:p>
    <w:p w14:paraId="4689BFEA" w14:textId="77777777" w:rsidR="008D0F40" w:rsidRDefault="008D0F40" w:rsidP="00E406EF">
      <w:pPr>
        <w:rPr>
          <w:b/>
        </w:rPr>
      </w:pPr>
    </w:p>
    <w:p w14:paraId="2D945617" w14:textId="77777777" w:rsidR="008D0F40" w:rsidRDefault="008D0F40" w:rsidP="00E406EF">
      <w:pPr>
        <w:rPr>
          <w:b/>
        </w:rPr>
      </w:pPr>
    </w:p>
    <w:p w14:paraId="2EB78148" w14:textId="77777777" w:rsidR="008D0F40" w:rsidRDefault="008D0F40" w:rsidP="00E406EF">
      <w:pPr>
        <w:rPr>
          <w:b/>
        </w:rPr>
      </w:pPr>
    </w:p>
    <w:p w14:paraId="50E7613A" w14:textId="77777777" w:rsidR="008D0F40" w:rsidRDefault="008D0F40" w:rsidP="00E406EF">
      <w:pPr>
        <w:rPr>
          <w:b/>
        </w:rPr>
      </w:pPr>
    </w:p>
    <w:p w14:paraId="5789BF24" w14:textId="77777777" w:rsidR="008D0F40" w:rsidRDefault="008D0F40" w:rsidP="00E406EF">
      <w:pPr>
        <w:rPr>
          <w:b/>
        </w:rPr>
      </w:pPr>
    </w:p>
    <w:p w14:paraId="5A76B672" w14:textId="77777777" w:rsidR="008D0F40" w:rsidRDefault="008D0F40" w:rsidP="00E406EF">
      <w:pPr>
        <w:rPr>
          <w:b/>
        </w:rPr>
      </w:pPr>
    </w:p>
    <w:p w14:paraId="1742229C" w14:textId="77777777" w:rsidR="008D0F40" w:rsidRDefault="008D0F40" w:rsidP="00E406EF">
      <w:pPr>
        <w:rPr>
          <w:b/>
        </w:rPr>
      </w:pPr>
    </w:p>
    <w:p w14:paraId="5F36836D" w14:textId="77777777" w:rsidR="008D0F40" w:rsidRDefault="008D0F40" w:rsidP="00E406EF">
      <w:pPr>
        <w:rPr>
          <w:b/>
        </w:rPr>
      </w:pPr>
    </w:p>
    <w:p w14:paraId="495CD4BF" w14:textId="77777777" w:rsidR="008D0F40" w:rsidRDefault="008D0F40" w:rsidP="00E406EF">
      <w:pPr>
        <w:rPr>
          <w:b/>
        </w:rPr>
      </w:pPr>
    </w:p>
    <w:p w14:paraId="095A8FA9" w14:textId="77777777" w:rsidR="008D0F40" w:rsidRDefault="008D0F40" w:rsidP="00E406EF">
      <w:pPr>
        <w:rPr>
          <w:b/>
        </w:rPr>
      </w:pPr>
    </w:p>
    <w:p w14:paraId="72460BED" w14:textId="77777777" w:rsidR="008D0F40" w:rsidRDefault="008D0F40" w:rsidP="00E406EF">
      <w:pPr>
        <w:rPr>
          <w:b/>
        </w:rPr>
      </w:pPr>
    </w:p>
    <w:p w14:paraId="04447285" w14:textId="77777777" w:rsidR="008D0F40" w:rsidRDefault="008D0F40" w:rsidP="00E406EF">
      <w:pPr>
        <w:rPr>
          <w:b/>
        </w:rPr>
      </w:pPr>
    </w:p>
    <w:p w14:paraId="3E68B5B2" w14:textId="520F3093" w:rsidR="008D0F40" w:rsidRDefault="008D0F40" w:rsidP="00E406EF">
      <w:r>
        <w:rPr>
          <w:b/>
        </w:rPr>
        <w:t>2A:</w:t>
      </w:r>
    </w:p>
    <w:p w14:paraId="63DE1470" w14:textId="789199BC" w:rsidR="00E406EF" w:rsidRPr="008D0F40" w:rsidRDefault="008D0F40" w:rsidP="00E406EF">
      <w:r>
        <w:rPr>
          <w:b/>
          <w:noProof/>
          <w:sz w:val="28"/>
        </w:rPr>
        <w:lastRenderedPageBreak/>
        <w:drawing>
          <wp:inline distT="0" distB="0" distL="0" distR="0" wp14:anchorId="0E179B3F" wp14:editId="672734A3">
            <wp:extent cx="4000500" cy="5895975"/>
            <wp:effectExtent l="0" t="0" r="0" b="9525"/>
            <wp:docPr id="3" name="Picture 3" descr="V:\DataLec\rela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DataLec\relatio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81F9" w14:textId="0F64FFA1" w:rsidR="007D405D" w:rsidRDefault="007D405D" w:rsidP="00E406EF">
      <w:pPr>
        <w:rPr>
          <w:b/>
          <w:sz w:val="28"/>
        </w:rPr>
      </w:pPr>
      <w:r>
        <w:rPr>
          <w:b/>
          <w:sz w:val="28"/>
        </w:rPr>
        <w:lastRenderedPageBreak/>
        <w:t>2B:</w:t>
      </w:r>
      <w:r>
        <w:rPr>
          <w:b/>
          <w:noProof/>
          <w:sz w:val="28"/>
        </w:rPr>
        <w:drawing>
          <wp:inline distT="0" distB="0" distL="0" distR="0" wp14:anchorId="6BCE8AFE" wp14:editId="40BC35B4">
            <wp:extent cx="5943600" cy="3390900"/>
            <wp:effectExtent l="0" t="0" r="0" b="0"/>
            <wp:docPr id="2" name="Picture 2" descr="V:\DataLec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:\DataLec\UM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5CA5" w14:textId="77777777" w:rsidR="00223541" w:rsidRDefault="00223541" w:rsidP="00E406EF">
      <w:pPr>
        <w:rPr>
          <w:b/>
          <w:sz w:val="28"/>
        </w:rPr>
      </w:pPr>
    </w:p>
    <w:p w14:paraId="6691BA87" w14:textId="77777777" w:rsidR="005C0549" w:rsidRPr="00636C8E" w:rsidRDefault="005C0549" w:rsidP="005C0549">
      <w:pPr>
        <w:ind w:left="720"/>
        <w:rPr>
          <w:color w:val="FF0000"/>
        </w:rPr>
      </w:pPr>
    </w:p>
    <w:p w14:paraId="6E5BFEC8" w14:textId="77777777" w:rsidR="005C0549" w:rsidRDefault="005C0549" w:rsidP="00636C8E"/>
    <w:sectPr w:rsidR="005C05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2B5AB" w14:textId="77777777" w:rsidR="00E74BB5" w:rsidRDefault="00E74BB5" w:rsidP="00E74BB5">
      <w:r>
        <w:separator/>
      </w:r>
    </w:p>
  </w:endnote>
  <w:endnote w:type="continuationSeparator" w:id="0">
    <w:p w14:paraId="50840A4B" w14:textId="77777777" w:rsidR="00E74BB5" w:rsidRDefault="00E74BB5" w:rsidP="00E7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FDC2E" w14:textId="77777777" w:rsidR="00E74BB5" w:rsidRDefault="00E74B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E0C07" w14:textId="77777777" w:rsidR="00E74BB5" w:rsidRDefault="00E74B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FFBF9" w14:textId="77777777" w:rsidR="00E74BB5" w:rsidRDefault="00E74B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79CFC" w14:textId="77777777" w:rsidR="00E74BB5" w:rsidRDefault="00E74BB5" w:rsidP="00E74BB5">
      <w:r>
        <w:separator/>
      </w:r>
    </w:p>
  </w:footnote>
  <w:footnote w:type="continuationSeparator" w:id="0">
    <w:p w14:paraId="3B179DF6" w14:textId="77777777" w:rsidR="00E74BB5" w:rsidRDefault="00E74BB5" w:rsidP="00E74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8BE7E" w14:textId="77777777" w:rsidR="00E74BB5" w:rsidRDefault="00E74B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9A867" w14:textId="70E37127" w:rsidR="00E74BB5" w:rsidRDefault="00E74BB5" w:rsidP="00E74BB5">
    <w:pPr>
      <w:pStyle w:val="Header"/>
      <w:jc w:val="right"/>
    </w:pPr>
    <w:r>
      <w:t xml:space="preserve">Darin </w:t>
    </w:r>
    <w:proofErr w:type="spellStart"/>
    <w:r>
      <w:t>Soeung</w:t>
    </w:r>
    <w:proofErr w:type="spellEnd"/>
  </w:p>
  <w:p w14:paraId="4A887AFF" w14:textId="33947D75" w:rsidR="00E74BB5" w:rsidRDefault="00E74BB5" w:rsidP="00E74BB5">
    <w:pPr>
      <w:pStyle w:val="Header"/>
      <w:jc w:val="right"/>
    </w:pPr>
    <w:r>
      <w:t>iou957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EB86E" w14:textId="77777777" w:rsidR="00E74BB5" w:rsidRDefault="00E74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32"/>
    <w:rsid w:val="00092B41"/>
    <w:rsid w:val="000D321B"/>
    <w:rsid w:val="000D3830"/>
    <w:rsid w:val="001736E9"/>
    <w:rsid w:val="001B3793"/>
    <w:rsid w:val="00223541"/>
    <w:rsid w:val="00355D3D"/>
    <w:rsid w:val="0039449E"/>
    <w:rsid w:val="00436F2B"/>
    <w:rsid w:val="0049278D"/>
    <w:rsid w:val="004C0939"/>
    <w:rsid w:val="00557E3E"/>
    <w:rsid w:val="005C0549"/>
    <w:rsid w:val="005D53A3"/>
    <w:rsid w:val="00636C8E"/>
    <w:rsid w:val="006A0654"/>
    <w:rsid w:val="00776EAB"/>
    <w:rsid w:val="007B13CD"/>
    <w:rsid w:val="007D405D"/>
    <w:rsid w:val="007F15D7"/>
    <w:rsid w:val="007F3EA1"/>
    <w:rsid w:val="00864EB5"/>
    <w:rsid w:val="008D0F40"/>
    <w:rsid w:val="00944CDD"/>
    <w:rsid w:val="009C3850"/>
    <w:rsid w:val="00B16ABB"/>
    <w:rsid w:val="00B36332"/>
    <w:rsid w:val="00B6145F"/>
    <w:rsid w:val="00C47420"/>
    <w:rsid w:val="00CA3B6C"/>
    <w:rsid w:val="00D050E3"/>
    <w:rsid w:val="00D42FC9"/>
    <w:rsid w:val="00DC60A0"/>
    <w:rsid w:val="00E37D21"/>
    <w:rsid w:val="00E406EF"/>
    <w:rsid w:val="00E74BB5"/>
    <w:rsid w:val="00EA27DE"/>
    <w:rsid w:val="00EE200D"/>
    <w:rsid w:val="00F5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5B93"/>
  <w15:chartTrackingRefBased/>
  <w15:docId w15:val="{730AF1CD-2D73-4BB7-98B0-1CE1C088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6E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BB5"/>
  </w:style>
  <w:style w:type="paragraph" w:styleId="Footer">
    <w:name w:val="footer"/>
    <w:basedOn w:val="Normal"/>
    <w:link w:val="FooterChar"/>
    <w:uiPriority w:val="99"/>
    <w:unhideWhenUsed/>
    <w:rsid w:val="00E74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iou957</cp:lastModifiedBy>
  <cp:revision>5</cp:revision>
  <dcterms:created xsi:type="dcterms:W3CDTF">2020-02-27T20:19:00Z</dcterms:created>
  <dcterms:modified xsi:type="dcterms:W3CDTF">2020-03-03T22:35:00Z</dcterms:modified>
</cp:coreProperties>
</file>