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Chandubhai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05D7C086" w:rsidR="00E14A59" w:rsidRPr="00E14A59" w:rsidRDefault="000D044E"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 xml:space="preserve">Practical - </w:t>
            </w:r>
            <w:r w:rsidR="007109EE">
              <w:rPr>
                <w:rFonts w:ascii="Times New Roman" w:eastAsia="Cambria Math" w:hAnsi="Times New Roman" w:cs="Times New Roman"/>
                <w:b/>
                <w:sz w:val="24"/>
                <w:szCs w:val="24"/>
              </w:rPr>
              <w:t>11</w:t>
            </w:r>
          </w:p>
        </w:tc>
      </w:tr>
      <w:tr w:rsidR="00E14A59" w14:paraId="118C447B" w14:textId="77777777" w:rsidTr="00203A13">
        <w:trPr>
          <w:trHeight w:val="349"/>
        </w:trPr>
        <w:tc>
          <w:tcPr>
            <w:tcW w:w="9902" w:type="dxa"/>
          </w:tcPr>
          <w:p w14:paraId="7650E047" w14:textId="77777777" w:rsidR="007109EE" w:rsidRDefault="00B97888" w:rsidP="00A84193">
            <w:pPr>
              <w:jc w:val="both"/>
            </w:pPr>
            <w:r w:rsidRPr="00B97888">
              <w:rPr>
                <w:rFonts w:ascii="Cambria Math" w:eastAsia="Cambria Math" w:hAnsi="Cambria Math" w:cs="Cambria Math"/>
                <w:b/>
                <w:sz w:val="24"/>
                <w:szCs w:val="24"/>
              </w:rPr>
              <w:t xml:space="preserve">Aim: </w:t>
            </w:r>
            <w:r w:rsidR="00A84193">
              <w:t xml:space="preserve">- </w:t>
            </w:r>
          </w:p>
          <w:tbl>
            <w:tblPr>
              <w:tblW w:w="0" w:type="auto"/>
              <w:tblBorders>
                <w:top w:val="nil"/>
                <w:left w:val="nil"/>
                <w:bottom w:val="nil"/>
                <w:right w:val="nil"/>
              </w:tblBorders>
              <w:tblLook w:val="0000" w:firstRow="0" w:lastRow="0" w:firstColumn="0" w:lastColumn="0" w:noHBand="0" w:noVBand="0"/>
            </w:tblPr>
            <w:tblGrid>
              <w:gridCol w:w="9686"/>
            </w:tblGrid>
            <w:tr w:rsidR="007109EE" w:rsidRPr="007109EE" w14:paraId="2EFDC96B" w14:textId="77777777">
              <w:tblPrEx>
                <w:tblCellMar>
                  <w:top w:w="0" w:type="dxa"/>
                  <w:bottom w:w="0" w:type="dxa"/>
                </w:tblCellMar>
              </w:tblPrEx>
              <w:trPr>
                <w:trHeight w:val="521"/>
              </w:trPr>
              <w:tc>
                <w:tcPr>
                  <w:tcW w:w="0" w:type="auto"/>
                </w:tcPr>
                <w:p w14:paraId="17B8FE3B" w14:textId="77777777" w:rsidR="007109EE" w:rsidRPr="007109EE" w:rsidRDefault="007109EE" w:rsidP="007109EE">
                  <w:pPr>
                    <w:autoSpaceDE w:val="0"/>
                    <w:autoSpaceDN w:val="0"/>
                    <w:adjustRightInd w:val="0"/>
                    <w:spacing w:after="0" w:line="240" w:lineRule="auto"/>
                    <w:rPr>
                      <w:rFonts w:ascii="Times New Roman" w:hAnsi="Times New Roman" w:cs="Times New Roman"/>
                      <w:color w:val="000000"/>
                      <w:sz w:val="23"/>
                      <w:szCs w:val="23"/>
                      <w:lang w:val="en-US" w:bidi="ar-SA"/>
                    </w:rPr>
                  </w:pPr>
                  <w:r w:rsidRPr="007109EE">
                    <w:rPr>
                      <w:rFonts w:ascii="Times New Roman" w:hAnsi="Times New Roman" w:cs="Times New Roman"/>
                      <w:b/>
                      <w:bCs/>
                      <w:color w:val="000000"/>
                      <w:sz w:val="23"/>
                      <w:szCs w:val="23"/>
                      <w:lang w:val="en-US" w:bidi="ar-SA"/>
                    </w:rPr>
                    <w:t xml:space="preserve">Your organization maintains an employee database that includes details like names and ages. To ensure data integrity and audit compliance, any record deleted due to specific conditions must first be archived. You are tasked with implementing a system where records of employees aged 21 are deleted from the main table but saved in an archive table before deletion. </w:t>
                  </w:r>
                </w:p>
              </w:tc>
            </w:tr>
          </w:tbl>
          <w:p w14:paraId="0871D1DA" w14:textId="6D7F366B" w:rsidR="00560F2C" w:rsidRPr="00B97888" w:rsidRDefault="00560F2C" w:rsidP="00B97888">
            <w:pPr>
              <w:jc w:val="both"/>
              <w:rPr>
                <w:rFonts w:ascii="Cambria Math" w:eastAsia="Cambria Math" w:hAnsi="Cambria Math" w:cs="Cambria Math"/>
                <w:b/>
                <w:sz w:val="24"/>
                <w:szCs w:val="24"/>
              </w:rPr>
            </w:pPr>
          </w:p>
        </w:tc>
      </w:tr>
    </w:tbl>
    <w:p w14:paraId="0C24F796" w14:textId="77777777" w:rsidR="007109EE" w:rsidRDefault="007109EE" w:rsidP="00054F4D">
      <w:pPr>
        <w:rPr>
          <w:b/>
        </w:rPr>
      </w:pPr>
    </w:p>
    <w:p w14:paraId="6C43BC5B" w14:textId="56DD8ADC" w:rsidR="00054F4D" w:rsidRPr="007109EE" w:rsidRDefault="001D5664" w:rsidP="00054F4D">
      <w:pPr>
        <w:rPr>
          <w:b/>
        </w:rPr>
      </w:pPr>
      <w:r w:rsidRPr="001D5664">
        <w:rPr>
          <w:b/>
        </w:rPr>
        <w:t>Tasks</w:t>
      </w:r>
      <w:r w:rsidRPr="001D5664">
        <w:rPr>
          <w:b/>
          <w:sz w:val="24"/>
          <w:szCs w:val="24"/>
        </w:rPr>
        <w:t xml:space="preserve">:- </w:t>
      </w:r>
    </w:p>
    <w:p w14:paraId="0B79D74D" w14:textId="77F7CBB3" w:rsidR="004B600F" w:rsidRDefault="007109EE" w:rsidP="003529CF">
      <w:pPr>
        <w:ind w:left="720"/>
      </w:pPr>
      <w:r w:rsidRPr="007109EE">
        <w:t>The HR department wants to remove all records of employees aged 21 from the Employee table as part of a policy update. Use a PL/SQL block to delete records from the main table based on the condition.</w:t>
      </w:r>
    </w:p>
    <w:p w14:paraId="5B3706CF" w14:textId="77777777" w:rsidR="004B600F" w:rsidRDefault="004B600F" w:rsidP="004B600F"/>
    <w:p w14:paraId="34193A04" w14:textId="50C01DAA" w:rsidR="00A84193" w:rsidRDefault="007109EE" w:rsidP="007109EE">
      <w:pPr>
        <w:jc w:val="center"/>
      </w:pPr>
      <w:r w:rsidRPr="007109EE">
        <w:rPr>
          <w:noProof/>
          <w:lang w:val="en-US" w:eastAsia="en-US" w:bidi="ar-SA"/>
        </w:rPr>
        <w:drawing>
          <wp:inline distT="0" distB="0" distL="0" distR="0" wp14:anchorId="3B5F894F" wp14:editId="2F003556">
            <wp:extent cx="2964322" cy="2586251"/>
            <wp:effectExtent l="0" t="0" r="7620" b="5080"/>
            <wp:docPr id="4" name="Picture 4" descr="C:\Users\Administrator\23CS060_DBMS\PR-11\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23CS060_DBMS\PR-11\ST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073" cy="2593013"/>
                    </a:xfrm>
                    <a:prstGeom prst="rect">
                      <a:avLst/>
                    </a:prstGeom>
                    <a:noFill/>
                    <a:ln>
                      <a:noFill/>
                    </a:ln>
                  </pic:spPr>
                </pic:pic>
              </a:graphicData>
            </a:graphic>
          </wp:inline>
        </w:drawing>
      </w:r>
    </w:p>
    <w:p w14:paraId="4AC7E26A" w14:textId="2AC2D8C2" w:rsidR="003529CF" w:rsidRDefault="003529CF" w:rsidP="004B600F"/>
    <w:p w14:paraId="1002423A" w14:textId="447070DA" w:rsidR="003529CF" w:rsidRDefault="003529CF" w:rsidP="003529CF">
      <w:pPr>
        <w:jc w:val="center"/>
      </w:pPr>
    </w:p>
    <w:p w14:paraId="392BF4E8" w14:textId="2EA6E5BA" w:rsidR="003529CF" w:rsidRDefault="007109EE" w:rsidP="007109EE">
      <w:pPr>
        <w:jc w:val="center"/>
      </w:pPr>
      <w:r w:rsidRPr="007109EE">
        <w:rPr>
          <w:noProof/>
          <w:lang w:val="en-US" w:eastAsia="en-US" w:bidi="ar-SA"/>
        </w:rPr>
        <w:drawing>
          <wp:inline distT="0" distB="0" distL="0" distR="0" wp14:anchorId="1F70F14B" wp14:editId="32007750">
            <wp:extent cx="3574739" cy="3330053"/>
            <wp:effectExtent l="0" t="0" r="6985" b="3810"/>
            <wp:docPr id="18" name="Picture 18" descr="C:\Users\Administrator\23CS060_DBMS\PR-11\S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23CS060_DBMS\PR-11\ST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6662" cy="3341160"/>
                    </a:xfrm>
                    <a:prstGeom prst="rect">
                      <a:avLst/>
                    </a:prstGeom>
                    <a:noFill/>
                    <a:ln>
                      <a:noFill/>
                    </a:ln>
                  </pic:spPr>
                </pic:pic>
              </a:graphicData>
            </a:graphic>
          </wp:inline>
        </w:drawing>
      </w:r>
    </w:p>
    <w:p w14:paraId="5B187D3B" w14:textId="15C72E77" w:rsidR="003529CF" w:rsidRDefault="003529CF" w:rsidP="003529CF">
      <w:pPr>
        <w:jc w:val="center"/>
      </w:pPr>
    </w:p>
    <w:p w14:paraId="154E4035" w14:textId="4403C5FC" w:rsidR="003529CF" w:rsidRDefault="007109EE" w:rsidP="007109EE">
      <w:pPr>
        <w:jc w:val="center"/>
      </w:pPr>
      <w:r w:rsidRPr="007109EE">
        <w:rPr>
          <w:noProof/>
          <w:lang w:val="en-US" w:eastAsia="en-US" w:bidi="ar-SA"/>
        </w:rPr>
        <w:drawing>
          <wp:inline distT="0" distB="0" distL="0" distR="0" wp14:anchorId="296AEFDF" wp14:editId="08226581">
            <wp:extent cx="3752585" cy="2742128"/>
            <wp:effectExtent l="0" t="0" r="635" b="1270"/>
            <wp:docPr id="19" name="Picture 19" descr="C:\Users\Administrator\23CS060_DBMS\PR-11\S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23CS060_DBMS\PR-11\ST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6468" cy="2759580"/>
                    </a:xfrm>
                    <a:prstGeom prst="rect">
                      <a:avLst/>
                    </a:prstGeom>
                    <a:noFill/>
                    <a:ln>
                      <a:noFill/>
                    </a:ln>
                  </pic:spPr>
                </pic:pic>
              </a:graphicData>
            </a:graphic>
          </wp:inline>
        </w:drawing>
      </w:r>
    </w:p>
    <w:p w14:paraId="3008C0E8" w14:textId="6F4F54CF" w:rsidR="003529CF" w:rsidRDefault="003529CF" w:rsidP="007109EE"/>
    <w:p w14:paraId="0E1A385D" w14:textId="66099C20" w:rsidR="003529CF" w:rsidRDefault="007109EE" w:rsidP="003529CF">
      <w:pPr>
        <w:jc w:val="center"/>
      </w:pPr>
      <w:r>
        <w:t xml:space="preserve">2.  </w:t>
      </w:r>
      <w:r w:rsidRPr="007109EE">
        <w:rPr>
          <w:b/>
        </w:rPr>
        <w:t>Implement a trigger that automatically archives the original record in a separate table before deletion</w:t>
      </w:r>
    </w:p>
    <w:p w14:paraId="49D3FC68" w14:textId="56145C5D" w:rsidR="004B600F" w:rsidRDefault="004B600F" w:rsidP="004B600F">
      <w:pPr>
        <w:rPr>
          <w:b/>
          <w:noProof/>
          <w:u w:val="single"/>
          <w:lang w:val="en-US" w:eastAsia="en-US" w:bidi="ar-SA"/>
        </w:rPr>
      </w:pPr>
    </w:p>
    <w:p w14:paraId="168A757C" w14:textId="08CA8CA4" w:rsidR="004B600F" w:rsidRDefault="004B600F" w:rsidP="004B600F">
      <w:pPr>
        <w:rPr>
          <w:b/>
          <w:u w:val="single"/>
        </w:rPr>
      </w:pPr>
    </w:p>
    <w:p w14:paraId="0071ADBE" w14:textId="20C51B2D" w:rsidR="004B600F" w:rsidRDefault="004B600F" w:rsidP="004B600F">
      <w:pPr>
        <w:rPr>
          <w:b/>
          <w:u w:val="single"/>
        </w:rPr>
      </w:pPr>
    </w:p>
    <w:p w14:paraId="44B056EE" w14:textId="19ECDA01" w:rsidR="007109EE" w:rsidRDefault="007109EE" w:rsidP="004B600F">
      <w:pPr>
        <w:rPr>
          <w:b/>
          <w:u w:val="single"/>
        </w:rPr>
      </w:pPr>
    </w:p>
    <w:p w14:paraId="2E740998" w14:textId="528ACE65" w:rsidR="007109EE" w:rsidRDefault="007109EE" w:rsidP="004B600F">
      <w:pPr>
        <w:rPr>
          <w:b/>
          <w:u w:val="single"/>
        </w:rPr>
      </w:pPr>
    </w:p>
    <w:p w14:paraId="321CCCD6" w14:textId="4FEFE17B" w:rsidR="007109EE" w:rsidRDefault="007109EE" w:rsidP="007109EE">
      <w:pPr>
        <w:jc w:val="center"/>
        <w:rPr>
          <w:b/>
          <w:u w:val="single"/>
        </w:rPr>
      </w:pPr>
      <w:r w:rsidRPr="007109EE">
        <w:rPr>
          <w:b/>
          <w:noProof/>
          <w:u w:val="single"/>
          <w:lang w:val="en-US" w:eastAsia="en-US" w:bidi="ar-SA"/>
        </w:rPr>
        <w:lastRenderedPageBreak/>
        <w:drawing>
          <wp:inline distT="0" distB="0" distL="0" distR="0" wp14:anchorId="4C8C86F1" wp14:editId="24B26174">
            <wp:extent cx="3733321" cy="3575713"/>
            <wp:effectExtent l="0" t="0" r="635" b="5715"/>
            <wp:docPr id="23" name="Picture 23" descr="C:\Users\Administrator\23CS060_DBMS\PR-11\S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23CS060_DBMS\PR-11\ST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9033" cy="3581184"/>
                    </a:xfrm>
                    <a:prstGeom prst="rect">
                      <a:avLst/>
                    </a:prstGeom>
                    <a:noFill/>
                    <a:ln>
                      <a:noFill/>
                    </a:ln>
                  </pic:spPr>
                </pic:pic>
              </a:graphicData>
            </a:graphic>
          </wp:inline>
        </w:drawing>
      </w:r>
      <w:r w:rsidRPr="007109EE">
        <w:rPr>
          <w:b/>
          <w:noProof/>
          <w:u w:val="single"/>
          <w:lang w:val="en-US" w:eastAsia="en-US" w:bidi="ar-SA"/>
        </w:rPr>
        <w:drawing>
          <wp:inline distT="0" distB="0" distL="0" distR="0" wp14:anchorId="4621AC82" wp14:editId="42626FA0">
            <wp:extent cx="3751351" cy="3091218"/>
            <wp:effectExtent l="0" t="0" r="1905" b="0"/>
            <wp:docPr id="22" name="Picture 22" descr="C:\Users\Administrator\23CS060_DBMS\PR-11\S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23CS060_DBMS\PR-11\ST_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4774" cy="3110519"/>
                    </a:xfrm>
                    <a:prstGeom prst="rect">
                      <a:avLst/>
                    </a:prstGeom>
                    <a:noFill/>
                    <a:ln>
                      <a:noFill/>
                    </a:ln>
                  </pic:spPr>
                </pic:pic>
              </a:graphicData>
            </a:graphic>
          </wp:inline>
        </w:drawing>
      </w:r>
    </w:p>
    <w:p w14:paraId="40AA06F2" w14:textId="10FC6C56" w:rsidR="007109EE" w:rsidRDefault="007109EE" w:rsidP="007109EE"/>
    <w:p w14:paraId="3ED4E4B3" w14:textId="20DDB5C4" w:rsidR="007109EE" w:rsidRDefault="007109EE" w:rsidP="007109EE">
      <w:pPr>
        <w:tabs>
          <w:tab w:val="left" w:pos="1709"/>
        </w:tabs>
      </w:pPr>
      <w:r>
        <w:tab/>
      </w:r>
      <w:r>
        <w:tab/>
      </w:r>
    </w:p>
    <w:p w14:paraId="7492E117" w14:textId="3E38A6A9" w:rsidR="007109EE" w:rsidRDefault="007109EE" w:rsidP="007109EE">
      <w:pPr>
        <w:tabs>
          <w:tab w:val="left" w:pos="1709"/>
        </w:tabs>
      </w:pPr>
    </w:p>
    <w:p w14:paraId="1E5E691A" w14:textId="1B49D7F5" w:rsidR="007109EE" w:rsidRDefault="007109EE" w:rsidP="007109EE">
      <w:pPr>
        <w:tabs>
          <w:tab w:val="left" w:pos="1709"/>
        </w:tabs>
      </w:pPr>
    </w:p>
    <w:p w14:paraId="7AEE8DA5" w14:textId="1F05467B" w:rsidR="007109EE" w:rsidRDefault="007109EE" w:rsidP="007109EE">
      <w:pPr>
        <w:tabs>
          <w:tab w:val="left" w:pos="1709"/>
        </w:tabs>
      </w:pPr>
    </w:p>
    <w:p w14:paraId="286D96C1" w14:textId="44DFFB03" w:rsidR="007109EE" w:rsidRDefault="007109EE" w:rsidP="007109EE">
      <w:pPr>
        <w:tabs>
          <w:tab w:val="left" w:pos="1709"/>
        </w:tabs>
      </w:pPr>
    </w:p>
    <w:p w14:paraId="5FAD7DCD" w14:textId="7406226B" w:rsidR="007109EE" w:rsidRDefault="007109EE" w:rsidP="007109EE">
      <w:pPr>
        <w:tabs>
          <w:tab w:val="left" w:pos="1709"/>
        </w:tabs>
      </w:pPr>
    </w:p>
    <w:p w14:paraId="2A634E8B" w14:textId="65A6087D" w:rsidR="007109EE" w:rsidRDefault="007109EE" w:rsidP="007109EE">
      <w:pPr>
        <w:tabs>
          <w:tab w:val="left" w:pos="1709"/>
        </w:tabs>
      </w:pPr>
    </w:p>
    <w:p w14:paraId="2DA07F6C" w14:textId="26A36337" w:rsidR="007109EE" w:rsidRDefault="007109EE" w:rsidP="007109EE">
      <w:pPr>
        <w:tabs>
          <w:tab w:val="left" w:pos="1709"/>
        </w:tabs>
      </w:pPr>
    </w:p>
    <w:p w14:paraId="65220A8C" w14:textId="5238853B" w:rsidR="007109EE" w:rsidRDefault="007109EE" w:rsidP="007109EE">
      <w:pPr>
        <w:tabs>
          <w:tab w:val="left" w:pos="1709"/>
        </w:tabs>
      </w:pPr>
    </w:p>
    <w:p w14:paraId="5D5C0A97" w14:textId="3A795DD0" w:rsidR="007109EE" w:rsidRPr="007109EE" w:rsidRDefault="007109EE" w:rsidP="007109EE">
      <w:pPr>
        <w:tabs>
          <w:tab w:val="left" w:pos="1709"/>
        </w:tabs>
        <w:jc w:val="center"/>
      </w:pPr>
      <w:r w:rsidRPr="007109EE">
        <w:rPr>
          <w:noProof/>
          <w:lang w:val="en-US" w:eastAsia="en-US" w:bidi="ar-SA"/>
        </w:rPr>
        <w:drawing>
          <wp:inline distT="0" distB="0" distL="0" distR="0" wp14:anchorId="5B2C63A4" wp14:editId="680AED3F">
            <wp:extent cx="4647063" cy="3441532"/>
            <wp:effectExtent l="0" t="0" r="1270" b="6985"/>
            <wp:docPr id="25" name="Picture 25" descr="C:\Users\Administrator\23CS060_DBMS\PR-11\O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23CS060_DBMS\PR-11\OP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2848" cy="3468034"/>
                    </a:xfrm>
                    <a:prstGeom prst="rect">
                      <a:avLst/>
                    </a:prstGeom>
                    <a:noFill/>
                    <a:ln>
                      <a:noFill/>
                    </a:ln>
                  </pic:spPr>
                </pic:pic>
              </a:graphicData>
            </a:graphic>
          </wp:inline>
        </w:drawing>
      </w:r>
      <w:bookmarkStart w:id="1" w:name="_GoBack"/>
      <w:r w:rsidRPr="007109EE">
        <w:rPr>
          <w:noProof/>
          <w:lang w:val="en-US" w:eastAsia="en-US" w:bidi="ar-SA"/>
        </w:rPr>
        <w:drawing>
          <wp:inline distT="0" distB="0" distL="0" distR="0" wp14:anchorId="50F77F9E" wp14:editId="5921E113">
            <wp:extent cx="4666615" cy="3548418"/>
            <wp:effectExtent l="0" t="0" r="635" b="0"/>
            <wp:docPr id="24" name="Picture 24" descr="C:\Users\Administrator\23CS060_DBMS\PR-11\O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23CS060_DBMS\PR-11\OP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5853" cy="3563046"/>
                    </a:xfrm>
                    <a:prstGeom prst="rect">
                      <a:avLst/>
                    </a:prstGeom>
                    <a:noFill/>
                    <a:ln>
                      <a:noFill/>
                    </a:ln>
                  </pic:spPr>
                </pic:pic>
              </a:graphicData>
            </a:graphic>
          </wp:inline>
        </w:drawing>
      </w:r>
      <w:bookmarkEnd w:id="1"/>
    </w:p>
    <w:sectPr w:rsidR="007109EE" w:rsidRPr="007109EE">
      <w:headerReference w:type="default" r:id="rId19"/>
      <w:footerReference w:type="default" r:id="rId20"/>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67C888" w14:textId="77777777" w:rsidR="001B4B94" w:rsidRDefault="001B4B94">
      <w:pPr>
        <w:spacing w:after="0" w:line="240" w:lineRule="auto"/>
      </w:pPr>
      <w:r>
        <w:separator/>
      </w:r>
    </w:p>
  </w:endnote>
  <w:endnote w:type="continuationSeparator" w:id="0">
    <w:p w14:paraId="3BA6BBAF" w14:textId="77777777" w:rsidR="001B4B94" w:rsidRDefault="001B4B94">
      <w:pPr>
        <w:spacing w:after="0" w:line="240" w:lineRule="auto"/>
      </w:pPr>
      <w:r>
        <w:continuationSeparator/>
      </w:r>
    </w:p>
  </w:endnote>
  <w:endnote w:type="continuationNotice" w:id="1">
    <w:p w14:paraId="391842AC" w14:textId="77777777" w:rsidR="001B4B94" w:rsidRDefault="001B4B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E8F91" w14:textId="070A3726"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A0F58">
      <w:rPr>
        <w:b/>
        <w:noProof/>
        <w:color w:val="000000"/>
        <w:sz w:val="24"/>
        <w:szCs w:val="24"/>
      </w:rPr>
      <w:t>4</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DA0F58">
      <w:rPr>
        <w:b/>
        <w:noProof/>
        <w:color w:val="000000"/>
        <w:sz w:val="24"/>
        <w:szCs w:val="24"/>
      </w:rPr>
      <w:t>4</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2EB15C" w14:textId="77777777" w:rsidR="001B4B94" w:rsidRDefault="001B4B94">
      <w:pPr>
        <w:spacing w:after="0" w:line="240" w:lineRule="auto"/>
      </w:pPr>
      <w:r>
        <w:separator/>
      </w:r>
    </w:p>
  </w:footnote>
  <w:footnote w:type="continuationSeparator" w:id="0">
    <w:p w14:paraId="30BC26F8" w14:textId="77777777" w:rsidR="001B4B94" w:rsidRDefault="001B4B94">
      <w:pPr>
        <w:spacing w:after="0" w:line="240" w:lineRule="auto"/>
      </w:pPr>
      <w:r>
        <w:continuationSeparator/>
      </w:r>
    </w:p>
  </w:footnote>
  <w:footnote w:type="continuationNotice" w:id="1">
    <w:p w14:paraId="6D6D7CD0" w14:textId="77777777" w:rsidR="001B4B94" w:rsidRDefault="001B4B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B705F" w14:textId="7F4891A2"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 xml:space="preserve">CSE206-Database Management System                                                                         </w:t>
    </w:r>
    <w:r w:rsidR="00826682">
      <w:rPr>
        <w:color w:val="000000"/>
      </w:rPr>
      <w:t>23CS060-DHAVAL PATEL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004"/>
    <w:multiLevelType w:val="hybridMultilevel"/>
    <w:tmpl w:val="0F3A6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17245"/>
    <w:multiLevelType w:val="hybridMultilevel"/>
    <w:tmpl w:val="A40CF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8399D"/>
    <w:multiLevelType w:val="hybridMultilevel"/>
    <w:tmpl w:val="CA40B6C8"/>
    <w:lvl w:ilvl="0" w:tplc="2F24F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F44F25"/>
    <w:multiLevelType w:val="hybridMultilevel"/>
    <w:tmpl w:val="5598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46277"/>
    <w:multiLevelType w:val="hybridMultilevel"/>
    <w:tmpl w:val="E63E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D34EC"/>
    <w:multiLevelType w:val="hybridMultilevel"/>
    <w:tmpl w:val="4B906C8C"/>
    <w:lvl w:ilvl="0" w:tplc="68CE315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0E5D25C0"/>
    <w:multiLevelType w:val="hybridMultilevel"/>
    <w:tmpl w:val="55EA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6E3ED7"/>
    <w:multiLevelType w:val="hybridMultilevel"/>
    <w:tmpl w:val="CD08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A5C5F"/>
    <w:multiLevelType w:val="hybridMultilevel"/>
    <w:tmpl w:val="6F800D10"/>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432D00"/>
    <w:multiLevelType w:val="hybridMultilevel"/>
    <w:tmpl w:val="F7A05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182F22"/>
    <w:multiLevelType w:val="hybridMultilevel"/>
    <w:tmpl w:val="A4A4B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53112A2"/>
    <w:multiLevelType w:val="hybridMultilevel"/>
    <w:tmpl w:val="49C0E39E"/>
    <w:lvl w:ilvl="0" w:tplc="962A3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803027"/>
    <w:multiLevelType w:val="hybridMultilevel"/>
    <w:tmpl w:val="75047C4A"/>
    <w:lvl w:ilvl="0" w:tplc="9064B1F4">
      <w:start w:val="1"/>
      <w:numFmt w:val="decimal"/>
      <w:lvlText w:val="%1."/>
      <w:lvlJc w:val="left"/>
      <w:pPr>
        <w:ind w:left="1575" w:hanging="36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14" w15:restartNumberingAfterBreak="0">
    <w:nsid w:val="334B005D"/>
    <w:multiLevelType w:val="hybridMultilevel"/>
    <w:tmpl w:val="AE8E2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D3205"/>
    <w:multiLevelType w:val="hybridMultilevel"/>
    <w:tmpl w:val="4502B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7538C8"/>
    <w:multiLevelType w:val="hybridMultilevel"/>
    <w:tmpl w:val="0CC2E3C4"/>
    <w:lvl w:ilvl="0" w:tplc="CCB4AFC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3BC36CF2"/>
    <w:multiLevelType w:val="hybridMultilevel"/>
    <w:tmpl w:val="2FA64DBA"/>
    <w:lvl w:ilvl="0" w:tplc="36F25660">
      <w:start w:val="1"/>
      <w:numFmt w:val="decimal"/>
      <w:lvlText w:val="%1."/>
      <w:lvlJc w:val="left"/>
      <w:pPr>
        <w:ind w:left="1935" w:hanging="360"/>
      </w:pPr>
      <w:rPr>
        <w:rFonts w:hint="default"/>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18" w15:restartNumberingAfterBreak="0">
    <w:nsid w:val="3E494016"/>
    <w:multiLevelType w:val="hybridMultilevel"/>
    <w:tmpl w:val="2ED27726"/>
    <w:lvl w:ilvl="0" w:tplc="76147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E51F3"/>
    <w:multiLevelType w:val="hybridMultilevel"/>
    <w:tmpl w:val="33189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4056DE"/>
    <w:multiLevelType w:val="hybridMultilevel"/>
    <w:tmpl w:val="9620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E125C"/>
    <w:multiLevelType w:val="hybridMultilevel"/>
    <w:tmpl w:val="C36C9572"/>
    <w:lvl w:ilvl="0" w:tplc="11D69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0837F3"/>
    <w:multiLevelType w:val="hybridMultilevel"/>
    <w:tmpl w:val="F8880612"/>
    <w:lvl w:ilvl="0" w:tplc="40090001">
      <w:start w:val="1"/>
      <w:numFmt w:val="bullet"/>
      <w:lvlText w:val=""/>
      <w:lvlJc w:val="left"/>
      <w:pPr>
        <w:ind w:left="720" w:hanging="360"/>
      </w:pPr>
      <w:rPr>
        <w:rFonts w:ascii="Symbol" w:hAnsi="Symbol" w:hint="default"/>
      </w:rPr>
    </w:lvl>
    <w:lvl w:ilvl="1" w:tplc="5CFA38B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F415D2"/>
    <w:multiLevelType w:val="hybridMultilevel"/>
    <w:tmpl w:val="D27C6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95455A"/>
    <w:multiLevelType w:val="hybridMultilevel"/>
    <w:tmpl w:val="5F665B94"/>
    <w:lvl w:ilvl="0" w:tplc="25D4A42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79D53773"/>
    <w:multiLevelType w:val="hybridMultilevel"/>
    <w:tmpl w:val="96526AE8"/>
    <w:lvl w:ilvl="0" w:tplc="ACB4E7D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1" w15:restartNumberingAfterBreak="0">
    <w:nsid w:val="7DFB6C4E"/>
    <w:multiLevelType w:val="hybridMultilevel"/>
    <w:tmpl w:val="5FEE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A262D1"/>
    <w:multiLevelType w:val="hybridMultilevel"/>
    <w:tmpl w:val="B4AA924A"/>
    <w:lvl w:ilvl="0" w:tplc="9602783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25"/>
  </w:num>
  <w:num w:numId="2">
    <w:abstractNumId w:val="11"/>
  </w:num>
  <w:num w:numId="3">
    <w:abstractNumId w:val="24"/>
  </w:num>
  <w:num w:numId="4">
    <w:abstractNumId w:val="1"/>
  </w:num>
  <w:num w:numId="5">
    <w:abstractNumId w:val="19"/>
  </w:num>
  <w:num w:numId="6">
    <w:abstractNumId w:val="28"/>
  </w:num>
  <w:num w:numId="7">
    <w:abstractNumId w:val="20"/>
  </w:num>
  <w:num w:numId="8">
    <w:abstractNumId w:val="22"/>
  </w:num>
  <w:num w:numId="9">
    <w:abstractNumId w:val="8"/>
  </w:num>
  <w:num w:numId="10">
    <w:abstractNumId w:val="9"/>
  </w:num>
  <w:num w:numId="11">
    <w:abstractNumId w:val="21"/>
  </w:num>
  <w:num w:numId="12">
    <w:abstractNumId w:val="31"/>
  </w:num>
  <w:num w:numId="13">
    <w:abstractNumId w:val="0"/>
  </w:num>
  <w:num w:numId="14">
    <w:abstractNumId w:val="26"/>
  </w:num>
  <w:num w:numId="15">
    <w:abstractNumId w:val="15"/>
  </w:num>
  <w:num w:numId="16">
    <w:abstractNumId w:val="27"/>
  </w:num>
  <w:num w:numId="17">
    <w:abstractNumId w:val="30"/>
  </w:num>
  <w:num w:numId="18">
    <w:abstractNumId w:val="5"/>
  </w:num>
  <w:num w:numId="19">
    <w:abstractNumId w:val="29"/>
  </w:num>
  <w:num w:numId="20">
    <w:abstractNumId w:val="13"/>
  </w:num>
  <w:num w:numId="21">
    <w:abstractNumId w:val="17"/>
  </w:num>
  <w:num w:numId="22">
    <w:abstractNumId w:val="10"/>
  </w:num>
  <w:num w:numId="23">
    <w:abstractNumId w:val="23"/>
  </w:num>
  <w:num w:numId="24">
    <w:abstractNumId w:val="16"/>
  </w:num>
  <w:num w:numId="25">
    <w:abstractNumId w:val="3"/>
  </w:num>
  <w:num w:numId="26">
    <w:abstractNumId w:val="4"/>
  </w:num>
  <w:num w:numId="27">
    <w:abstractNumId w:val="7"/>
  </w:num>
  <w:num w:numId="28">
    <w:abstractNumId w:val="14"/>
  </w:num>
  <w:num w:numId="29">
    <w:abstractNumId w:val="6"/>
  </w:num>
  <w:num w:numId="30">
    <w:abstractNumId w:val="32"/>
  </w:num>
  <w:num w:numId="31">
    <w:abstractNumId w:val="18"/>
  </w:num>
  <w:num w:numId="32">
    <w:abstractNumId w:val="1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3"/>
    <w:rsid w:val="00047E47"/>
    <w:rsid w:val="00054181"/>
    <w:rsid w:val="00054F4D"/>
    <w:rsid w:val="000B47C7"/>
    <w:rsid w:val="000B7004"/>
    <w:rsid w:val="000D044E"/>
    <w:rsid w:val="000D3424"/>
    <w:rsid w:val="000D42F3"/>
    <w:rsid w:val="000E2F93"/>
    <w:rsid w:val="001069B2"/>
    <w:rsid w:val="00144E48"/>
    <w:rsid w:val="001B4B94"/>
    <w:rsid w:val="001D3F09"/>
    <w:rsid w:val="001D5664"/>
    <w:rsid w:val="001F4E9F"/>
    <w:rsid w:val="00203A13"/>
    <w:rsid w:val="00236FCA"/>
    <w:rsid w:val="0024768C"/>
    <w:rsid w:val="002637D0"/>
    <w:rsid w:val="002C588D"/>
    <w:rsid w:val="002F2988"/>
    <w:rsid w:val="003503FD"/>
    <w:rsid w:val="00351C22"/>
    <w:rsid w:val="003529CF"/>
    <w:rsid w:val="00354C13"/>
    <w:rsid w:val="003575C7"/>
    <w:rsid w:val="0037224A"/>
    <w:rsid w:val="00383B54"/>
    <w:rsid w:val="004353E9"/>
    <w:rsid w:val="00436F59"/>
    <w:rsid w:val="00444AED"/>
    <w:rsid w:val="00471171"/>
    <w:rsid w:val="00484524"/>
    <w:rsid w:val="004B5C3F"/>
    <w:rsid w:val="004B600F"/>
    <w:rsid w:val="00560F2C"/>
    <w:rsid w:val="0058051A"/>
    <w:rsid w:val="005C4B36"/>
    <w:rsid w:val="005D5656"/>
    <w:rsid w:val="00625E81"/>
    <w:rsid w:val="006328A5"/>
    <w:rsid w:val="00663466"/>
    <w:rsid w:val="006E5074"/>
    <w:rsid w:val="007109EE"/>
    <w:rsid w:val="007871FA"/>
    <w:rsid w:val="0079094A"/>
    <w:rsid w:val="00795C05"/>
    <w:rsid w:val="007C77DC"/>
    <w:rsid w:val="00826682"/>
    <w:rsid w:val="008412EB"/>
    <w:rsid w:val="00857DD5"/>
    <w:rsid w:val="00872151"/>
    <w:rsid w:val="008F7D17"/>
    <w:rsid w:val="00931E4B"/>
    <w:rsid w:val="009A2A94"/>
    <w:rsid w:val="009A2BAE"/>
    <w:rsid w:val="009B2A93"/>
    <w:rsid w:val="009F3CDB"/>
    <w:rsid w:val="00A84193"/>
    <w:rsid w:val="00AC0E0A"/>
    <w:rsid w:val="00B97888"/>
    <w:rsid w:val="00C03FD6"/>
    <w:rsid w:val="00C53BED"/>
    <w:rsid w:val="00C558EE"/>
    <w:rsid w:val="00C76147"/>
    <w:rsid w:val="00D734F3"/>
    <w:rsid w:val="00D83689"/>
    <w:rsid w:val="00DA0F58"/>
    <w:rsid w:val="00DC087A"/>
    <w:rsid w:val="00DC09D3"/>
    <w:rsid w:val="00E14A59"/>
    <w:rsid w:val="00EE1AD4"/>
    <w:rsid w:val="00F35E14"/>
    <w:rsid w:val="00F37ACD"/>
    <w:rsid w:val="00F51DCF"/>
    <w:rsid w:val="00F52251"/>
    <w:rsid w:val="00FA48F8"/>
    <w:rsid w:val="00FE1437"/>
    <w:rsid w:val="00FE7514"/>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FD6"/>
  </w:style>
  <w:style w:type="paragraph" w:styleId="Footer">
    <w:name w:val="footer"/>
    <w:basedOn w:val="Normal"/>
    <w:link w:val="FooterChar"/>
    <w:uiPriority w:val="99"/>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E1437"/>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9344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8CE887-54EC-4E76-ABAE-90F53C8F5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dcterms:created xsi:type="dcterms:W3CDTF">2025-02-27T04:44:00Z</dcterms:created>
  <dcterms:modified xsi:type="dcterms:W3CDTF">2025-02-27T04:44:00Z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