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13C" w:rsidRDefault="00670DF2" w:rsidP="006C5846">
      <w:pPr>
        <w:spacing w:after="127" w:line="259" w:lineRule="auto"/>
        <w:ind w:left="58" w:firstLine="0"/>
      </w:pPr>
      <w:r>
        <w:rPr>
          <w:noProof/>
        </w:rPr>
        <w:drawing>
          <wp:inline distT="0" distB="0" distL="0" distR="0">
            <wp:extent cx="1985772" cy="681228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5772" cy="68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3C" w:rsidRDefault="00670DF2" w:rsidP="006C5846">
      <w:pPr>
        <w:tabs>
          <w:tab w:val="center" w:pos="2628"/>
        </w:tabs>
        <w:spacing w:after="124" w:line="259" w:lineRule="auto"/>
        <w:ind w:left="0" w:firstLine="0"/>
      </w:pPr>
      <w:r>
        <w:rPr>
          <w:rFonts w:ascii="Calibri" w:eastAsia="Calibri" w:hAnsi="Calibri" w:cs="Calibri"/>
          <w:i/>
          <w:sz w:val="24"/>
        </w:rPr>
        <w:t>DELIVERING SATISFACTION</w:t>
      </w:r>
      <w:r>
        <w:rPr>
          <w:sz w:val="34"/>
          <w:vertAlign w:val="subscript"/>
        </w:rPr>
        <w:tab/>
      </w:r>
    </w:p>
    <w:p w:rsidR="0030013C" w:rsidRDefault="0030013C" w:rsidP="006C5846">
      <w:pPr>
        <w:spacing w:after="139" w:line="259" w:lineRule="auto"/>
        <w:ind w:left="350" w:firstLine="0"/>
      </w:pPr>
    </w:p>
    <w:p w:rsidR="0030013C" w:rsidRDefault="00BD2791" w:rsidP="006C5846">
      <w:pPr>
        <w:spacing w:after="141" w:line="259" w:lineRule="auto"/>
        <w:ind w:left="8270" w:firstLine="370"/>
      </w:pPr>
      <w:r>
        <w:rPr>
          <w:b/>
        </w:rPr>
        <w:t>25</w:t>
      </w:r>
      <w:r w:rsidRPr="00BD2791">
        <w:rPr>
          <w:b/>
          <w:vertAlign w:val="superscript"/>
        </w:rPr>
        <w:t>th</w:t>
      </w:r>
      <w:r>
        <w:rPr>
          <w:b/>
        </w:rPr>
        <w:t xml:space="preserve"> February</w:t>
      </w:r>
      <w:r w:rsidR="002970DE">
        <w:rPr>
          <w:b/>
        </w:rPr>
        <w:t>,</w:t>
      </w:r>
      <w:r>
        <w:rPr>
          <w:b/>
        </w:rPr>
        <w:t xml:space="preserve"> </w:t>
      </w:r>
      <w:r w:rsidR="002970DE">
        <w:rPr>
          <w:b/>
        </w:rPr>
        <w:t>2020</w:t>
      </w:r>
    </w:p>
    <w:p w:rsidR="0030013C" w:rsidRDefault="00670DF2" w:rsidP="006C5846">
      <w:pPr>
        <w:spacing w:after="133"/>
        <w:ind w:left="345"/>
      </w:pPr>
      <w:r>
        <w:t xml:space="preserve">The Coordinator, </w:t>
      </w:r>
    </w:p>
    <w:p w:rsidR="0030013C" w:rsidRDefault="00670DF2" w:rsidP="006C5846">
      <w:pPr>
        <w:spacing w:after="135"/>
        <w:ind w:left="345"/>
      </w:pPr>
      <w:r>
        <w:t xml:space="preserve">NYSC Secretariat,  </w:t>
      </w:r>
    </w:p>
    <w:p w:rsidR="0030013C" w:rsidRDefault="00670DF2" w:rsidP="006C5846">
      <w:pPr>
        <w:spacing w:line="391" w:lineRule="auto"/>
        <w:ind w:left="345" w:right="9506"/>
      </w:pPr>
      <w:r>
        <w:t>Abuja</w:t>
      </w:r>
      <w:proofErr w:type="gramStart"/>
      <w:r>
        <w:t>,  FCT</w:t>
      </w:r>
      <w:proofErr w:type="gramEnd"/>
      <w:r>
        <w:t xml:space="preserve">. </w:t>
      </w:r>
    </w:p>
    <w:p w:rsidR="0030013C" w:rsidRPr="00BD2791" w:rsidRDefault="0030013C" w:rsidP="006C5846">
      <w:pPr>
        <w:spacing w:after="136" w:line="259" w:lineRule="auto"/>
        <w:ind w:left="350" w:firstLine="0"/>
        <w:rPr>
          <w:sz w:val="2"/>
        </w:rPr>
      </w:pPr>
    </w:p>
    <w:p w:rsidR="00BD2791" w:rsidRDefault="00387E9C" w:rsidP="006C5846">
      <w:pPr>
        <w:spacing w:after="139" w:line="259" w:lineRule="auto"/>
        <w:ind w:left="350" w:firstLine="0"/>
      </w:pPr>
      <w:r w:rsidRPr="00387E9C">
        <w:rPr>
          <w:rFonts w:ascii="Calibri" w:eastAsia="Calibri" w:hAnsi="Calibri" w:cs="Calibri"/>
          <w:noProof/>
        </w:rPr>
        <w:pict>
          <v:group id="Group 503" o:spid="_x0000_s1026" style="position:absolute;left:0;text-align:left;margin-left:402.9pt;margin-top:638.2pt;width:141.6pt;height:153.8pt;z-index:251658240;mso-position-horizontal-relative:page;mso-position-vertical-relative:page" coordsize="17981,19530">
            <v:shape id="Shape 88" o:spid="_x0000_s1030" style="position:absolute;left:9683;top:7828;width:8297;height:11701" coordsize="829769,1170165" path="m151384,l829769,1170165r-213529,l,104178,151384,xe" fillcolor="#2f5597" stroked="f" strokeweight="0">
              <v:stroke opacity="0" miterlimit="10" joinstyle="miter"/>
            </v:shape>
            <v:shape id="Shape 89" o:spid="_x0000_s1029" style="position:absolute;left:9683;top:7828;width:8297;height:11701" coordsize="829769,1170165" path="m616240,1170165l,104178,151384,,829769,1170165e" filled="f" fillcolor="black" strokecolor="#4472c4" strokeweight="1pt">
              <v:fill opacity="0"/>
              <v:stroke miterlimit="10" joinstyle="miter"/>
            </v:shape>
            <v:shape id="Shape 90" o:spid="_x0000_s1028" style="position:absolute;width:13425;height:19530" coordsize="1342550,1953006" path="m147828,l1342550,1953006r-193633,l,89409,147828,xe" fillcolor="#d0cece" stroked="f" strokeweight="0">
              <v:stroke opacity="0" miterlimit="10" joinstyle="miter"/>
            </v:shape>
            <v:shape id="Shape 91" o:spid="_x0000_s1027" style="position:absolute;width:13425;height:19530" coordsize="1342550,1953006" path="m1148917,1953006l,89409,147828,,1342550,1953006e" filled="f" fillcolor="black" strokecolor="#d0cece" strokeweight="1pt">
              <v:fill opacity="0"/>
              <v:stroke miterlimit="10" joinstyle="miter"/>
            </v:shape>
            <w10:wrap type="topAndBottom" anchorx="page" anchory="page"/>
          </v:group>
        </w:pict>
      </w:r>
      <w:r w:rsidR="00D6075D">
        <w:rPr>
          <w:b/>
          <w:u w:val="single" w:color="000000"/>
        </w:rPr>
        <w:t>FINAL</w:t>
      </w:r>
      <w:r w:rsidR="00670DF2">
        <w:rPr>
          <w:b/>
          <w:u w:val="single" w:color="000000"/>
        </w:rPr>
        <w:t xml:space="preserve"> CLEARANCE FOR </w:t>
      </w:r>
      <w:r w:rsidR="000355E1">
        <w:rPr>
          <w:b/>
          <w:u w:val="single" w:color="000000"/>
        </w:rPr>
        <w:t>GABRIEL IKO-OJO</w:t>
      </w:r>
      <w:r w:rsidR="00670DF2">
        <w:rPr>
          <w:b/>
          <w:u w:val="single" w:color="000000"/>
        </w:rPr>
        <w:t xml:space="preserve">, </w:t>
      </w:r>
      <w:r w:rsidR="000355E1">
        <w:rPr>
          <w:b/>
          <w:u w:val="single" w:color="000000"/>
        </w:rPr>
        <w:t xml:space="preserve">VICTORIA </w:t>
      </w:r>
      <w:r w:rsidR="00670DF2">
        <w:rPr>
          <w:b/>
          <w:u w:val="single" w:color="000000"/>
        </w:rPr>
        <w:t>(CALL UP: NYSC/</w:t>
      </w:r>
      <w:r w:rsidR="00CE4ADC">
        <w:rPr>
          <w:b/>
          <w:u w:val="single" w:color="000000"/>
        </w:rPr>
        <w:t>FUM/2019</w:t>
      </w:r>
      <w:r w:rsidR="002F7FEF">
        <w:rPr>
          <w:b/>
          <w:u w:val="single" w:color="000000"/>
        </w:rPr>
        <w:t>/032609</w:t>
      </w:r>
      <w:r w:rsidR="00670DF2">
        <w:rPr>
          <w:b/>
          <w:u w:val="single" w:color="000000"/>
        </w:rPr>
        <w:t>)</w:t>
      </w:r>
    </w:p>
    <w:p w:rsidR="00BD2791" w:rsidRDefault="00BD2791" w:rsidP="006C5846">
      <w:pPr>
        <w:spacing w:after="139" w:line="259" w:lineRule="auto"/>
        <w:ind w:left="350" w:firstLine="0"/>
      </w:pPr>
    </w:p>
    <w:p w:rsidR="00BD2791" w:rsidRPr="00BD2791" w:rsidRDefault="006C5846" w:rsidP="006C5846">
      <w:pPr>
        <w:spacing w:after="92"/>
        <w:ind w:left="345"/>
        <w:rPr>
          <w:b/>
        </w:rPr>
      </w:pPr>
      <w:r>
        <w:rPr>
          <w:b/>
        </w:rPr>
        <w:t xml:space="preserve">Reference: Gabriel, </w:t>
      </w:r>
      <w:proofErr w:type="spellStart"/>
      <w:r>
        <w:rPr>
          <w:b/>
        </w:rPr>
        <w:t>I</w:t>
      </w:r>
      <w:r w:rsidR="00BD2791" w:rsidRPr="00BD2791">
        <w:rPr>
          <w:b/>
        </w:rPr>
        <w:t>ko-Ojo</w:t>
      </w:r>
      <w:proofErr w:type="spellEnd"/>
      <w:r w:rsidR="00BD2791" w:rsidRPr="00BD2791">
        <w:rPr>
          <w:b/>
        </w:rPr>
        <w:t xml:space="preserve"> Victoria</w:t>
      </w:r>
    </w:p>
    <w:p w:rsidR="00BD2791" w:rsidRPr="00BD2791" w:rsidRDefault="00BD2791" w:rsidP="006C5846">
      <w:pPr>
        <w:spacing w:after="92"/>
        <w:ind w:left="345"/>
        <w:rPr>
          <w:b/>
        </w:rPr>
      </w:pPr>
      <w:r w:rsidRPr="00BD2791">
        <w:rPr>
          <w:b/>
        </w:rPr>
        <w:t>State Code: FC/19A/5092</w:t>
      </w:r>
    </w:p>
    <w:p w:rsidR="00BD2791" w:rsidRPr="00BD2791" w:rsidRDefault="00BD2791" w:rsidP="006C5846">
      <w:pPr>
        <w:spacing w:after="92"/>
        <w:ind w:left="345"/>
        <w:rPr>
          <w:b/>
          <w:u w:color="000000"/>
        </w:rPr>
      </w:pPr>
      <w:r w:rsidRPr="00BD2791">
        <w:rPr>
          <w:b/>
        </w:rPr>
        <w:t>Call Up No:</w:t>
      </w:r>
      <w:r w:rsidRPr="00BD2791">
        <w:rPr>
          <w:b/>
          <w:u w:color="000000"/>
        </w:rPr>
        <w:t xml:space="preserve"> NYSC/FUM/2019/032609</w:t>
      </w:r>
    </w:p>
    <w:p w:rsidR="00BD2791" w:rsidRPr="00BD2791" w:rsidRDefault="00BD2791" w:rsidP="006C5846">
      <w:pPr>
        <w:spacing w:after="92"/>
        <w:ind w:left="345"/>
        <w:rPr>
          <w:b/>
          <w:u w:color="000000"/>
        </w:rPr>
      </w:pPr>
      <w:r w:rsidRPr="00BD2791">
        <w:rPr>
          <w:b/>
          <w:u w:color="000000"/>
        </w:rPr>
        <w:t xml:space="preserve">Discipline: Information </w:t>
      </w:r>
      <w:proofErr w:type="gramStart"/>
      <w:r w:rsidRPr="00BD2791">
        <w:rPr>
          <w:b/>
          <w:u w:color="000000"/>
        </w:rPr>
        <w:t>And</w:t>
      </w:r>
      <w:proofErr w:type="gramEnd"/>
      <w:r w:rsidRPr="00BD2791">
        <w:rPr>
          <w:b/>
          <w:u w:color="000000"/>
        </w:rPr>
        <w:t xml:space="preserve"> Media Technology</w:t>
      </w:r>
    </w:p>
    <w:p w:rsidR="00BD2791" w:rsidRDefault="00BD2791" w:rsidP="006C5846">
      <w:pPr>
        <w:spacing w:after="92"/>
        <w:ind w:left="345"/>
        <w:rPr>
          <w:b/>
          <w:u w:val="single" w:color="000000"/>
        </w:rPr>
      </w:pPr>
    </w:p>
    <w:p w:rsidR="0030013C" w:rsidRDefault="00BD2791" w:rsidP="006C5846">
      <w:r>
        <w:t xml:space="preserve"> This is to certify that the above </w:t>
      </w:r>
      <w:proofErr w:type="spellStart"/>
      <w:r w:rsidR="00670DF2">
        <w:t>corp</w:t>
      </w:r>
      <w:proofErr w:type="spellEnd"/>
      <w:r w:rsidR="00670DF2">
        <w:t xml:space="preserve"> member </w:t>
      </w:r>
      <w:r w:rsidR="006C5846">
        <w:t xml:space="preserve">has fully completed her service year with SQT Web Solutions. Her conduct </w:t>
      </w:r>
      <w:r w:rsidR="006C5846" w:rsidRPr="006C5846">
        <w:t>was satisfactory</w:t>
      </w:r>
      <w:r w:rsidR="006C5846">
        <w:t xml:space="preserve"> and she is not I</w:t>
      </w:r>
      <w:r w:rsidR="006C5846" w:rsidRPr="006C5846">
        <w:t>ndebted to the authority.</w:t>
      </w:r>
    </w:p>
    <w:p w:rsidR="006C5846" w:rsidRPr="006C5846" w:rsidRDefault="006C5846" w:rsidP="006C5846">
      <w:pPr>
        <w:ind w:left="350" w:firstLine="0"/>
        <w:rPr>
          <w:sz w:val="2"/>
        </w:rPr>
      </w:pPr>
    </w:p>
    <w:p w:rsidR="003E271C" w:rsidRPr="006C5846" w:rsidRDefault="003E271C" w:rsidP="006C5846">
      <w:pPr>
        <w:ind w:left="350" w:firstLine="0"/>
      </w:pPr>
    </w:p>
    <w:p w:rsidR="003E271C" w:rsidRDefault="00670DF2" w:rsidP="006C5846">
      <w:pPr>
        <w:spacing w:after="153"/>
        <w:ind w:left="345"/>
      </w:pPr>
      <w:r>
        <w:t xml:space="preserve">You may wish to process </w:t>
      </w:r>
      <w:r w:rsidR="00152BFD">
        <w:t>with everything necessary for her successful completion.</w:t>
      </w:r>
    </w:p>
    <w:p w:rsidR="006C5846" w:rsidRPr="006C5846" w:rsidRDefault="006C5846" w:rsidP="006C5846">
      <w:pPr>
        <w:spacing w:after="153"/>
        <w:ind w:left="0" w:firstLine="0"/>
        <w:rPr>
          <w:sz w:val="2"/>
        </w:rPr>
      </w:pPr>
      <w:r>
        <w:rPr>
          <w:sz w:val="2"/>
        </w:rPr>
        <w:t>I</w:t>
      </w:r>
    </w:p>
    <w:p w:rsidR="0030013C" w:rsidRDefault="00670DF2" w:rsidP="006C5846">
      <w:pPr>
        <w:spacing w:after="260"/>
        <w:ind w:left="345"/>
      </w:pPr>
      <w:proofErr w:type="gramStart"/>
      <w:r>
        <w:t>Most thankful for your cooperation and understanding.</w:t>
      </w:r>
      <w:proofErr w:type="gramEnd"/>
      <w:r>
        <w:t xml:space="preserve"> </w:t>
      </w:r>
    </w:p>
    <w:p w:rsidR="0030013C" w:rsidRDefault="0030013C" w:rsidP="006C5846">
      <w:pPr>
        <w:spacing w:after="266" w:line="259" w:lineRule="auto"/>
        <w:ind w:left="350" w:firstLine="0"/>
      </w:pPr>
    </w:p>
    <w:p w:rsidR="0030013C" w:rsidRDefault="00670DF2" w:rsidP="006C5846">
      <w:pPr>
        <w:spacing w:after="101"/>
        <w:ind w:left="345"/>
      </w:pPr>
      <w:r>
        <w:t xml:space="preserve">Yours Faithfully  </w:t>
      </w:r>
    </w:p>
    <w:p w:rsidR="0030013C" w:rsidRDefault="00670DF2" w:rsidP="006C5846">
      <w:pPr>
        <w:spacing w:after="81" w:line="259" w:lineRule="auto"/>
        <w:ind w:left="550" w:firstLine="0"/>
      </w:pPr>
      <w:r>
        <w:rPr>
          <w:noProof/>
        </w:rPr>
        <w:drawing>
          <wp:inline distT="0" distB="0" distL="0" distR="0">
            <wp:extent cx="783336" cy="37338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3336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3C" w:rsidRDefault="00670DF2" w:rsidP="006C5846">
      <w:pPr>
        <w:spacing w:after="260"/>
        <w:ind w:left="345"/>
      </w:pPr>
      <w:r>
        <w:t xml:space="preserve">Benedict K.C. </w:t>
      </w:r>
      <w:proofErr w:type="spellStart"/>
      <w:r>
        <w:t>Ezeh</w:t>
      </w:r>
      <w:proofErr w:type="spellEnd"/>
      <w: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96520</wp:posOffset>
            </wp:positionH>
            <wp:positionV relativeFrom="paragraph">
              <wp:posOffset>1306195</wp:posOffset>
            </wp:positionV>
            <wp:extent cx="4258056" cy="844296"/>
            <wp:effectExtent l="0" t="0" r="0" b="0"/>
            <wp:wrapThrough wrapText="bothSides">
              <wp:wrapPolygon edited="0">
                <wp:start x="0" y="0"/>
                <wp:lineTo x="0" y="20966"/>
                <wp:lineTo x="2416" y="20966"/>
                <wp:lineTo x="15366" y="20966"/>
                <wp:lineTo x="21455" y="20966"/>
                <wp:lineTo x="21455" y="18041"/>
                <wp:lineTo x="18362" y="15603"/>
                <wp:lineTo x="18942" y="8777"/>
                <wp:lineTo x="18169" y="8289"/>
                <wp:lineTo x="5219" y="7801"/>
                <wp:lineTo x="7248" y="2438"/>
                <wp:lineTo x="7152" y="0"/>
                <wp:lineTo x="0" y="0"/>
              </wp:wrapPolygon>
            </wp:wrapThrough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056" cy="844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2791">
        <w:t>(</w:t>
      </w:r>
      <w:r w:rsidR="00BD2791">
        <w:br/>
      </w:r>
      <w:r>
        <w:t xml:space="preserve">Managing Director) </w:t>
      </w:r>
    </w:p>
    <w:sectPr w:rsidR="0030013C" w:rsidSect="00387E9C">
      <w:pgSz w:w="12240" w:h="15840"/>
      <w:pgMar w:top="1034" w:right="504" w:bottom="727" w:left="643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>
    <w:useFELayout/>
  </w:compat>
  <w:rsids>
    <w:rsidRoot w:val="0030013C"/>
    <w:rsid w:val="000355E1"/>
    <w:rsid w:val="000D1A60"/>
    <w:rsid w:val="000E14E7"/>
    <w:rsid w:val="00152BFD"/>
    <w:rsid w:val="001633DC"/>
    <w:rsid w:val="001A0195"/>
    <w:rsid w:val="002970DE"/>
    <w:rsid w:val="002F7FEF"/>
    <w:rsid w:val="0030013C"/>
    <w:rsid w:val="00315BBB"/>
    <w:rsid w:val="00326C97"/>
    <w:rsid w:val="00352EF8"/>
    <w:rsid w:val="00375F53"/>
    <w:rsid w:val="00387E9C"/>
    <w:rsid w:val="003E271C"/>
    <w:rsid w:val="00430DCF"/>
    <w:rsid w:val="004503F7"/>
    <w:rsid w:val="0047583A"/>
    <w:rsid w:val="00576809"/>
    <w:rsid w:val="00670DF2"/>
    <w:rsid w:val="006C5846"/>
    <w:rsid w:val="008014C9"/>
    <w:rsid w:val="00870146"/>
    <w:rsid w:val="00AE4673"/>
    <w:rsid w:val="00B107E6"/>
    <w:rsid w:val="00BD2791"/>
    <w:rsid w:val="00C8627C"/>
    <w:rsid w:val="00CB3F10"/>
    <w:rsid w:val="00CE4ADC"/>
    <w:rsid w:val="00D16A09"/>
    <w:rsid w:val="00D30A17"/>
    <w:rsid w:val="00D431C1"/>
    <w:rsid w:val="00D6075D"/>
    <w:rsid w:val="00F51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E9C"/>
    <w:pPr>
      <w:spacing w:after="0" w:line="265" w:lineRule="auto"/>
      <w:ind w:left="36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D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DF2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SQT STAFF</dc:creator>
  <cp:lastModifiedBy>Windows User</cp:lastModifiedBy>
  <cp:revision>2</cp:revision>
  <cp:lastPrinted>2019-07-03T21:11:00Z</cp:lastPrinted>
  <dcterms:created xsi:type="dcterms:W3CDTF">2020-02-25T14:09:00Z</dcterms:created>
  <dcterms:modified xsi:type="dcterms:W3CDTF">2020-02-25T14:09:00Z</dcterms:modified>
</cp:coreProperties>
</file>