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A8FA3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AOS-200 — AnchorOS Security Core Architecture</w:t>
      </w:r>
      <w:r>
        <w:rPr>
          <w:rFonts w:ascii="Roboto" w:hAnsi="Roboto" w:eastAsia="Roboto" w:cs="Roboto"/>
        </w:rPr>
      </w:r>
    </w:p>
    <w:p w14:paraId="1B84F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Classification:</w:t>
      </w:r>
      <w:r>
        <w:rPr>
          <w:rFonts w:ascii="Roboto" w:hAnsi="Roboto" w:eastAsia="Roboto" w:cs="Roboto"/>
          <w:color w:val="000000"/>
          <w:sz w:val="24"/>
        </w:rPr>
        <w:t xml:space="preserve"> Foundational Architecture Standard</w:t>
      </w:r>
      <w:r>
        <w:rPr>
          <w:rFonts w:ascii="Roboto" w:hAnsi="Roboto" w:eastAsia="Roboto" w:cs="Roboto"/>
        </w:rPr>
      </w:r>
    </w:p>
    <w:p w14:paraId="1208A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Purpose:</w:t>
      </w:r>
      <w:r>
        <w:rPr>
          <w:rFonts w:ascii="Roboto" w:hAnsi="Roboto" w:eastAsia="Roboto" w:cs="Roboto"/>
          <w:color w:val="000000"/>
          <w:sz w:val="24"/>
        </w:rPr>
        <w:t xml:space="preserve"> Define the architecture, responsibilities, interactions, and execution model of the AnchorOS Security Core.</w:t>
      </w:r>
      <w:r>
        <w:rPr>
          <w:rFonts w:ascii="Roboto" w:hAnsi="Roboto" w:eastAsia="Roboto" w:cs="Roboto"/>
        </w:rPr>
      </w:r>
    </w:p>
    <w:p w14:paraId="3706D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is </w:t>
      </w:r>
      <w:r>
        <w:rPr>
          <w:rFonts w:ascii="Roboto" w:hAnsi="Roboto" w:eastAsia="Roboto" w:cs="Roboto"/>
          <w:b/>
          <w:color w:val="000000"/>
          <w:sz w:val="24"/>
        </w:rPr>
        <w:t xml:space="preserve">not</w:t>
      </w:r>
      <w:r>
        <w:rPr>
          <w:rFonts w:ascii="Roboto" w:hAnsi="Roboto" w:eastAsia="Roboto" w:cs="Roboto"/>
          <w:color w:val="000000"/>
          <w:sz w:val="24"/>
        </w:rPr>
        <w:t xml:space="preserve"> an implementation document.</w:t>
      </w:r>
      <w:r>
        <w:rPr>
          <w:rFonts w:ascii="Roboto" w:hAnsi="Roboto" w:eastAsia="Roboto" w:cs="Roboto"/>
        </w:rPr>
      </w:r>
    </w:p>
    <w:p w14:paraId="1976F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is the architectural blueprint.</w:t>
      </w:r>
      <w:r>
        <w:rPr>
          <w:rFonts w:ascii="Roboto" w:hAnsi="Roboto" w:eastAsia="Roboto" w:cs="Roboto"/>
        </w:rPr>
      </w:r>
    </w:p>
    <w:p w14:paraId="606A579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Proposed Table of Contents</w:t>
      </w:r>
      <w:r>
        <w:rPr>
          <w:rFonts w:ascii="Roboto" w:hAnsi="Roboto" w:eastAsia="Roboto" w:cs="Roboto"/>
        </w:rPr>
      </w:r>
    </w:p>
    <w:p w14:paraId="42BE7C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1. Purpose</w:t>
      </w:r>
      <w:r>
        <w:rPr>
          <w:rFonts w:ascii="Roboto" w:hAnsi="Roboto" w:eastAsia="Roboto" w:cs="Roboto"/>
        </w:rPr>
      </w:r>
    </w:p>
    <w:p w14:paraId="318A5B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Why the Security Core exists.</w:t>
      </w:r>
      <w:r>
        <w:rPr>
          <w:rFonts w:ascii="Roboto" w:hAnsi="Roboto" w:eastAsia="Roboto" w:cs="Roboto"/>
        </w:rPr>
      </w:r>
    </w:p>
    <w:p w14:paraId="1D4CABD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2. Scope</w:t>
      </w:r>
      <w:r>
        <w:rPr>
          <w:rFonts w:ascii="Roboto" w:hAnsi="Roboto" w:eastAsia="Roboto" w:cs="Roboto"/>
        </w:rPr>
      </w:r>
    </w:p>
    <w:p w14:paraId="519BC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Applies to:</w:t>
      </w:r>
      <w:r>
        <w:rPr>
          <w:rFonts w:ascii="Roboto" w:hAnsi="Roboto" w:eastAsia="Roboto" w:cs="Roboto"/>
        </w:rPr>
      </w:r>
    </w:p>
    <w:p w14:paraId="651D38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AnchorOS</w:t>
      </w:r>
      <w:r>
        <w:rPr>
          <w:rFonts w:ascii="Roboto" w:hAnsi="Roboto" w:eastAsia="Roboto" w:cs="Roboto"/>
        </w:rPr>
      </w:r>
    </w:p>
    <w:p w14:paraId="52A08D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Shared Business Services</w:t>
      </w:r>
      <w:r>
        <w:rPr>
          <w:rFonts w:ascii="Roboto" w:hAnsi="Roboto" w:eastAsia="Roboto" w:cs="Roboto"/>
        </w:rPr>
      </w:r>
    </w:p>
    <w:p w14:paraId="3EF0AA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AnchorIntel</w:t>
      </w:r>
      <w:r>
        <w:rPr>
          <w:rFonts w:ascii="Roboto" w:hAnsi="Roboto" w:eastAsia="Roboto" w:cs="Roboto"/>
        </w:rPr>
      </w:r>
    </w:p>
    <w:p w14:paraId="38F1A9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AnchorFiber</w:t>
      </w:r>
      <w:r>
        <w:rPr>
          <w:rFonts w:ascii="Roboto" w:hAnsi="Roboto" w:eastAsia="Roboto" w:cs="Roboto"/>
        </w:rPr>
      </w:r>
    </w:p>
    <w:p w14:paraId="0D4C76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AnchorDecision</w:t>
      </w:r>
      <w:r>
        <w:rPr>
          <w:rFonts w:ascii="Roboto" w:hAnsi="Roboto" w:eastAsia="Roboto" w:cs="Roboto"/>
        </w:rPr>
      </w:r>
    </w:p>
    <w:p w14:paraId="1CD715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Future Applications</w:t>
      </w:r>
      <w:r>
        <w:rPr>
          <w:rFonts w:ascii="Roboto" w:hAnsi="Roboto" w:eastAsia="Roboto" w:cs="Roboto"/>
        </w:rPr>
      </w:r>
    </w:p>
    <w:p w14:paraId="7AC184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3. Normative References</w:t>
      </w:r>
      <w:r>
        <w:rPr>
          <w:rFonts w:ascii="Roboto" w:hAnsi="Roboto" w:eastAsia="Roboto" w:cs="Roboto"/>
        </w:rPr>
      </w:r>
    </w:p>
    <w:p w14:paraId="63E44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References:</w:t>
      </w:r>
      <w:r>
        <w:rPr>
          <w:rFonts w:ascii="Roboto" w:hAnsi="Roboto" w:eastAsia="Roboto" w:cs="Roboto"/>
        </w:rPr>
      </w:r>
    </w:p>
    <w:p w14:paraId="3A0619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SLS-001 Engineering Doctrine</w:t>
      </w:r>
      <w:r>
        <w:rPr>
          <w:rFonts w:ascii="Roboto" w:hAnsi="Roboto" w:eastAsia="Roboto" w:cs="Roboto"/>
        </w:rPr>
      </w:r>
    </w:p>
    <w:p w14:paraId="0698A8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SLS-202 Core Engine Architecture</w:t>
      </w:r>
      <w:r>
        <w:rPr>
          <w:rFonts w:ascii="Roboto" w:hAnsi="Roboto" w:eastAsia="Roboto" w:cs="Roboto"/>
        </w:rPr>
      </w:r>
    </w:p>
    <w:p w14:paraId="2ADC13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SLS-301 Security Architecture</w:t>
      </w:r>
      <w:r>
        <w:rPr>
          <w:rFonts w:ascii="Roboto" w:hAnsi="Roboto" w:eastAsia="Roboto" w:cs="Roboto"/>
        </w:rPr>
      </w:r>
    </w:p>
    <w:p w14:paraId="4F10A9CC">
      <w:pPr>
        <w:pBdr/>
        <w:shd w:val="nil"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  <w:br w:type="page" w:clear="all"/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4AF02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Future:</w:t>
      </w:r>
      <w:r>
        <w:rPr>
          <w:rFonts w:ascii="Roboto" w:hAnsi="Roboto" w:eastAsia="Roboto" w:cs="Roboto"/>
        </w:rPr>
      </w:r>
    </w:p>
    <w:p w14:paraId="42EC07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AOS-210</w:t>
      </w:r>
      <w:r>
        <w:rPr>
          <w:rFonts w:ascii="Roboto" w:hAnsi="Roboto" w:eastAsia="Roboto" w:cs="Roboto"/>
        </w:rPr>
      </w:r>
    </w:p>
    <w:p w14:paraId="049846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AOS-220</w:t>
      </w:r>
      <w:r>
        <w:rPr>
          <w:rFonts w:ascii="Roboto" w:hAnsi="Roboto" w:eastAsia="Roboto" w:cs="Roboto"/>
        </w:rPr>
      </w:r>
    </w:p>
    <w:p w14:paraId="740A12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AOS-230</w:t>
      </w:r>
      <w:r>
        <w:rPr>
          <w:rFonts w:ascii="Roboto" w:hAnsi="Roboto" w:eastAsia="Roboto" w:cs="Roboto"/>
        </w:rPr>
      </w:r>
    </w:p>
    <w:p w14:paraId="382CF8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AOS-240</w:t>
      </w:r>
      <w:r>
        <w:rPr>
          <w:rFonts w:ascii="Roboto" w:hAnsi="Roboto" w:eastAsia="Roboto" w:cs="Roboto"/>
        </w:rPr>
      </w:r>
    </w:p>
    <w:p w14:paraId="713A05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AOS-250</w:t>
      </w:r>
      <w:r>
        <w:rPr>
          <w:rFonts w:ascii="Roboto" w:hAnsi="Roboto" w:eastAsia="Roboto" w:cs="Roboto"/>
        </w:rPr>
      </w:r>
    </w:p>
    <w:p w14:paraId="296093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AOS-260</w:t>
      </w:r>
      <w:r>
        <w:rPr>
          <w:rFonts w:ascii="Roboto" w:hAnsi="Roboto" w:eastAsia="Roboto" w:cs="Roboto"/>
        </w:rPr>
      </w:r>
    </w:p>
    <w:p w14:paraId="179C04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AOS-270</w:t>
      </w:r>
      <w:r>
        <w:rPr>
          <w:rFonts w:ascii="Roboto" w:hAnsi="Roboto" w:eastAsia="Roboto" w:cs="Roboto"/>
        </w:rPr>
      </w:r>
    </w:p>
    <w:p w14:paraId="2641F53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4. Security Objectives</w:t>
      </w:r>
      <w:r>
        <w:rPr>
          <w:rFonts w:ascii="Roboto" w:hAnsi="Roboto" w:eastAsia="Roboto" w:cs="Roboto"/>
        </w:rPr>
      </w:r>
    </w:p>
    <w:p w14:paraId="6F9A8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Define exactly what the Security Core protects.</w:t>
      </w:r>
      <w:r>
        <w:rPr>
          <w:rFonts w:ascii="Roboto" w:hAnsi="Roboto" w:eastAsia="Roboto" w:cs="Roboto"/>
        </w:rPr>
      </w:r>
    </w:p>
    <w:p w14:paraId="18BA8B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For example:</w:t>
      </w:r>
      <w:r>
        <w:rPr>
          <w:rFonts w:ascii="Roboto" w:hAnsi="Roboto" w:eastAsia="Roboto" w:cs="Roboto"/>
        </w:rPr>
      </w:r>
    </w:p>
    <w:p w14:paraId="0401BE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Confidentiality</w:t>
      </w:r>
      <w:r>
        <w:rPr>
          <w:rFonts w:ascii="Roboto" w:hAnsi="Roboto" w:eastAsia="Roboto" w:cs="Roboto"/>
        </w:rPr>
      </w:r>
    </w:p>
    <w:p w14:paraId="26DA16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Integrity</w:t>
      </w:r>
      <w:r>
        <w:rPr>
          <w:rFonts w:ascii="Roboto" w:hAnsi="Roboto" w:eastAsia="Roboto" w:cs="Roboto"/>
        </w:rPr>
      </w:r>
    </w:p>
    <w:p w14:paraId="66E6E3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Availability</w:t>
      </w:r>
      <w:r>
        <w:rPr>
          <w:rFonts w:ascii="Roboto" w:hAnsi="Roboto" w:eastAsia="Roboto" w:cs="Roboto"/>
        </w:rPr>
      </w:r>
    </w:p>
    <w:p w14:paraId="715C80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Accountability</w:t>
      </w:r>
      <w:r>
        <w:rPr>
          <w:rFonts w:ascii="Roboto" w:hAnsi="Roboto" w:eastAsia="Roboto" w:cs="Roboto"/>
        </w:rPr>
      </w:r>
    </w:p>
    <w:p w14:paraId="0CC2FD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Non-Repudiation</w:t>
      </w:r>
      <w:r>
        <w:rPr>
          <w:rFonts w:ascii="Roboto" w:hAnsi="Roboto" w:eastAsia="Roboto" w:cs="Roboto"/>
        </w:rPr>
      </w:r>
    </w:p>
    <w:p w14:paraId="30ACB2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Preservation</w:t>
      </w:r>
      <w:r>
        <w:rPr>
          <w:rFonts w:ascii="Roboto" w:hAnsi="Roboto" w:eastAsia="Roboto" w:cs="Roboto"/>
        </w:rPr>
      </w:r>
    </w:p>
    <w:p w14:paraId="23528E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Least Privilege</w:t>
      </w:r>
      <w:r>
        <w:rPr>
          <w:rFonts w:ascii="Roboto" w:hAnsi="Roboto" w:cs="Roboto"/>
          <w:sz w:val="24"/>
        </w:rPr>
      </w:r>
    </w:p>
    <w:p w14:paraId="46365B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  <w:t xml:space="preserve">Operational Continuity</w:t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46A1B5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14FDE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48"/>
          <w:szCs w:val="48"/>
        </w:rPr>
        <w:t xml:space="preserve">5. Threat Model</w:t>
      </w:r>
      <w:r>
        <w:rPr>
          <w:rFonts w:ascii="Roboto" w:hAnsi="Roboto" w:cs="Roboto"/>
          <w:sz w:val="24"/>
        </w:rPr>
      </w:r>
      <w:r/>
    </w:p>
    <w:p w14:paraId="1F7CD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Before defining the Security Domains, explicitly identify what the architecture is defending against.</w:t>
      </w:r>
      <w:r>
        <w:rPr>
          <w:rFonts w:ascii="Roboto" w:hAnsi="Roboto" w:eastAsia="Roboto" w:cs="Roboto"/>
        </w:rPr>
      </w:r>
    </w:p>
    <w:p w14:paraId="57AC6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For example:</w:t>
      </w:r>
      <w:r>
        <w:rPr>
          <w:rFonts w:ascii="Roboto" w:hAnsi="Roboto" w:eastAsia="Roboto" w:cs="Roboto"/>
        </w:rPr>
      </w:r>
    </w:p>
    <w:p w14:paraId="4F908F0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External Threats</w:t>
      </w:r>
      <w:r>
        <w:rPr>
          <w:rFonts w:ascii="Roboto" w:hAnsi="Roboto" w:eastAsia="Roboto" w:cs="Roboto"/>
        </w:rPr>
      </w:r>
    </w:p>
    <w:p w14:paraId="45FECDB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Unauthorized access</w:t>
      </w:r>
      <w:r>
        <w:rPr>
          <w:rFonts w:ascii="Roboto" w:hAnsi="Roboto" w:eastAsia="Roboto" w:cs="Roboto"/>
        </w:rPr>
      </w:r>
    </w:p>
    <w:p w14:paraId="13B0017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Credential theft</w:t>
      </w:r>
      <w:r>
        <w:rPr>
          <w:rFonts w:ascii="Roboto" w:hAnsi="Roboto" w:eastAsia="Roboto" w:cs="Roboto"/>
        </w:rPr>
      </w:r>
    </w:p>
    <w:p w14:paraId="00B2A9F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API abuse</w:t>
      </w:r>
      <w:r>
        <w:rPr>
          <w:rFonts w:ascii="Roboto" w:hAnsi="Roboto" w:eastAsia="Roboto" w:cs="Roboto"/>
        </w:rPr>
      </w:r>
    </w:p>
    <w:p w14:paraId="59EBF19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Injection attacks</w:t>
      </w:r>
      <w:r>
        <w:rPr>
          <w:rFonts w:ascii="Roboto" w:hAnsi="Roboto" w:eastAsia="Roboto" w:cs="Roboto"/>
        </w:rPr>
      </w:r>
    </w:p>
    <w:p w14:paraId="182E748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Denial of service</w:t>
      </w:r>
      <w:r>
        <w:rPr>
          <w:rFonts w:ascii="Roboto" w:hAnsi="Roboto" w:eastAsia="Roboto" w:cs="Roboto"/>
        </w:rPr>
      </w:r>
    </w:p>
    <w:p w14:paraId="6CB6C75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Internal Threats</w:t>
      </w:r>
      <w:r>
        <w:rPr>
          <w:rFonts w:ascii="Roboto" w:hAnsi="Roboto" w:eastAsia="Roboto" w:cs="Roboto"/>
        </w:rPr>
      </w:r>
    </w:p>
    <w:p w14:paraId="452D506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Privilege escalation</w:t>
      </w:r>
      <w:r>
        <w:rPr>
          <w:rFonts w:ascii="Roboto" w:hAnsi="Roboto" w:eastAsia="Roboto" w:cs="Roboto"/>
        </w:rPr>
      </w:r>
    </w:p>
    <w:p w14:paraId="5F502BE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Excessive permissions</w:t>
      </w:r>
      <w:r>
        <w:rPr>
          <w:rFonts w:ascii="Roboto" w:hAnsi="Roboto" w:eastAsia="Roboto" w:cs="Roboto"/>
        </w:rPr>
      </w:r>
    </w:p>
    <w:p w14:paraId="6345A3F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Insider misuse</w:t>
      </w:r>
      <w:r>
        <w:rPr>
          <w:rFonts w:ascii="Roboto" w:hAnsi="Roboto" w:eastAsia="Roboto" w:cs="Roboto"/>
        </w:rPr>
      </w:r>
    </w:p>
    <w:p w14:paraId="00F71C7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Configuration drift</w:t>
      </w:r>
      <w:r>
        <w:rPr>
          <w:rFonts w:ascii="Roboto" w:hAnsi="Roboto" w:eastAsia="Roboto" w:cs="Roboto"/>
        </w:rPr>
      </w:r>
    </w:p>
    <w:p w14:paraId="747F9B8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Supply Chain Threats</w:t>
      </w:r>
      <w:r>
        <w:rPr>
          <w:rFonts w:ascii="Roboto" w:hAnsi="Roboto" w:eastAsia="Roboto" w:cs="Roboto"/>
        </w:rPr>
      </w:r>
    </w:p>
    <w:p w14:paraId="08E9884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Dependency compromise</w:t>
      </w:r>
      <w:r>
        <w:rPr>
          <w:rFonts w:ascii="Roboto" w:hAnsi="Roboto" w:eastAsia="Roboto" w:cs="Roboto"/>
        </w:rPr>
      </w:r>
    </w:p>
    <w:p w14:paraId="35C9E69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Container compromise</w:t>
      </w:r>
      <w:r>
        <w:rPr>
          <w:rFonts w:ascii="Roboto" w:hAnsi="Roboto" w:eastAsia="Roboto" w:cs="Roboto"/>
        </w:rPr>
      </w:r>
    </w:p>
    <w:p w14:paraId="77E1579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Build pipeline compromise</w:t>
      </w:r>
      <w:r>
        <w:rPr>
          <w:rFonts w:ascii="Roboto" w:hAnsi="Roboto" w:eastAsia="Roboto" w:cs="Roboto"/>
        </w:rPr>
      </w:r>
    </w:p>
    <w:p w14:paraId="1DCF1D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Data Threats</w:t>
      </w:r>
      <w:r>
        <w:rPr>
          <w:rFonts w:ascii="Roboto" w:hAnsi="Roboto" w:eastAsia="Roboto" w:cs="Roboto"/>
        </w:rPr>
      </w:r>
    </w:p>
    <w:p w14:paraId="4D3B304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Data exfiltration</w:t>
      </w:r>
      <w:r>
        <w:rPr>
          <w:rFonts w:ascii="Roboto" w:hAnsi="Roboto" w:eastAsia="Roboto" w:cs="Roboto"/>
        </w:rPr>
      </w:r>
    </w:p>
    <w:p w14:paraId="6BD6477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Unauthorized export</w:t>
      </w:r>
      <w:r>
        <w:rPr>
          <w:rFonts w:ascii="Roboto" w:hAnsi="Roboto" w:eastAsia="Roboto" w:cs="Roboto"/>
        </w:rPr>
      </w:r>
    </w:p>
    <w:p w14:paraId="23CAB40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Tampering</w:t>
      </w:r>
      <w:r>
        <w:rPr>
          <w:rFonts w:ascii="Roboto" w:hAnsi="Roboto" w:eastAsia="Roboto" w:cs="Roboto"/>
        </w:rPr>
      </w:r>
    </w:p>
    <w:p w14:paraId="3FF24DE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Accidental disclosure</w:t>
      </w:r>
      <w:r>
        <w:rPr>
          <w:rFonts w:ascii="Roboto" w:hAnsi="Roboto" w:eastAsia="Roboto" w:cs="Roboto"/>
        </w:rPr>
      </w:r>
    </w:p>
    <w:p w14:paraId="0AF6812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Operational Threats</w:t>
      </w:r>
      <w:r>
        <w:rPr>
          <w:rFonts w:ascii="Roboto" w:hAnsi="Roboto" w:eastAsia="Roboto" w:cs="Roboto"/>
        </w:rPr>
      </w:r>
    </w:p>
    <w:p w14:paraId="670EBAA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Misconfiguration</w:t>
      </w:r>
      <w:r>
        <w:rPr>
          <w:rFonts w:ascii="Roboto" w:hAnsi="Roboto" w:eastAsia="Roboto" w:cs="Roboto"/>
        </w:rPr>
      </w:r>
    </w:p>
    <w:p w14:paraId="62AD131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Lost credentials</w:t>
      </w:r>
      <w:r>
        <w:rPr>
          <w:rFonts w:ascii="Roboto" w:hAnsi="Roboto" w:eastAsia="Roboto" w:cs="Roboto"/>
        </w:rPr>
      </w:r>
    </w:p>
    <w:p w14:paraId="2B88675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Backup exposure</w:t>
      </w:r>
      <w:r>
        <w:rPr>
          <w:rFonts w:ascii="Roboto" w:hAnsi="Roboto" w:eastAsia="Roboto" w:cs="Roboto"/>
        </w:rPr>
      </w:r>
    </w:p>
    <w:p w14:paraId="39F9B8E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Logging sensitive information</w:t>
      </w:r>
      <w:r>
        <w:rPr>
          <w:rFonts w:ascii="Roboto" w:hAnsi="Roboto" w:eastAsia="Roboto" w:cs="Roboto"/>
        </w:rPr>
      </w:r>
    </w:p>
    <w:p w14:paraId="16CE773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6. Security Domains</w:t>
      </w:r>
      <w:r>
        <w:rPr>
          <w:rFonts w:ascii="Roboto" w:hAnsi="Roboto" w:eastAsia="Roboto" w:cs="Roboto"/>
        </w:rPr>
      </w:r>
      <w:r/>
    </w:p>
    <w:p w14:paraId="54C31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Identity</w:t>
      </w:r>
      <w:r>
        <w:rPr>
          <w:rFonts w:ascii="Roboto" w:hAnsi="Roboto" w:eastAsia="Roboto" w:cs="Roboto"/>
        </w:rPr>
      </w:r>
    </w:p>
    <w:p w14:paraId="22DF7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Authorization</w:t>
      </w:r>
      <w:r>
        <w:rPr>
          <w:rFonts w:ascii="Roboto" w:hAnsi="Roboto" w:eastAsia="Roboto" w:cs="Roboto"/>
        </w:rPr>
      </w:r>
    </w:p>
    <w:p w14:paraId="3354E8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Policy</w:t>
      </w:r>
      <w:r>
        <w:rPr>
          <w:rFonts w:ascii="Roboto" w:hAnsi="Roboto" w:eastAsia="Roboto" w:cs="Roboto"/>
        </w:rPr>
      </w:r>
    </w:p>
    <w:p w14:paraId="15AB7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Secrets</w:t>
      </w:r>
      <w:r>
        <w:rPr>
          <w:rFonts w:ascii="Roboto" w:hAnsi="Roboto" w:eastAsia="Roboto" w:cs="Roboto"/>
        </w:rPr>
      </w:r>
    </w:p>
    <w:p w14:paraId="01018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Cryptography</w:t>
      </w:r>
      <w:r>
        <w:rPr>
          <w:rFonts w:ascii="Roboto" w:hAnsi="Roboto" w:eastAsia="Roboto" w:cs="Roboto"/>
        </w:rPr>
      </w:r>
    </w:p>
    <w:p w14:paraId="34D16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Audit</w:t>
      </w:r>
      <w:r>
        <w:rPr>
          <w:rFonts w:ascii="Roboto" w:hAnsi="Roboto" w:eastAsia="Roboto" w:cs="Roboto"/>
        </w:rPr>
      </w:r>
    </w:p>
    <w:p w14:paraId="7ED73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Monitoring</w:t>
      </w:r>
      <w:r>
        <w:rPr>
          <w:rFonts w:ascii="Roboto" w:hAnsi="Roboto" w:eastAsia="Roboto" w:cs="Roboto"/>
        </w:rPr>
      </w:r>
    </w:p>
    <w:p w14:paraId="3F633F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These become the canonical security domains.</w:t>
      </w:r>
      <w:r>
        <w:rPr>
          <w:rFonts w:ascii="Roboto" w:hAnsi="Roboto" w:eastAsia="Roboto" w:cs="Roboto"/>
        </w:rPr>
      </w:r>
    </w:p>
    <w:p w14:paraId="74F4AE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7. Security Core Engines</w:t>
      </w:r>
      <w:r>
        <w:rPr>
          <w:rFonts w:ascii="Roboto" w:hAnsi="Roboto" w:eastAsia="Roboto" w:cs="Roboto"/>
        </w:rPr>
      </w:r>
    </w:p>
    <w:p w14:paraId="26703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Introduce every engine.</w:t>
      </w:r>
      <w:r>
        <w:rPr>
          <w:rFonts w:ascii="Roboto" w:hAnsi="Roboto" w:eastAsia="Roboto" w:cs="Roboto"/>
        </w:rPr>
      </w:r>
    </w:p>
    <w:p w14:paraId="34478F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One page each.</w:t>
      </w:r>
      <w:r>
        <w:rPr>
          <w:rFonts w:ascii="Roboto" w:hAnsi="Roboto" w:eastAsia="Roboto" w:cs="Roboto"/>
        </w:rPr>
      </w:r>
    </w:p>
    <w:p w14:paraId="37897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Not specifications.</w:t>
      </w:r>
      <w:r>
        <w:rPr>
          <w:rFonts w:ascii="Roboto" w:hAnsi="Roboto" w:eastAsia="Roboto" w:cs="Roboto"/>
        </w:rPr>
      </w:r>
    </w:p>
    <w:p w14:paraId="43A27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Responsibilities only.</w:t>
      </w:r>
      <w:r>
        <w:rPr>
          <w:rFonts w:ascii="Roboto" w:hAnsi="Roboto" w:eastAsia="Roboto" w:cs="Roboto"/>
        </w:rPr>
      </w:r>
    </w:p>
    <w:p w14:paraId="5251C54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8. Security Pipeline</w:t>
      </w:r>
      <w:r>
        <w:rPr>
          <w:rFonts w:ascii="Roboto" w:hAnsi="Roboto" w:eastAsia="Roboto" w:cs="Roboto"/>
        </w:rPr>
      </w:r>
    </w:p>
    <w:p w14:paraId="5ED03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32"/>
          <w:szCs w:val="28"/>
        </w:rPr>
      </w:pPr>
      <w:r>
        <w:rPr>
          <w:rFonts w:ascii="Roboto" w:hAnsi="Roboto" w:eastAsia="Roboto" w:cs="Roboto"/>
          <w:color w:val="000000"/>
          <w:sz w:val="32"/>
          <w:szCs w:val="28"/>
        </w:rPr>
      </w:r>
      <w:r>
        <w:rPr>
          <w:sz w:val="28"/>
          <w:szCs w:val="28"/>
        </w:rPr>
        <w:t xml:space="preserve">Figure 8-1 — Normative AnchorOS Security Pipeline</w:t>
      </w:r>
      <w:r>
        <w:rPr>
          <w:rFonts w:ascii="Roboto" w:hAnsi="Roboto" w:eastAsia="Roboto" w:cs="Roboto"/>
          <w:color w:val="000000"/>
          <w:sz w:val="32"/>
          <w:szCs w:val="28"/>
        </w:rPr>
      </w:r>
      <w:r>
        <w:rPr>
          <w:rFonts w:ascii="Roboto" w:hAnsi="Roboto" w:eastAsia="Roboto" w:cs="Roboto"/>
          <w:sz w:val="28"/>
          <w:szCs w:val="28"/>
        </w:rPr>
      </w:r>
    </w:p>
    <w:p w14:paraId="666FA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Incoming Request</w:t>
      </w:r>
      <w:r>
        <w:rPr>
          <w:rFonts w:ascii="Roboto" w:hAnsi="Roboto" w:eastAsia="Roboto" w:cs="Roboto"/>
        </w:rPr>
      </w:r>
    </w:p>
    <w:p w14:paraId="5C682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6825E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Identity</w:t>
      </w:r>
      <w:r>
        <w:rPr>
          <w:rFonts w:ascii="Roboto" w:hAnsi="Roboto" w:eastAsia="Roboto" w:cs="Roboto"/>
        </w:rPr>
      </w:r>
    </w:p>
    <w:p w14:paraId="67476B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01AE8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Authorization</w:t>
      </w:r>
      <w:r>
        <w:rPr>
          <w:rFonts w:ascii="Roboto" w:hAnsi="Roboto" w:eastAsia="Roboto" w:cs="Roboto"/>
        </w:rPr>
      </w:r>
    </w:p>
    <w:p w14:paraId="65F2C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30487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Policy</w:t>
      </w:r>
      <w:r>
        <w:rPr>
          <w:rFonts w:ascii="Roboto" w:hAnsi="Roboto" w:eastAsia="Roboto" w:cs="Roboto"/>
        </w:rPr>
      </w:r>
    </w:p>
    <w:p w14:paraId="2E37D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2F0E4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═══════════════════════════════</w:t>
      </w:r>
      <w:r>
        <w:rPr>
          <w:rFonts w:ascii="Roboto" w:hAnsi="Roboto" w:eastAsia="Roboto" w:cs="Roboto"/>
        </w:rPr>
      </w:r>
    </w:p>
    <w:p w14:paraId="06EDB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CONSEQUENCE BOUNDARY</w:t>
      </w:r>
      <w:r>
        <w:rPr>
          <w:rFonts w:ascii="Roboto" w:hAnsi="Roboto" w:eastAsia="Roboto" w:cs="Roboto"/>
        </w:rPr>
      </w:r>
    </w:p>
    <w:p w14:paraId="39956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═══════════════════════════════</w:t>
      </w:r>
      <w:r>
        <w:rPr>
          <w:rFonts w:ascii="Roboto" w:hAnsi="Roboto" w:eastAsia="Roboto" w:cs="Roboto"/>
        </w:rPr>
      </w:r>
    </w:p>
    <w:p w14:paraId="6ED60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239F5A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Business Services</w:t>
      </w:r>
      <w:r>
        <w:rPr>
          <w:rFonts w:ascii="Roboto" w:hAnsi="Roboto" w:eastAsia="Roboto" w:cs="Roboto"/>
        </w:rPr>
      </w:r>
    </w:p>
    <w:p w14:paraId="15CF3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2D001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Audit</w:t>
      </w:r>
      <w:r>
        <w:rPr>
          <w:rFonts w:ascii="Roboto" w:hAnsi="Roboto" w:eastAsia="Roboto" w:cs="Roboto"/>
        </w:rPr>
      </w:r>
    </w:p>
    <w:p w14:paraId="0A3CE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373DB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Monitoring</w:t>
      </w:r>
      <w:r>
        <w:rPr>
          <w:rFonts w:ascii="Roboto" w:hAnsi="Roboto" w:cs="Roboto"/>
          <w:sz w:val="20"/>
        </w:rPr>
      </w:r>
    </w:p>
    <w:p w14:paraId="24FD4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  <w:szCs w:val="20"/>
        </w:rPr>
      </w:pP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521"/>
        <w:gridCol w:w="1559"/>
        <w:gridCol w:w="1134"/>
        <w:gridCol w:w="226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3AB7447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Classification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21" w:type="dxa"/>
            <w:vAlign w:val="center"/>
          </w:tcPr>
          <w:p w14:paraId="7986FBE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24A8661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Encryption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0A88751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Audit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66872BE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Export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2FEE4F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Public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21" w:type="dxa"/>
            <w:vAlign w:val="center"/>
          </w:tcPr>
          <w:p w14:paraId="0D38E0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Marketing content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5F73D1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Optional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29DE28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Minimal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012519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Allowed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74645B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Internal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21" w:type="dxa"/>
            <w:vAlign w:val="center"/>
          </w:tcPr>
          <w:p w14:paraId="0C4CE9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Engineering documentation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63A5FB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Recommended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472C68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Standard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47596E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Controlled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33F5F4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Confidential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21" w:type="dxa"/>
            <w:vAlign w:val="center"/>
          </w:tcPr>
          <w:p w14:paraId="29272C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Customer operational data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0EDB78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6FC8C3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Complete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7FC22D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Restricted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17" w:type="dxa"/>
            <w:vAlign w:val="center"/>
          </w:tcPr>
          <w:p w14:paraId="6DBC37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Restricted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21" w:type="dxa"/>
            <w:vAlign w:val="center"/>
          </w:tcPr>
          <w:p w14:paraId="2DCE6A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Credentials, keys, regulated data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1C602C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Mandatory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4" w:type="dxa"/>
            <w:vAlign w:val="center"/>
          </w:tcPr>
          <w:p w14:paraId="406792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Full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8" w:type="dxa"/>
            <w:vAlign w:val="center"/>
          </w:tcPr>
          <w:p w14:paraId="0ABE09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Highly Restricted</w:t>
            </w:r>
            <w:r/>
          </w:p>
        </w:tc>
      </w:tr>
    </w:tbl>
    <w:p w14:paraId="66155B29">
      <w:pPr>
        <w:pBdr/>
        <w:shd w:val="nil"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1A89C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All requests entering the AnchorOS platform SHALL traverse the Security Pipeline defined in Figure 8-1 unless an exception is explicitly authorized by a future normative standard.</w:t>
      </w:r>
      <w:r>
        <w:rPr>
          <w:rFonts w:ascii="Roboto" w:hAnsi="Roboto" w:eastAsia="Roboto" w:cs="Roboto"/>
        </w:rPr>
      </w:r>
    </w:p>
    <w:p w14:paraId="383C40F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9. Trust Boundaries</w:t>
      </w:r>
      <w:r>
        <w:rPr>
          <w:rFonts w:ascii="Roboto" w:hAnsi="Roboto" w:eastAsia="Roboto" w:cs="Roboto"/>
        </w:rPr>
      </w:r>
    </w:p>
    <w:p w14:paraId="08767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External User</w:t>
      </w:r>
      <w:r>
        <w:rPr>
          <w:rFonts w:ascii="Roboto" w:hAnsi="Roboto" w:eastAsia="Roboto" w:cs="Roboto"/>
        </w:rPr>
      </w:r>
    </w:p>
    <w:p w14:paraId="2D168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2D039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API</w:t>
      </w:r>
      <w:r>
        <w:rPr>
          <w:rFonts w:ascii="Roboto" w:hAnsi="Roboto" w:eastAsia="Roboto" w:cs="Roboto"/>
        </w:rPr>
      </w:r>
    </w:p>
    <w:p w14:paraId="38D0B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085DC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 Core</w:t>
      </w:r>
      <w:r>
        <w:rPr>
          <w:rFonts w:ascii="Roboto" w:hAnsi="Roboto" w:eastAsia="Roboto" w:cs="Roboto"/>
        </w:rPr>
      </w:r>
    </w:p>
    <w:p w14:paraId="454C9B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45956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Business Services</w:t>
      </w:r>
      <w:r>
        <w:rPr>
          <w:rFonts w:ascii="Roboto" w:hAnsi="Roboto" w:eastAsia="Roboto" w:cs="Roboto"/>
        </w:rPr>
      </w:r>
    </w:p>
    <w:p w14:paraId="1EAE9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62979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Storage</w:t>
      </w:r>
      <w:r>
        <w:rPr>
          <w:rFonts w:ascii="Roboto" w:hAnsi="Roboto" w:eastAsia="Roboto" w:cs="Roboto"/>
        </w:rPr>
      </w:r>
    </w:p>
    <w:p w14:paraId="74C83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1B01B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Infrastructure</w:t>
      </w:r>
      <w:r>
        <w:rPr>
          <w:rFonts w:ascii="Roboto" w:hAnsi="Roboto" w:eastAsia="Roboto" w:cs="Roboto"/>
        </w:rPr>
      </w:r>
    </w:p>
    <w:p w14:paraId="1A612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transition represents a trust boundary.</w:t>
      </w:r>
      <w:r>
        <w:rPr>
          <w:rFonts w:ascii="Roboto" w:hAnsi="Roboto" w:eastAsia="Roboto" w:cs="Roboto"/>
        </w:rPr>
      </w:r>
    </w:p>
    <w:p w14:paraId="0B5DAC1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10. Engine Dependency Rules</w:t>
      </w:r>
      <w:r>
        <w:rPr>
          <w:rFonts w:ascii="Roboto" w:hAnsi="Roboto" w:eastAsia="Roboto" w:cs="Roboto"/>
        </w:rPr>
      </w:r>
    </w:p>
    <w:p w14:paraId="3EBE0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582D6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Identity</w:t>
      </w:r>
      <w:r>
        <w:rPr>
          <w:rFonts w:ascii="Roboto" w:hAnsi="Roboto" w:eastAsia="Roboto" w:cs="Roboto"/>
        </w:rPr>
      </w:r>
    </w:p>
    <w:p w14:paraId="48535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32EDE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Authorization</w:t>
      </w:r>
      <w:r>
        <w:rPr>
          <w:rFonts w:ascii="Roboto" w:hAnsi="Roboto" w:eastAsia="Roboto" w:cs="Roboto"/>
        </w:rPr>
      </w:r>
    </w:p>
    <w:p w14:paraId="4078F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28150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Policy</w:t>
      </w:r>
      <w:r>
        <w:rPr>
          <w:rFonts w:ascii="Roboto" w:hAnsi="Roboto" w:eastAsia="Roboto" w:cs="Roboto"/>
        </w:rPr>
      </w:r>
    </w:p>
    <w:p w14:paraId="20830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504A98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Execution</w:t>
      </w:r>
      <w:r>
        <w:rPr>
          <w:rFonts w:ascii="Roboto" w:hAnsi="Roboto" w:eastAsia="Roboto" w:cs="Roboto"/>
        </w:rPr>
      </w:r>
    </w:p>
    <w:p w14:paraId="1E6CF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3F030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Audit</w:t>
      </w:r>
      <w:r>
        <w:rPr>
          <w:rFonts w:ascii="Roboto" w:hAnsi="Roboto" w:eastAsia="Roboto" w:cs="Roboto"/>
        </w:rPr>
      </w:r>
    </w:p>
    <w:p w14:paraId="65B235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0B20C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Monitoring</w:t>
      </w:r>
      <w:r>
        <w:rPr>
          <w:rFonts w:ascii="Roboto" w:hAnsi="Roboto" w:eastAsia="Roboto" w:cs="Roboto"/>
        </w:rPr>
      </w:r>
    </w:p>
    <w:p w14:paraId="35558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engine bypasses another.</w:t>
      </w:r>
      <w:r>
        <w:rPr>
          <w:rFonts w:ascii="Roboto" w:hAnsi="Roboto" w:eastAsia="Roboto" w:cs="Roboto"/>
        </w:rPr>
      </w:r>
    </w:p>
    <w:p w14:paraId="65983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circular dependencies.</w:t>
      </w:r>
      <w:r>
        <w:rPr>
          <w:rFonts w:ascii="Roboto" w:hAnsi="Roboto" w:eastAsia="Roboto" w:cs="Roboto"/>
        </w:rPr>
      </w:r>
    </w:p>
    <w:p w14:paraId="1E392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hidden coupling.</w:t>
      </w:r>
      <w:r>
        <w:rPr>
          <w:rFonts w:ascii="Roboto" w:hAnsi="Roboto" w:eastAsia="Roboto" w:cs="Roboto"/>
        </w:rPr>
      </w:r>
    </w:p>
    <w:p w14:paraId="56242A5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11. Data Classification</w:t>
      </w:r>
      <w:r>
        <w:rPr>
          <w:rFonts w:ascii="Roboto" w:hAnsi="Roboto" w:eastAsia="Roboto" w:cs="Roboto"/>
        </w:rPr>
      </w:r>
    </w:p>
    <w:p w14:paraId="1A292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is a new section that I think is critical.</w:t>
      </w:r>
      <w:r>
        <w:rPr>
          <w:rFonts w:ascii="Roboto" w:hAnsi="Roboto" w:eastAsia="Roboto" w:cs="Roboto"/>
        </w:rPr>
      </w:r>
    </w:p>
    <w:p w14:paraId="5D0A3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Define categories such as:</w:t>
      </w:r>
      <w:r>
        <w:rPr>
          <w:rFonts w:ascii="Roboto" w:hAnsi="Roboto" w:eastAsia="Roboto" w:cs="Roboto"/>
        </w:rPr>
      </w:r>
    </w:p>
    <w:p w14:paraId="40AAA4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Public</w:t>
      </w:r>
      <w:r>
        <w:rPr>
          <w:rFonts w:ascii="Roboto" w:hAnsi="Roboto" w:eastAsia="Roboto" w:cs="Roboto"/>
        </w:rPr>
      </w:r>
    </w:p>
    <w:p w14:paraId="6D0AF3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Internal</w:t>
      </w:r>
      <w:r>
        <w:rPr>
          <w:rFonts w:ascii="Roboto" w:hAnsi="Roboto" w:eastAsia="Roboto" w:cs="Roboto"/>
        </w:rPr>
      </w:r>
    </w:p>
    <w:p w14:paraId="304FAF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Confidential</w:t>
      </w:r>
      <w:r>
        <w:rPr>
          <w:rFonts w:ascii="Roboto" w:hAnsi="Roboto" w:eastAsia="Roboto" w:cs="Roboto"/>
        </w:rPr>
      </w:r>
    </w:p>
    <w:p w14:paraId="0DA990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Restricted</w:t>
      </w:r>
      <w:r>
        <w:rPr>
          <w:rFonts w:ascii="Roboto" w:hAnsi="Roboto" w:eastAsia="Roboto" w:cs="Roboto"/>
        </w:rPr>
      </w:r>
    </w:p>
    <w:p w14:paraId="2CCFC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Then require that every document, record, and API payload be assigned an appropriate classification.</w:t>
      </w:r>
      <w:r>
        <w:rPr>
          <w:rFonts w:ascii="Roboto" w:hAnsi="Roboto" w:eastAsia="Roboto" w:cs="Roboto"/>
        </w:rPr>
      </w:r>
    </w:p>
    <w:p w14:paraId="479934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Security Core can then enforce controls based on classification rather than hard-coded rules.</w:t>
      </w:r>
      <w:r>
        <w:rPr>
          <w:rFonts w:ascii="Roboto" w:hAnsi="Roboto" w:eastAsia="Roboto" w:cs="Roboto"/>
        </w:rPr>
      </w:r>
    </w:p>
    <w:p w14:paraId="7383223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12. Human Authority Gate</w:t>
      </w:r>
      <w:r>
        <w:rPr>
          <w:rFonts w:ascii="Roboto" w:hAnsi="Roboto" w:eastAsia="Roboto" w:cs="Roboto"/>
        </w:rPr>
      </w:r>
    </w:p>
    <w:p w14:paraId="1EDAC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Bring forward the execution model:</w:t>
      </w:r>
      <w:r>
        <w:rPr>
          <w:rFonts w:ascii="Roboto" w:hAnsi="Roboto" w:eastAsia="Roboto" w:cs="Roboto"/>
        </w:rPr>
      </w:r>
    </w:p>
    <w:p w14:paraId="4BE29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Observe</w:t>
      </w:r>
      <w:r>
        <w:rPr>
          <w:rFonts w:ascii="Roboto" w:hAnsi="Roboto" w:eastAsia="Roboto" w:cs="Roboto"/>
        </w:rPr>
      </w:r>
    </w:p>
    <w:p w14:paraId="05A2C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5A8FE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Analyze</w:t>
      </w:r>
      <w:r>
        <w:rPr>
          <w:rFonts w:ascii="Roboto" w:hAnsi="Roboto" w:eastAsia="Roboto" w:cs="Roboto"/>
        </w:rPr>
      </w:r>
    </w:p>
    <w:p w14:paraId="45831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4AE9F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Recommend</w:t>
      </w:r>
      <w:r>
        <w:rPr>
          <w:rFonts w:ascii="Roboto" w:hAnsi="Roboto" w:eastAsia="Roboto" w:cs="Roboto"/>
        </w:rPr>
      </w:r>
    </w:p>
    <w:p w14:paraId="7823C7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704B7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Human Approval</w:t>
      </w:r>
      <w:r>
        <w:rPr>
          <w:rFonts w:ascii="Roboto" w:hAnsi="Roboto" w:eastAsia="Roboto" w:cs="Roboto"/>
        </w:rPr>
      </w:r>
    </w:p>
    <w:p w14:paraId="28A37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2CA73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Execute</w:t>
      </w:r>
      <w:r>
        <w:rPr>
          <w:rFonts w:ascii="Roboto" w:hAnsi="Roboto" w:eastAsia="Roboto" w:cs="Roboto"/>
        </w:rPr>
      </w:r>
    </w:p>
    <w:p w14:paraId="7637D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513CA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Verify</w:t>
      </w:r>
      <w:r>
        <w:rPr>
          <w:rFonts w:ascii="Roboto" w:hAnsi="Roboto" w:eastAsia="Roboto" w:cs="Roboto"/>
        </w:rPr>
      </w:r>
    </w:p>
    <w:p w14:paraId="6E149B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↓</w:t>
      </w:r>
      <w:r>
        <w:rPr>
          <w:rFonts w:ascii="Roboto" w:hAnsi="Roboto" w:eastAsia="Roboto" w:cs="Roboto"/>
        </w:rPr>
      </w:r>
    </w:p>
    <w:p w14:paraId="407C2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Record</w:t>
      </w:r>
      <w:r>
        <w:rPr>
          <w:rFonts w:ascii="Roboto" w:hAnsi="Roboto" w:eastAsia="Roboto" w:cs="Roboto"/>
        </w:rPr>
      </w:r>
    </w:p>
    <w:p w14:paraId="586FA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fits naturally here because it's part of the architecture, not just automation.</w:t>
      </w:r>
      <w:r>
        <w:rPr>
          <w:rFonts w:ascii="Roboto" w:hAnsi="Roboto" w:eastAsia="Roboto" w:cs="Roboto"/>
        </w:rPr>
      </w:r>
    </w:p>
    <w:p w14:paraId="594F378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13. Security Design Rules</w:t>
      </w:r>
      <w:r>
        <w:rPr>
          <w:rFonts w:ascii="Roboto" w:hAnsi="Roboto" w:eastAsia="Roboto" w:cs="Roboto"/>
        </w:rPr>
      </w:r>
    </w:p>
    <w:p w14:paraId="06DE3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is where we embed the principles we agreed are non-negotiable:</w:t>
      </w:r>
      <w:r>
        <w:rPr>
          <w:rFonts w:ascii="Roboto" w:hAnsi="Roboto" w:eastAsia="Roboto" w:cs="Roboto"/>
        </w:rPr>
      </w:r>
    </w:p>
    <w:p w14:paraId="5DAD6C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Fail Closed</w:t>
      </w:r>
      <w:r>
        <w:rPr>
          <w:rFonts w:ascii="Roboto" w:hAnsi="Roboto" w:eastAsia="Roboto" w:cs="Roboto"/>
        </w:rPr>
      </w:r>
    </w:p>
    <w:p w14:paraId="5AC15D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Default Deny</w:t>
      </w:r>
      <w:r>
        <w:rPr>
          <w:rFonts w:ascii="Roboto" w:hAnsi="Roboto" w:eastAsia="Roboto" w:cs="Roboto"/>
        </w:rPr>
      </w:r>
    </w:p>
    <w:p w14:paraId="153C98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Least Privilege</w:t>
      </w:r>
      <w:r>
        <w:rPr>
          <w:rFonts w:ascii="Roboto" w:hAnsi="Roboto" w:eastAsia="Roboto" w:cs="Roboto"/>
        </w:rPr>
      </w:r>
    </w:p>
    <w:p w14:paraId="3A6384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Defense in Depth</w:t>
      </w:r>
      <w:r>
        <w:rPr>
          <w:rFonts w:ascii="Roboto" w:hAnsi="Roboto" w:eastAsia="Roboto" w:cs="Roboto"/>
        </w:rPr>
      </w:r>
    </w:p>
    <w:p w14:paraId="5C9EE4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Zero Trust Principles</w:t>
      </w:r>
      <w:r>
        <w:rPr>
          <w:rFonts w:ascii="Roboto" w:hAnsi="Roboto" w:eastAsia="Roboto" w:cs="Roboto"/>
        </w:rPr>
      </w:r>
    </w:p>
    <w:p w14:paraId="670CDF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Secure Defaults</w:t>
      </w:r>
      <w:r>
        <w:rPr>
          <w:rFonts w:ascii="Roboto" w:hAnsi="Roboto" w:eastAsia="Roboto" w:cs="Roboto"/>
        </w:rPr>
      </w:r>
    </w:p>
    <w:p w14:paraId="2001D3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Immutable Evidence</w:t>
      </w:r>
      <w:r>
        <w:rPr>
          <w:rFonts w:ascii="Roboto" w:hAnsi="Roboto" w:eastAsia="Roboto" w:cs="Roboto"/>
        </w:rPr>
      </w:r>
    </w:p>
    <w:p w14:paraId="458D4A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Security Bypass</w:t>
      </w:r>
      <w:r>
        <w:rPr>
          <w:rFonts w:ascii="Roboto" w:hAnsi="Roboto" w:eastAsia="Roboto" w:cs="Roboto"/>
        </w:rPr>
      </w:r>
    </w:p>
    <w:p w14:paraId="4B0423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Separation of Duties</w:t>
      </w:r>
      <w:r>
        <w:rPr>
          <w:rFonts w:ascii="Roboto" w:hAnsi="Roboto" w:eastAsia="Roboto" w:cs="Roboto"/>
        </w:rPr>
      </w:r>
    </w:p>
    <w:p w14:paraId="633A8C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Tenant Isolation</w:t>
      </w:r>
      <w:r>
        <w:rPr>
          <w:rFonts w:ascii="Roboto" w:hAnsi="Roboto" w:eastAsia="Roboto" w:cs="Roboto"/>
        </w:rPr>
      </w:r>
    </w:p>
    <w:p w14:paraId="2B5CE0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Data Minimization</w:t>
      </w:r>
      <w:r>
        <w:rPr>
          <w:rFonts w:ascii="Roboto" w:hAnsi="Roboto" w:eastAsia="Roboto" w:cs="Roboto"/>
        </w:rPr>
      </w:r>
    </w:p>
    <w:p w14:paraId="1D279C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Cryptographic Centralization</w:t>
      </w:r>
      <w:r>
        <w:rPr>
          <w:rFonts w:ascii="Roboto" w:hAnsi="Roboto" w:eastAsia="Roboto" w:cs="Roboto"/>
        </w:rPr>
      </w:r>
    </w:p>
    <w:p w14:paraId="04D0B6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Secrets Centralization</w:t>
      </w:r>
      <w:r>
        <w:rPr>
          <w:rFonts w:ascii="Roboto" w:hAnsi="Roboto" w:eastAsia="Roboto" w:cs="Roboto"/>
        </w:rPr>
      </w:r>
    </w:p>
    <w:p w14:paraId="11F0F81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14. Security Lifecycle</w:t>
      </w:r>
      <w:r>
        <w:rPr>
          <w:rFonts w:ascii="Roboto" w:hAnsi="Roboto" w:eastAsia="Roboto" w:cs="Roboto"/>
        </w:rPr>
      </w:r>
    </w:p>
    <w:p w14:paraId="2B30A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Protect information from beginning to end:</w:t>
      </w:r>
      <w:r>
        <w:rPr>
          <w:rFonts w:ascii="Roboto" w:hAnsi="Roboto" w:eastAsia="Roboto" w:cs="Roboto"/>
        </w:rPr>
      </w:r>
    </w:p>
    <w:p w14:paraId="7A166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Acquire</w:t>
      </w:r>
      <w:r>
        <w:rPr>
          <w:rFonts w:ascii="Roboto" w:hAnsi="Roboto" w:eastAsia="Roboto" w:cs="Roboto"/>
        </w:rPr>
      </w:r>
    </w:p>
    <w:p w14:paraId="47D3F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539999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Classify</w:t>
      </w:r>
      <w:r>
        <w:rPr>
          <w:rFonts w:ascii="Roboto" w:hAnsi="Roboto" w:eastAsia="Roboto" w:cs="Roboto"/>
        </w:rPr>
      </w:r>
    </w:p>
    <w:p w14:paraId="029FA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6A8E6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Authenticate</w:t>
      </w:r>
      <w:r>
        <w:rPr>
          <w:rFonts w:ascii="Roboto" w:hAnsi="Roboto" w:eastAsia="Roboto" w:cs="Roboto"/>
        </w:rPr>
      </w:r>
    </w:p>
    <w:p w14:paraId="479BD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3EA1A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Authorize</w:t>
      </w:r>
      <w:r>
        <w:rPr>
          <w:rFonts w:ascii="Roboto" w:hAnsi="Roboto" w:eastAsia="Roboto" w:cs="Roboto"/>
        </w:rPr>
      </w:r>
    </w:p>
    <w:p w14:paraId="31392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62791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Policy Evaluation</w:t>
      </w:r>
      <w:r>
        <w:rPr>
          <w:rFonts w:ascii="Roboto" w:hAnsi="Roboto" w:eastAsia="Roboto" w:cs="Roboto"/>
        </w:rPr>
      </w:r>
    </w:p>
    <w:p w14:paraId="2646B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50476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Process</w:t>
      </w:r>
      <w:r>
        <w:rPr>
          <w:rFonts w:ascii="Roboto" w:hAnsi="Roboto" w:eastAsia="Roboto" w:cs="Roboto"/>
        </w:rPr>
      </w:r>
    </w:p>
    <w:p w14:paraId="532CF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3AF94E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Store</w:t>
      </w:r>
      <w:r>
        <w:rPr>
          <w:rFonts w:ascii="Roboto" w:hAnsi="Roboto" w:eastAsia="Roboto" w:cs="Roboto"/>
        </w:rPr>
      </w:r>
    </w:p>
    <w:p w14:paraId="56E4D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6C9DB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Backup</w:t>
      </w:r>
      <w:r>
        <w:rPr>
          <w:rFonts w:ascii="Roboto" w:hAnsi="Roboto" w:eastAsia="Roboto" w:cs="Roboto"/>
        </w:rPr>
      </w:r>
    </w:p>
    <w:p w14:paraId="77B85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01D5D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Archive</w:t>
      </w:r>
      <w:r>
        <w:rPr>
          <w:rFonts w:ascii="Roboto" w:hAnsi="Roboto" w:eastAsia="Roboto" w:cs="Roboto"/>
        </w:rPr>
      </w:r>
    </w:p>
    <w:p w14:paraId="11963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5C2DA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Destroy</w:t>
      </w:r>
      <w:r>
        <w:rPr>
          <w:rFonts w:ascii="Roboto" w:hAnsi="Roboto" w:eastAsia="Roboto" w:cs="Roboto"/>
        </w:rPr>
      </w:r>
    </w:p>
    <w:p w14:paraId="397E6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 exists across the entire lifecycle—not just at login.</w:t>
      </w:r>
      <w:r>
        <w:rPr>
          <w:rFonts w:ascii="Roboto" w:hAnsi="Roboto" w:eastAsia="Roboto" w:cs="Roboto"/>
        </w:rPr>
      </w:r>
    </w:p>
    <w:p w14:paraId="07DD51C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15. Conformance</w:t>
      </w:r>
      <w:r>
        <w:rPr>
          <w:rFonts w:ascii="Roboto" w:hAnsi="Roboto" w:eastAsia="Roboto" w:cs="Roboto"/>
        </w:rPr>
      </w:r>
    </w:p>
    <w:p w14:paraId="2155A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Core Engine SHALL:</w:t>
      </w:r>
      <w:r>
        <w:rPr>
          <w:rFonts w:ascii="Roboto" w:hAnsi="Roboto" w:eastAsia="Roboto" w:cs="Roboto"/>
        </w:rPr>
      </w:r>
    </w:p>
    <w:p w14:paraId="48BA96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Publish a specification</w:t>
      </w:r>
      <w:r>
        <w:rPr>
          <w:rFonts w:ascii="Roboto" w:hAnsi="Roboto" w:eastAsia="Roboto" w:cs="Roboto"/>
        </w:rPr>
      </w:r>
    </w:p>
    <w:p w14:paraId="5377AB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Publish APIs</w:t>
      </w:r>
      <w:r>
        <w:rPr>
          <w:rFonts w:ascii="Roboto" w:hAnsi="Roboto" w:eastAsia="Roboto" w:cs="Roboto"/>
        </w:rPr>
      </w:r>
    </w:p>
    <w:p w14:paraId="7BDA4E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Publish events</w:t>
      </w:r>
      <w:r>
        <w:rPr>
          <w:rFonts w:ascii="Roboto" w:hAnsi="Roboto" w:eastAsia="Roboto" w:cs="Roboto"/>
        </w:rPr>
      </w:r>
    </w:p>
    <w:p w14:paraId="68195C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Define ownership</w:t>
      </w:r>
      <w:r>
        <w:rPr>
          <w:rFonts w:ascii="Roboto" w:hAnsi="Roboto" w:eastAsia="Roboto" w:cs="Roboto"/>
        </w:rPr>
      </w:r>
    </w:p>
    <w:p w14:paraId="2C9705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Generate audit evidence</w:t>
      </w:r>
      <w:r>
        <w:rPr>
          <w:rFonts w:ascii="Roboto" w:hAnsi="Roboto" w:eastAsia="Roboto" w:cs="Roboto"/>
        </w:rPr>
      </w:r>
    </w:p>
    <w:p w14:paraId="7DABCC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Pass security testing</w:t>
      </w:r>
      <w:r>
        <w:rPr>
          <w:rFonts w:ascii="Roboto" w:hAnsi="Roboto" w:eastAsia="Roboto" w:cs="Roboto"/>
        </w:rPr>
      </w:r>
    </w:p>
    <w:p w14:paraId="692312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Participate in monitoring</w:t>
      </w:r>
      <w:r>
        <w:rPr>
          <w:rFonts w:ascii="Roboto" w:hAnsi="Roboto" w:eastAsia="Roboto" w:cs="Roboto"/>
        </w:rPr>
      </w:r>
    </w:p>
    <w:p w14:paraId="4F89CE5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Section 16 — Architectural Invariants</w:t>
      </w:r>
      <w:r>
        <w:rPr>
          <w:rFonts w:ascii="Roboto" w:hAnsi="Roboto" w:eastAsia="Roboto" w:cs="Roboto"/>
        </w:rPr>
      </w:r>
    </w:p>
    <w:p w14:paraId="500B3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These are principles that future revisions cannot violate without formally changing the architecture.</w:t>
      </w:r>
      <w:r>
        <w:rPr>
          <w:rFonts w:ascii="Roboto" w:hAnsi="Roboto" w:eastAsia="Roboto" w:cs="Roboto"/>
        </w:rPr>
      </w:r>
    </w:p>
    <w:p w14:paraId="1FAE7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For example:</w:t>
      </w:r>
      <w:r>
        <w:rPr>
          <w:rFonts w:ascii="Roboto" w:hAnsi="Roboto" w:eastAsia="Roboto" w:cs="Roboto"/>
        </w:rPr>
      </w:r>
    </w:p>
    <w:p w14:paraId="7D4EBC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AOS-200-INV-001</w:t>
      </w:r>
      <w:r>
        <w:rPr>
          <w:rFonts w:ascii="Roboto" w:hAnsi="Roboto" w:eastAsia="Roboto" w:cs="Roboto"/>
        </w:rPr>
      </w:r>
    </w:p>
    <w:p w14:paraId="6A983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request SHALL traverse the Security Pipeline.</w:t>
      </w:r>
      <w:r>
        <w:rPr>
          <w:rFonts w:ascii="Roboto" w:hAnsi="Roboto" w:eastAsia="Roboto" w:cs="Roboto"/>
        </w:rPr>
      </w:r>
    </w:p>
    <w:p w14:paraId="6B99BDF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AOS-200-INV-002</w:t>
      </w:r>
      <w:r>
        <w:rPr>
          <w:rFonts w:ascii="Roboto" w:hAnsi="Roboto" w:eastAsia="Roboto" w:cs="Roboto"/>
        </w:rPr>
      </w:r>
    </w:p>
    <w:p w14:paraId="0DEF5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application SHALL implement independent identity services.</w:t>
      </w:r>
      <w:r>
        <w:rPr>
          <w:rFonts w:ascii="Roboto" w:hAnsi="Roboto" w:eastAsia="Roboto" w:cs="Roboto"/>
        </w:rPr>
      </w:r>
    </w:p>
    <w:p w14:paraId="0EEBEC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AOS-200-INV-003</w:t>
      </w:r>
      <w:r>
        <w:rPr>
          <w:rFonts w:ascii="Roboto" w:hAnsi="Roboto" w:eastAsia="Roboto" w:cs="Roboto"/>
        </w:rPr>
      </w:r>
    </w:p>
    <w:p w14:paraId="7BAB3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application SHALL implement independent authorization logic.</w:t>
      </w:r>
      <w:r>
        <w:rPr>
          <w:rFonts w:ascii="Roboto" w:hAnsi="Roboto" w:eastAsia="Roboto" w:cs="Roboto"/>
        </w:rPr>
      </w:r>
    </w:p>
    <w:p w14:paraId="76FC580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AOS-200-INV-004</w:t>
      </w:r>
      <w:r>
        <w:rPr>
          <w:rFonts w:ascii="Roboto" w:hAnsi="Roboto" w:eastAsia="Roboto" w:cs="Roboto"/>
        </w:rPr>
      </w:r>
    </w:p>
    <w:p w14:paraId="3C430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Cryptographic operations SHALL be centralized within AOS-270.</w:t>
      </w:r>
      <w:r>
        <w:rPr>
          <w:rFonts w:ascii="Roboto" w:hAnsi="Roboto" w:eastAsia="Roboto" w:cs="Roboto"/>
        </w:rPr>
      </w:r>
    </w:p>
    <w:p w14:paraId="305C80F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AOS-200-INV-005</w:t>
      </w:r>
      <w:r>
        <w:rPr>
          <w:rFonts w:ascii="Roboto" w:hAnsi="Roboto" w:eastAsia="Roboto" w:cs="Roboto"/>
        </w:rPr>
      </w:r>
    </w:p>
    <w:p w14:paraId="3B2AA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Secrets SHALL be managed exclusively by AOS-240.</w:t>
      </w:r>
      <w:r>
        <w:rPr>
          <w:rFonts w:ascii="Roboto" w:hAnsi="Roboto" w:eastAsia="Roboto" w:cs="Roboto"/>
        </w:rPr>
      </w:r>
    </w:p>
    <w:p w14:paraId="0DEFE00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AOS-200-INV-006</w:t>
      </w:r>
      <w:r>
        <w:rPr>
          <w:rFonts w:ascii="Roboto" w:hAnsi="Roboto" w:eastAsia="Roboto" w:cs="Roboto"/>
        </w:rPr>
      </w:r>
    </w:p>
    <w:p w14:paraId="0EEF8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Security-relevant events SHALL generate audit evidence.</w:t>
      </w:r>
      <w:r>
        <w:rPr>
          <w:rFonts w:ascii="Roboto" w:hAnsi="Roboto" w:eastAsia="Roboto" w:cs="Roboto"/>
        </w:rPr>
      </w:r>
    </w:p>
    <w:p w14:paraId="0E1BF8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AOS-200-INV-007</w:t>
      </w:r>
      <w:r>
        <w:rPr>
          <w:rFonts w:ascii="Roboto" w:hAnsi="Roboto" w:eastAsia="Roboto" w:cs="Roboto"/>
        </w:rPr>
      </w:r>
    </w:p>
    <w:p w14:paraId="3CA50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Core Engines SHALL communicate only through documented interfaces.</w:t>
      </w:r>
      <w:r>
        <w:rPr>
          <w:rFonts w:ascii="Roboto" w:hAnsi="Roboto" w:eastAsia="Roboto" w:cs="Roboto"/>
        </w:rPr>
      </w:r>
    </w:p>
    <w:p w14:paraId="76D3A58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AOS-200-INV-008</w:t>
      </w:r>
      <w:r>
        <w:rPr>
          <w:rFonts w:ascii="Roboto" w:hAnsi="Roboto" w:eastAsia="Roboto" w:cs="Roboto"/>
        </w:rPr>
      </w:r>
    </w:p>
    <w:p w14:paraId="54447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Security Core SHALL fail closed whenever identity, authorization, policy, or cryptographic integrity cannot be established.</w:t>
      </w:r>
      <w:r>
        <w:rPr>
          <w:rFonts w:ascii="Roboto" w:hAnsi="Roboto" w:eastAsia="Roboto" w:cs="Roboto"/>
        </w:rPr>
      </w:r>
    </w:p>
    <w:p w14:paraId="492D759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48"/>
          <w:szCs w:val="48"/>
        </w:rPr>
      </w:pPr>
      <w:r>
        <w:rPr>
          <w:rFonts w:ascii="Roboto" w:hAnsi="Roboto" w:eastAsia="Roboto" w:cs="Roboto"/>
          <w:b/>
          <w:color w:val="000000"/>
          <w:sz w:val="48"/>
          <w:highlight w:val="none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</w:p>
    <w:p w14:paraId="0D542D3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17. Future Expansion</w:t>
      </w:r>
      <w:r>
        <w:rPr>
          <w:rFonts w:ascii="Roboto" w:hAnsi="Roboto" w:eastAsia="Roboto" w:cs="Roboto"/>
        </w:rPr>
      </w:r>
    </w:p>
    <w:p w14:paraId="3D569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Reserve:</w:t>
      </w:r>
      <w:r>
        <w:rPr>
          <w:rFonts w:ascii="Roboto" w:hAnsi="Roboto" w:eastAsia="Roboto" w:cs="Roboto"/>
        </w:rPr>
      </w:r>
    </w:p>
    <w:p w14:paraId="14C3F9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AOS-280 Compliance</w:t>
      </w:r>
      <w:r>
        <w:rPr>
          <w:rFonts w:ascii="Roboto" w:hAnsi="Roboto" w:eastAsia="Roboto" w:cs="Roboto"/>
        </w:rPr>
      </w:r>
    </w:p>
    <w:p w14:paraId="3DB2C2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AOS-290 Threat Intelligence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F3363C8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47E03EE7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47A2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EE005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2026-07-21T23:57:14Z</dcterms:modified>
</cp:coreProperties>
</file>