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1E64A3A3">
      <w:pPr>
        <w:pStyle w:val="84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48"/>
        </w:rPr>
        <w:t xml:space="preserve">AOS-170 — Document Service</w:t>
      </w:r>
      <w:r>
        <w:rPr>
          <w:rFonts w:ascii="Roboto" w:hAnsi="Roboto" w:eastAsia="Roboto" w:cs="Roboto"/>
        </w:rPr>
        <w:t xml:space="preserve"> </w:t>
      </w:r>
      <w:r>
        <w:rPr>
          <w:rFonts w:ascii="Roboto" w:hAnsi="Roboto" w:eastAsia="Roboto" w:cs="Roboto"/>
          <w:b/>
          <w:bCs/>
          <w:color w:val="000000" w:themeColor="text1"/>
        </w:rPr>
        <w:t xml:space="preserve">v 1.0</w:t>
      </w:r>
      <w:r>
        <w:rPr>
          <w:rFonts w:ascii="Roboto" w:hAnsi="Roboto" w:cs="Roboto"/>
        </w:rPr>
      </w:r>
    </w:p>
    <w:p w14:paraId="6665751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4"/>
        </w:rPr>
        <w:t xml:space="preserve">Platform Service Specification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096A217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Purpose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1F5D5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Document Service provides the canonical platform capability for registering, storing, retrieving, versioning, classifying, and preserving documents and source artifacts across AnchorOS.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93681D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AnchorOS application SHALL use AOS-170 for shared document management rather than implementing independent document repositories.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83E86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AOS-170 preserves original artifacts. It does not replace the Knowledge Service, which captures structured understanding derived from those artifacts.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1B51C81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Document vs. Knowledge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43A80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preserve original source artifacts.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1C874E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Objects capture structured understanding, interpretation, or context.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A9C38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Document MAY support one or more Knowledge Objects.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8CBC5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Knowledge Object MAY reference one or more Documents.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B140E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SHALL remain independently retrievable even when no Knowledge Object references them.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30C8921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Conformance Requirements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8F6AB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 implementation claiming conformance to AOS-170 SHALL: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8EA22E6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immutable Document IDs.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6298B9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Store document metadata independently from file content.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1E5716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Preserve original uploaded artifacts.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BC435F8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 immutable version history.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6CFD4D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document classification and tagging.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33161F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relationships between documents and platform entities.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D49B451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Enforce access through AOS-150.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822A94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Record document audit history.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5CE9461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Verify file integrity through cryptographic hashes.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BC8ECE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Expose the Version 1 Document API.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A3CBDC8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Responsibilities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7F9A90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AOS-170 SHALL: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3A7E97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Register documents.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A71F01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Store document files or storage references.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741DEDD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Preserve original filenames and media types.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F100FA4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Maintain document versions.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CF4B4A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and verify integrity hashes.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4FC936E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document metadata.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6643C7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collections, categories, and tags.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CEE883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relationships to Infrastructure Registry entities.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E2F8C4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 references from Knowledge and Evidence services.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B87B412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Provide document search and retrieval.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2FC710E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Record document lifecycle and access events.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2AC91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AOS-170 SHALL NOT: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C532078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Interpret document meaning.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20D145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Generate knowledge automatically as a normative responsibility.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5DD3517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Determine whether evidence is valid.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D3116F5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Execute workflows.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1896FF2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Replace application databases.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115BD7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Make governance or continuation decisions.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0E5F5E0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Domain Model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0012A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 Repository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19C29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68F64C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Documents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09B1B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├── Versions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7F9EE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├── Files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5AC6B8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├── Metadata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71888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├── Integrity Records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488B9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│   └── Relationships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5E4C6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Collections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AD12D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Categories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3D588D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├── Tags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6220C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└── Access Records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4197CE3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Universal Identity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66B8A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document-related object SHALL receive an immutable platform identifier.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6C5434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5FDFA0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AOS-DOC-000001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611EEA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13EFD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AOS-DVR-000001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D459C9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331B9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AOS-DFL-000001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DF2FD9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F7ACB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AOS-DCL-000001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5C0072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F7DEB0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AOS-DCT-000001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01F1F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Suggested meanings: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042E1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AOS-DOC — Document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34447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AOS-DVR — Document Version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A37AD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AOS-DFL — Document File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F9FCC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AOS-DCL — Document Collection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DE4C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AOS-DCT — Document Category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E8A5799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Lifecycle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A524D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Document SHALL support: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EDE4E7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Draft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1CA3A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Active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2454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Superseded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32D9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Deprecated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3202D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5E128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Deleted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2696E70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Lifecycle Rules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4641B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Draft Documents MAY be revised before publication.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FFE4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Active Documents SHALL be available to authorized consumers.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EF4CD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Superseded Documents SHALL remain retrievable and SHALL identify their replacement.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DCE50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Deprecated Documents SHALL remain available but SHOULD NOT be used for new work.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10DFCA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Archived Documents SHALL remain preserved but SHALL be excluded from ordinary active searches unless requested.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93973A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Deleted Documents SHALL not be available through normal interfaces. Retention and purge behavior SHALL follow platform policy.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B00D0A6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Metadata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A2FB1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Document SHALL include: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6C2B34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document_id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5ACE68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title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8FDB2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description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5FF096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document_type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333BF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original_filename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CB364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media_type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0A309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file_size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F101FD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created_at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279A26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updated_at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C89510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created_by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2D7459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modified_by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2F960F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current_version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FEEC3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status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DDF1C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Optional metadata MAY include: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8AD467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author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055B2C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publisher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48AB7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effective_date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FCBC69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expiration_date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51718F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language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9012C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classification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43A8AD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retention_policy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FA76AC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source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4A7C6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external_reference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2EF4E6D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Core Objects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0B04D4D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Document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2E5BA61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ID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629F9E8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Title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6A69FE4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Description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158BBE3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Type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C934216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Current Version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59051F0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Lifecycle Status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DF1F5C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Owner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2785674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Classification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913030D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Document Version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7B2C33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ID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E27F5C1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ID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EC4918E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Number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71C734F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Change Summary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5D6EE98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Created By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550444F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Created At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E676A1D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Integrity Hash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9DAF745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File Reference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1E0216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F6DFC4E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Document File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7E567B2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File ID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B6135A7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Storage Location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A613C6D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Original Filename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620C2CE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Media Type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8564DC8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File Size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18AB4BF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Integrity Hash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924DBA1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Storage Provider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B703667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Encryption Status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1FE9087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Collection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677411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Collection ID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B40507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Name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8EA5A2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Description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AA5BC72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Owner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13565E6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Status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CA07F8E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Category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9E28368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Category ID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880BC7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Name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095D8C3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Description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0C03E51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Tag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E3155D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Tag ID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9B47F6E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Name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33273E9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Integrity Record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F15588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Algorithm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E024B24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Hash Value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5FE40A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Timestamp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1F6C414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Result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4B646A1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Verified By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7C2E6A5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Access Record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2297F22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Identity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59DFB20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Operation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3C33908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7277B62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Timestamp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04E859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Result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DA5304B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Document Types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E97C80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AOS-170 SHOULD support canonical document types including: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4F404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Specification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584E57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Standard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38DD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Policy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999FF2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Procedure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877737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Manual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53329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Report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B65FC6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Contract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290426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Proposal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0C6AD9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Drawing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C50D7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Image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60320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Dataset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0148B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Certificate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18E421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Receipt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DA5971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Correspondence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E63E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Other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5F942E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MAY define additional document types through extension metadata.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C1CA7CF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Versioning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0DC921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SHALL maintain an immutable version history.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6E64F1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Uploading revised content SHALL create a new Document Version rather than overwrite an earlier version.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4F6D5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version SHALL retain: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0B1F905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original file.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95BFAFA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metadata at the time of creation.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CDE308A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integrity hash.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731D385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author or submitting identity.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F8A4C48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creation timestamp.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6EBBD7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Its change summary.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4A6641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Only one version SHALL be designated as the current version at a time.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308A28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Previous versions SHALL remain retrievable by authorized identities.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99047FC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Integrity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403CCB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Every stored file SHALL receive a cryptographic integrity hash when registered.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33B2B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Document Service SHALL support verification that stored content still matches the registered hash.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E7CE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Integrity verification SHALL produce a record containing: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6ADD13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 Version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E4F742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Hash Algorithm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A02CDB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Expected Hash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E81B5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Observed Hash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CABEB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Verification Time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6105E4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Verification Result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26779D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 failed integrity verification SHALL be auditable and SHALL NOT silently replace the stored hash.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7755246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Relationships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5A8B5A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SHALL support relationships including: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47BC66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References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F395ED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Referenced By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3FEF65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Supersedes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9292EB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Superseded By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C628E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Derived From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1F4D9C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Supports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DED0EE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AE006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Attached To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2429DF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Associated With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FA37D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Contains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8629F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Related To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0D2C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MAY relate to: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2902A74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Organizations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F96081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Facilities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C4B5402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Buildings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36E1641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Infrastructure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A615D2A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Assets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4835F9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Contacts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A3EBCE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Opportunities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A2FC74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Objects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35CDD86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Records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A68A906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Other Documents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DFE5849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Storage Architecture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3CA5B4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AOS-170 SHALL separate document metadata from binary file storage.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7A2043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 Metadata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D713E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B6929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 Version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5CDC2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3308A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File Reference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306BD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        ↓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6527FC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Storage Provider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D6C165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initial implementation MAY use local filesystem storage.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AF153A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implementations MAY use: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935703D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Object storage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EE73A7A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Network storage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2633A8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Cloud storage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1125B3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Encrypted archives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2E922C3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External document repositories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202B4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Storage providers SHALL conform to the AOS-170 storage interface.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A261295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Search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A406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The Document Service SHALL provide metadata search.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EBA3A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Search SHOULD support filtering by: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306CCA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Title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99C864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Document Type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B6AEE1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Collection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1123F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Category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863066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Tag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02BCAE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Lifecycle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8262E3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Owner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DC3E3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Author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75E6AE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Created Date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DABDE1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Effective Date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83928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Referenced Entity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12BB76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Media Type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0CFAC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Current Version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54300C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Full-text extraction and content indexing MAY be supported as an extension, but SHALL NOT alter the preserved original artifact.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349CAED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Access Control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86C323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All protected document operations SHALL use AOS-150.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16E89D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Authorization SHOULD support operations including: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2330CB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AF0A2D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READ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3943A9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UPDATE_METADATA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8DCE59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CREATE_VERSION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F9DE17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DOWNLOAD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D6B2DD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ARCHIVE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AA0B8E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DELETE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5FABA1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RESTORE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5FAEAE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VERIFY_INTEGRITY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F233FC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MANAGE_ACCESS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A76337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Access decisions and failures SHALL be auditable.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0923D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Sensitive documents MAY apply classification-specific access restrictions.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8FFE5E4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Consumers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591F01B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Mission Control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EC94E07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browsing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F17C748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Upload and download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0C66102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Metadata management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A48086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 history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9A6FC66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Integrity status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54624ED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Access history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B0488AF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AOS-140 Infrastructure Registry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9F8346F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linked to organizations, facilities, buildings, infrastructure, and assets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535A24F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AOS-150 Identity &amp; Access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CF23120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Authentication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40C5ED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Authorization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CB4D108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Ownership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EA1F34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Access auditing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44D142C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AOS-160 Knowledge Service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CF219C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Source-document references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EA8DC0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 provenance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EC2FCB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Supporting artifacts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0299400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Future Evidence Service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0D2429C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Evidence-document registration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8471D31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Integrity verification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D314C8B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Evidence provenance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23E8BAE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Applications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E73F582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AnchorFiber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335635E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AnchorIntel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9B17EA9">
      <w:pPr>
        <w:pStyle w:val="912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Future AnchorOS applications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3E6201E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REST API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D0D19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/documents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04C203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/documents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2A21C5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7FDD44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/documents/{document_id}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7EC52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PUT    /documents/{document_id}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B35F57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DELETE /documents/{document_id}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4A7AFF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24164F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/documents/{document_id}/versions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3214C2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/documents/{document_id}/versions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D9DD63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63E4C5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/documents/{document_id}/versions/{version_id}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2854D5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/documents/{document_id}/download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9F3B4B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D794E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/documents/{document_id}/relationships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291C2A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/documents/{document_id}/relationships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8E38C8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182455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/documents/{document_id}/verify-integrity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8A3AA8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B73D20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/collections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F0B2EF9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/collections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BEBB67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A9DEE1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/categories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8413C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/categories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C46317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06BC1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/tags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07AAED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POST   /tags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DFDEDB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sz w:val="20"/>
        </w:rPr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47D941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GET    /documents/search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7B52FFC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Design Principles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4FCEE6E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Documents are platform-managed source artifacts.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116399F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Original files SHALL be preserved.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FDB3B89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identity SHALL remain stable across versions.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C7EE3E5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Versions SHALL be immutable.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654694B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Metadata and file storage SHALL remain separable.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D59144E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Integrity SHALL be independently verifiable.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50A533C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Access SHALL be controlled through AOS-150.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6687ADC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SHALL reference shared documents rather than duplicate them.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B581010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storage SHALL remain independent of application logic.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EE78E27">
      <w:pPr>
        <w:pStyle w:val="912"/>
        <w:numPr>
          <w:ilvl w:val="0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Knowledge, evidence, and documents SHALL remain distinct platform concerns.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96389F9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Security Considerations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4A232E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Credentials, access tokens, and encryption keys SHALL NOT be stored within document metadata.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27D6BD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Sensitive files SHOULD be encrypted at rest.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4F34F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File downloads SHALL require authorization.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305596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File type and size validation SHALL occur before storage.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894655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Uploaded filenames SHALL NOT be trusted as storage paths.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208089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Malicious or unsupported file content SHALL be rejected or quarantined according to platform policy.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58A35B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integrity failures SHALL be recorded as security-relevant audit events.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0BCE36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Storage implementations SHALL prevent path traversal and unauthorized direct file access.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EED6877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Extension Model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CD0892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Applications MAY extend Document metadata without modifying the core Document model.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BE545B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Examples: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541A2C4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AnchorFiber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CBAC34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Drawing Number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092866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Cable Route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9C5D9B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Facility Reference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3E7464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Revision Status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6F4079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As-Built Indicator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ACEFC64">
      <w:pPr>
        <w:pStyle w:val="85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28"/>
        </w:rPr>
        <w:t xml:space="preserve">AnchorIntel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AF2A51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Opportunity Reference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967092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Funding Source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0C01F7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Submission Deadline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4453AC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Solicitation Number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7E13D4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Application extensions SHALL remain application-owned.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0EFB8C6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Core document identity, versioning, integrity, lifecycle, and access control SHALL remain platform-owned.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C1EC3D6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Deliverables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E6186A5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AOS-170 Platform Specification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86FD974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Service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8923499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Document Metadata Repository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22D84C64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File Storage Interface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DC6F22F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Local Storage Provider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7786150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Versioning Engine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070C9C1B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Integrity Verification Engine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39147852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Relationship Support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334E9BA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REST API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4946CE26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Database Schema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7E466BB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Mission Control Integration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4EFA194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Unit Tests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CB79D3F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Security Tests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144AD6F8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Verification Package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C7B3FA9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Configuration Guide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65791B5A">
      <w:pPr>
        <w:pStyle w:val="912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4"/>
        </w:rPr>
        <w:t xml:space="preserve">API Examples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E6167CE">
      <w:pPr>
        <w:pStyle w:val="85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b/>
          <w:color w:val="000000"/>
          <w:sz w:val="36"/>
        </w:rPr>
        <w:t xml:space="preserve">Platform Position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F5E878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AOS-140 — What the platform manages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5ED28AA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AOS-150 — Who may interact with it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A0E501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AOS-160 — What the platform knows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 w14:paraId="7AE4E05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>
          <w:rFonts w:ascii="Roboto" w:hAnsi="Roboto" w:cs="Roboto"/>
        </w:rPr>
      </w:pPr>
      <w:r>
        <w:rPr>
          <w:rFonts w:ascii="Roboto" w:hAnsi="Roboto" w:eastAsia="Roboto" w:cs="Roboto"/>
          <w:color w:val="000000"/>
          <w:sz w:val="20"/>
        </w:rPr>
        <w:t xml:space="preserve">AOS-170 — What original artifacts the platform preserves</w:t>
      </w:r>
      <w:r>
        <w:rPr>
          <w:rFonts w:ascii="Roboto" w:hAnsi="Roboto" w:eastAsia="Roboto" w:cs="Roboto"/>
        </w:rPr>
      </w:r>
      <w:r>
        <w:rPr>
          <w:rFonts w:ascii="Roboto" w:hAnsi="Roboto" w:cs="Roboto"/>
        </w:rPr>
      </w:r>
    </w:p>
    <w:p>
      <w:pPr>
        <w:pBdr/>
        <w:spacing/>
        <w:ind/>
        <w:rPr/>
      </w:pPr>
      <w:r/>
      <w:r/>
    </w:p>
    <w:sectPr>
      <w:footerReference w:type="default" r:id="rId9"/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Roboto"/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D03874D">
    <w:pPr>
      <w:pStyle w:val="885"/>
      <w:pBdr/>
      <w:spacing/>
      <w:ind/>
      <w:jc w:val="right"/>
      <w:rPr/>
    </w:pPr>
    <w:fldSimple w:instr="PAGE \* MERGEFORMAT">
      <w:r>
        <w:t xml:space="preserve">1</w:t>
      </w:r>
    </w:fldSimple>
    <w:r/>
    <w:r/>
  </w:p>
  <w:p w14:paraId="26FEC0F5">
    <w:pPr>
      <w:pStyle w:val="885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26FEEA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5A72BCF2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2">
    <w:nsid w:val="5C73045C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3">
    <w:name w:val="Table Grid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Table Grid Light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Plain Table 1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2"/>
    <w:basedOn w:val="90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 - Accent 1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2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3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4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5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6"/>
    <w:basedOn w:val="90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1 Light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5 Dark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6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7 Colorful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&amp; Lined - Accent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 1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2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3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4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5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6"/>
    <w:basedOn w:val="90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 - Accent 1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2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3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4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5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6"/>
    <w:basedOn w:val="90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9">
    <w:name w:val="Heading 1"/>
    <w:basedOn w:val="908"/>
    <w:next w:val="908"/>
    <w:link w:val="85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50">
    <w:name w:val="Heading 2"/>
    <w:basedOn w:val="908"/>
    <w:next w:val="908"/>
    <w:link w:val="86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51">
    <w:name w:val="Heading 3"/>
    <w:basedOn w:val="908"/>
    <w:next w:val="908"/>
    <w:link w:val="86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52">
    <w:name w:val="Heading 4"/>
    <w:basedOn w:val="908"/>
    <w:next w:val="908"/>
    <w:link w:val="86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53">
    <w:name w:val="Heading 5"/>
    <w:basedOn w:val="908"/>
    <w:next w:val="908"/>
    <w:link w:val="86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54">
    <w:name w:val="Heading 6"/>
    <w:basedOn w:val="908"/>
    <w:next w:val="908"/>
    <w:link w:val="86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55">
    <w:name w:val="Heading 7"/>
    <w:basedOn w:val="908"/>
    <w:next w:val="908"/>
    <w:link w:val="86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56">
    <w:name w:val="Heading 8"/>
    <w:basedOn w:val="908"/>
    <w:next w:val="908"/>
    <w:link w:val="86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57">
    <w:name w:val="Heading 9"/>
    <w:basedOn w:val="908"/>
    <w:next w:val="908"/>
    <w:link w:val="86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58" w:default="1">
    <w:name w:val="Default Paragraph Font"/>
    <w:uiPriority w:val="1"/>
    <w:semiHidden/>
    <w:unhideWhenUsed/>
    <w:pPr>
      <w:pBdr/>
      <w:spacing/>
      <w:ind/>
    </w:pPr>
  </w:style>
  <w:style w:type="character" w:styleId="859">
    <w:name w:val="Heading 1 Char"/>
    <w:basedOn w:val="858"/>
    <w:link w:val="84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60">
    <w:name w:val="Heading 2 Char"/>
    <w:basedOn w:val="858"/>
    <w:link w:val="85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61">
    <w:name w:val="Heading 3 Char"/>
    <w:basedOn w:val="858"/>
    <w:link w:val="85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62">
    <w:name w:val="Heading 4 Char"/>
    <w:basedOn w:val="858"/>
    <w:link w:val="85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63">
    <w:name w:val="Heading 5 Char"/>
    <w:basedOn w:val="858"/>
    <w:link w:val="85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64">
    <w:name w:val="Heading 6 Char"/>
    <w:basedOn w:val="858"/>
    <w:link w:val="85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65">
    <w:name w:val="Heading 7 Char"/>
    <w:basedOn w:val="858"/>
    <w:link w:val="85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66">
    <w:name w:val="Heading 8 Char"/>
    <w:basedOn w:val="858"/>
    <w:link w:val="85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67">
    <w:name w:val="Heading 9 Char"/>
    <w:basedOn w:val="858"/>
    <w:link w:val="85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68">
    <w:name w:val="Title"/>
    <w:basedOn w:val="908"/>
    <w:next w:val="908"/>
    <w:link w:val="86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69">
    <w:name w:val="Title Char"/>
    <w:basedOn w:val="858"/>
    <w:link w:val="86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70">
    <w:name w:val="Subtitle"/>
    <w:basedOn w:val="908"/>
    <w:next w:val="908"/>
    <w:link w:val="87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71">
    <w:name w:val="Subtitle Char"/>
    <w:basedOn w:val="858"/>
    <w:link w:val="8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72">
    <w:name w:val="Quote"/>
    <w:basedOn w:val="908"/>
    <w:next w:val="908"/>
    <w:link w:val="87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73">
    <w:name w:val="Quote Char"/>
    <w:basedOn w:val="858"/>
    <w:link w:val="87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74">
    <w:name w:val="Intense Emphasis"/>
    <w:basedOn w:val="8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75">
    <w:name w:val="Intense Quote"/>
    <w:basedOn w:val="908"/>
    <w:next w:val="908"/>
    <w:link w:val="87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76">
    <w:name w:val="Intense Quote Char"/>
    <w:basedOn w:val="858"/>
    <w:link w:val="87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77">
    <w:name w:val="Intense Reference"/>
    <w:basedOn w:val="8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78">
    <w:name w:val="Subtle Emphasis"/>
    <w:basedOn w:val="8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79">
    <w:name w:val="Emphasis"/>
    <w:basedOn w:val="858"/>
    <w:uiPriority w:val="20"/>
    <w:qFormat/>
    <w:pPr>
      <w:pBdr/>
      <w:spacing/>
      <w:ind/>
    </w:pPr>
    <w:rPr>
      <w:i/>
      <w:iCs/>
    </w:rPr>
  </w:style>
  <w:style w:type="character" w:styleId="880">
    <w:name w:val="Strong"/>
    <w:basedOn w:val="858"/>
    <w:uiPriority w:val="22"/>
    <w:qFormat/>
    <w:pPr>
      <w:pBdr/>
      <w:spacing/>
      <w:ind/>
    </w:pPr>
    <w:rPr>
      <w:b/>
      <w:bCs/>
    </w:rPr>
  </w:style>
  <w:style w:type="character" w:styleId="881">
    <w:name w:val="Subtle Reference"/>
    <w:basedOn w:val="8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82">
    <w:name w:val="Book Title"/>
    <w:basedOn w:val="85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83">
    <w:name w:val="Header"/>
    <w:basedOn w:val="908"/>
    <w:link w:val="88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4">
    <w:name w:val="Header Char"/>
    <w:basedOn w:val="858"/>
    <w:link w:val="883"/>
    <w:uiPriority w:val="99"/>
    <w:pPr>
      <w:pBdr/>
      <w:spacing/>
      <w:ind/>
    </w:pPr>
  </w:style>
  <w:style w:type="paragraph" w:styleId="885">
    <w:name w:val="Footer"/>
    <w:basedOn w:val="908"/>
    <w:link w:val="88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86">
    <w:name w:val="Footer Char"/>
    <w:basedOn w:val="858"/>
    <w:link w:val="885"/>
    <w:uiPriority w:val="99"/>
    <w:pPr>
      <w:pBdr/>
      <w:spacing/>
      <w:ind/>
    </w:pPr>
  </w:style>
  <w:style w:type="paragraph" w:styleId="887">
    <w:name w:val="Caption"/>
    <w:basedOn w:val="908"/>
    <w:next w:val="90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88">
    <w:name w:val="footnote text"/>
    <w:basedOn w:val="908"/>
    <w:link w:val="88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9">
    <w:name w:val="Footnote Text Char"/>
    <w:basedOn w:val="858"/>
    <w:link w:val="888"/>
    <w:uiPriority w:val="99"/>
    <w:semiHidden/>
    <w:pPr>
      <w:pBdr/>
      <w:spacing/>
      <w:ind/>
    </w:pPr>
    <w:rPr>
      <w:sz w:val="20"/>
      <w:szCs w:val="20"/>
    </w:rPr>
  </w:style>
  <w:style w:type="character" w:styleId="890">
    <w:name w:val="foot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paragraph" w:styleId="891">
    <w:name w:val="endnote text"/>
    <w:basedOn w:val="908"/>
    <w:link w:val="89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2">
    <w:name w:val="Endnote Text Char"/>
    <w:basedOn w:val="858"/>
    <w:link w:val="891"/>
    <w:uiPriority w:val="99"/>
    <w:semiHidden/>
    <w:pPr>
      <w:pBdr/>
      <w:spacing/>
      <w:ind/>
    </w:pPr>
    <w:rPr>
      <w:sz w:val="20"/>
      <w:szCs w:val="20"/>
    </w:rPr>
  </w:style>
  <w:style w:type="character" w:styleId="893">
    <w:name w:val="endnote reference"/>
    <w:basedOn w:val="858"/>
    <w:uiPriority w:val="99"/>
    <w:semiHidden/>
    <w:unhideWhenUsed/>
    <w:pPr>
      <w:pBdr/>
      <w:spacing/>
      <w:ind/>
    </w:pPr>
    <w:rPr>
      <w:vertAlign w:val="superscript"/>
    </w:rPr>
  </w:style>
  <w:style w:type="character" w:styleId="894">
    <w:name w:val="Hyperlink"/>
    <w:basedOn w:val="85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95">
    <w:name w:val="FollowedHyperlink"/>
    <w:basedOn w:val="8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96">
    <w:name w:val="toc 1"/>
    <w:basedOn w:val="908"/>
    <w:next w:val="908"/>
    <w:uiPriority w:val="39"/>
    <w:unhideWhenUsed/>
    <w:pPr>
      <w:pBdr/>
      <w:spacing w:after="100"/>
      <w:ind/>
    </w:pPr>
  </w:style>
  <w:style w:type="paragraph" w:styleId="897">
    <w:name w:val="toc 2"/>
    <w:basedOn w:val="908"/>
    <w:next w:val="908"/>
    <w:uiPriority w:val="39"/>
    <w:unhideWhenUsed/>
    <w:pPr>
      <w:pBdr/>
      <w:spacing w:after="100"/>
      <w:ind w:left="220"/>
    </w:pPr>
  </w:style>
  <w:style w:type="paragraph" w:styleId="898">
    <w:name w:val="toc 3"/>
    <w:basedOn w:val="908"/>
    <w:next w:val="908"/>
    <w:uiPriority w:val="39"/>
    <w:unhideWhenUsed/>
    <w:pPr>
      <w:pBdr/>
      <w:spacing w:after="100"/>
      <w:ind w:left="440"/>
    </w:pPr>
  </w:style>
  <w:style w:type="paragraph" w:styleId="899">
    <w:name w:val="toc 4"/>
    <w:basedOn w:val="908"/>
    <w:next w:val="908"/>
    <w:uiPriority w:val="39"/>
    <w:unhideWhenUsed/>
    <w:pPr>
      <w:pBdr/>
      <w:spacing w:after="100"/>
      <w:ind w:left="660"/>
    </w:pPr>
  </w:style>
  <w:style w:type="paragraph" w:styleId="900">
    <w:name w:val="toc 5"/>
    <w:basedOn w:val="908"/>
    <w:next w:val="908"/>
    <w:uiPriority w:val="39"/>
    <w:unhideWhenUsed/>
    <w:pPr>
      <w:pBdr/>
      <w:spacing w:after="100"/>
      <w:ind w:left="880"/>
    </w:pPr>
  </w:style>
  <w:style w:type="paragraph" w:styleId="901">
    <w:name w:val="toc 6"/>
    <w:basedOn w:val="908"/>
    <w:next w:val="908"/>
    <w:uiPriority w:val="39"/>
    <w:unhideWhenUsed/>
    <w:pPr>
      <w:pBdr/>
      <w:spacing w:after="100"/>
      <w:ind w:left="1100"/>
    </w:pPr>
  </w:style>
  <w:style w:type="paragraph" w:styleId="902">
    <w:name w:val="toc 7"/>
    <w:basedOn w:val="908"/>
    <w:next w:val="908"/>
    <w:uiPriority w:val="39"/>
    <w:unhideWhenUsed/>
    <w:pPr>
      <w:pBdr/>
      <w:spacing w:after="100"/>
      <w:ind w:left="1320"/>
    </w:pPr>
  </w:style>
  <w:style w:type="paragraph" w:styleId="903">
    <w:name w:val="toc 8"/>
    <w:basedOn w:val="908"/>
    <w:next w:val="908"/>
    <w:uiPriority w:val="39"/>
    <w:unhideWhenUsed/>
    <w:pPr>
      <w:pBdr/>
      <w:spacing w:after="100"/>
      <w:ind w:left="1540"/>
    </w:pPr>
  </w:style>
  <w:style w:type="paragraph" w:styleId="904">
    <w:name w:val="toc 9"/>
    <w:basedOn w:val="908"/>
    <w:next w:val="908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858"/>
    <w:uiPriority w:val="99"/>
    <w:semiHidden/>
    <w:pPr>
      <w:pBdr/>
      <w:spacing/>
      <w:ind/>
    </w:pPr>
    <w:rPr>
      <w:color w:val="666666"/>
    </w:rPr>
  </w:style>
  <w:style w:type="paragraph" w:styleId="906">
    <w:name w:val="TOC Heading"/>
    <w:uiPriority w:val="39"/>
    <w:unhideWhenUsed/>
    <w:pPr>
      <w:pBdr/>
      <w:spacing/>
      <w:ind/>
    </w:pPr>
  </w:style>
  <w:style w:type="paragraph" w:styleId="907">
    <w:name w:val="table of figures"/>
    <w:basedOn w:val="908"/>
    <w:next w:val="908"/>
    <w:uiPriority w:val="99"/>
    <w:unhideWhenUsed/>
    <w:pPr>
      <w:pBdr/>
      <w:spacing w:after="0" w:afterAutospacing="0"/>
      <w:ind/>
    </w:pPr>
  </w:style>
  <w:style w:type="paragraph" w:styleId="908" w:default="1">
    <w:name w:val="Normal"/>
    <w:qFormat/>
    <w:pPr>
      <w:pBdr/>
      <w:spacing/>
      <w:ind/>
    </w:pPr>
  </w:style>
  <w:style w:type="table" w:styleId="90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10" w:default="1">
    <w:name w:val="No List"/>
    <w:uiPriority w:val="99"/>
    <w:semiHidden/>
    <w:unhideWhenUsed/>
    <w:pPr>
      <w:pBdr/>
      <w:spacing/>
      <w:ind/>
    </w:pPr>
  </w:style>
  <w:style w:type="paragraph" w:styleId="911">
    <w:name w:val="No Spacing"/>
    <w:basedOn w:val="908"/>
    <w:uiPriority w:val="1"/>
    <w:qFormat/>
    <w:pPr>
      <w:pBdr/>
      <w:spacing w:after="0" w:line="240" w:lineRule="auto"/>
      <w:ind/>
    </w:pPr>
  </w:style>
  <w:style w:type="paragraph" w:styleId="912">
    <w:name w:val="List Paragraph"/>
    <w:basedOn w:val="90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2026-07-25T22:42:58Z</dcterms:modified>
</cp:coreProperties>
</file>