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6032CF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color w:val="4472c4" w:themeColor="accent5"/>
          <w:sz w:val="144"/>
          <w:szCs w:val="72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BOOT-0026 — Registry Services - </w:t>
      </w:r>
      <w:r>
        <w:rPr>
          <w:rFonts w:ascii="Roboto" w:hAnsi="Roboto" w:eastAsia="Roboto" w:cs="Roboto"/>
          <w:b/>
          <w:color w:val="4472c4" w:themeColor="accent5"/>
          <w:sz w:val="44"/>
          <w:szCs w:val="72"/>
        </w:rPr>
        <w:t xml:space="preserve">Authorized for Implementation</w:t>
      </w:r>
      <w:r>
        <w:rPr>
          <w:rFonts w:ascii="Roboto" w:hAnsi="Roboto" w:eastAsia="Roboto" w:cs="Roboto"/>
          <w:b/>
          <w:color w:val="4472c4" w:themeColor="accent5"/>
          <w:sz w:val="144"/>
          <w:szCs w:val="72"/>
        </w:rPr>
      </w:r>
      <w:r>
        <w:rPr>
          <w:rFonts w:ascii="Roboto" w:hAnsi="Roboto" w:eastAsia="Roboto" w:cs="Roboto"/>
          <w:color w:val="4472c4" w:themeColor="accent5"/>
          <w:sz w:val="72"/>
          <w:szCs w:val="72"/>
        </w:rPr>
      </w:r>
    </w:p>
    <w:p w14:paraId="2D4D239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Objective</w:t>
      </w:r>
      <w:r>
        <w:rPr>
          <w:rFonts w:ascii="Roboto" w:hAnsi="Roboto" w:eastAsia="Roboto" w:cs="Roboto"/>
        </w:rPr>
      </w:r>
    </w:p>
    <w:p w14:paraId="71149B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color w:val="000000"/>
          <w:sz w:val="24"/>
        </w:rPr>
        <w:t xml:space="preserve">Build the business-logic layer for AOS-140 so the Infrastructure Registry does more than persist records. It must manage organizations, facilities, assets, and relationships according to explicit platform rules.</w:t>
      </w:r>
      <w:r>
        <w:rPr>
          <w:rFonts w:ascii="Roboto" w:hAnsi="Roboto" w:cs="Roboto"/>
          <w:sz w:val="24"/>
        </w:rPr>
      </w:r>
    </w:p>
    <w:p w14:paraId="6881C0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8"/>
          <w:szCs w:val="28"/>
          <w:highlight w:val="none"/>
        </w:rPr>
      </w:pPr>
      <w:r>
        <w:rPr>
          <w:rFonts w:ascii="Roboto" w:hAnsi="Roboto" w:eastAsia="Roboto" w:cs="Roboto"/>
          <w:color w:val="000000"/>
          <w:sz w:val="28"/>
          <w:szCs w:val="24"/>
          <w:highlight w:val="none"/>
        </w:rPr>
      </w:r>
      <w:r>
        <w:rPr>
          <w:rFonts w:ascii="Roboto" w:hAnsi="Roboto" w:eastAsia="Roboto" w:cs="Roboto"/>
          <w:sz w:val="24"/>
          <w:szCs w:val="24"/>
        </w:rPr>
        <w:t xml:space="preserve">Services must communicate through repositories—not directly with each other's persistence layer.</w:t>
      </w:r>
      <w:r>
        <w:rPr>
          <w:rFonts w:ascii="Roboto" w:hAnsi="Roboto" w:eastAsia="Roboto" w:cs="Roboto"/>
          <w:color w:val="000000"/>
          <w:sz w:val="28"/>
          <w:szCs w:val="24"/>
          <w:highlight w:val="none"/>
        </w:rPr>
      </w:r>
      <w:r>
        <w:rPr>
          <w:rFonts w:ascii="Roboto" w:hAnsi="Roboto" w:cs="Roboto"/>
          <w:sz w:val="28"/>
          <w:szCs w:val="28"/>
        </w:rPr>
      </w:r>
    </w:p>
    <w:p w14:paraId="626727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32"/>
          <w:szCs w:val="32"/>
        </w:rPr>
      </w:r>
      <w:r>
        <w:rPr>
          <w:rFonts w:ascii="Roboto" w:hAnsi="Roboto" w:eastAsia="Roboto" w:cs="Roboto"/>
          <w:sz w:val="24"/>
          <w:szCs w:val="24"/>
        </w:rPr>
        <w:t xml:space="preserve">OrganizationService    </w:t>
      </w:r>
      <w:r>
        <w:rPr>
          <w:rFonts w:ascii="Roboto" w:hAnsi="Roboto" w:eastAsia="Roboto" w:cs="Roboto"/>
          <w:sz w:val="24"/>
          <w:szCs w:val="24"/>
        </w:rPr>
      </w:r>
    </w:p>
    <w:p w14:paraId="4C2892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              │   </w:t>
      </w:r>
      <w:r>
        <w:rPr>
          <w:rFonts w:ascii="Roboto" w:hAnsi="Roboto" w:eastAsia="Roboto" w:cs="Roboto"/>
          <w:sz w:val="32"/>
          <w:szCs w:val="32"/>
        </w:rPr>
      </w:r>
      <w:r>
        <w:rPr>
          <w:rFonts w:ascii="Roboto" w:hAnsi="Roboto" w:eastAsia="Roboto" w:cs="Roboto"/>
          <w:sz w:val="24"/>
          <w:szCs w:val="24"/>
        </w:rPr>
      </w:r>
    </w:p>
    <w:p w14:paraId="1D1EA6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sz w:val="24"/>
          <w:szCs w:val="24"/>
        </w:rPr>
        <w:t xml:space="preserve">              ▼  </w:t>
      </w:r>
      <w:r>
        <w:rPr>
          <w:rFonts w:ascii="Roboto" w:hAnsi="Roboto" w:eastAsia="Roboto" w:cs="Roboto"/>
          <w:sz w:val="32"/>
          <w:szCs w:val="32"/>
        </w:rPr>
      </w:r>
    </w:p>
    <w:p w14:paraId="38ADF1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32"/>
          <w:szCs w:val="32"/>
        </w:rPr>
      </w:pPr>
      <w:r>
        <w:rPr>
          <w:rFonts w:ascii="Roboto" w:hAnsi="Roboto" w:eastAsia="Roboto" w:cs="Roboto"/>
          <w:sz w:val="24"/>
          <w:szCs w:val="24"/>
        </w:rPr>
        <w:t xml:space="preserve">OrganizationRepository</w:t>
      </w:r>
      <w:r>
        <w:rPr>
          <w:rFonts w:ascii="Roboto" w:hAnsi="Roboto" w:eastAsia="Roboto" w:cs="Roboto"/>
          <w:sz w:val="24"/>
          <w:szCs w:val="24"/>
        </w:rPr>
      </w:r>
      <w:r>
        <w:rPr>
          <w:rFonts w:ascii="Roboto" w:hAnsi="Roboto" w:eastAsia="Roboto" w:cs="Roboto"/>
          <w:sz w:val="24"/>
          <w:szCs w:val="24"/>
        </w:rPr>
      </w:r>
    </w:p>
    <w:p w14:paraId="7B23D1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8"/>
          <w:szCs w:val="28"/>
        </w:rPr>
      </w:pPr>
      <w:r>
        <w:rPr>
          <w:rFonts w:ascii="Roboto" w:hAnsi="Roboto" w:eastAsia="Roboto" w:cs="Roboto"/>
          <w:color w:val="000000"/>
          <w:sz w:val="28"/>
          <w:szCs w:val="24"/>
          <w:highlight w:val="none"/>
        </w:rPr>
      </w:r>
      <w:r>
        <w:rPr>
          <w:rFonts w:ascii="Roboto" w:hAnsi="Roboto" w:eastAsia="Roboto" w:cs="Roboto"/>
          <w:color w:val="000000"/>
          <w:sz w:val="28"/>
          <w:szCs w:val="24"/>
          <w:highlight w:val="none"/>
        </w:rPr>
      </w:r>
      <w:r>
        <w:rPr>
          <w:rFonts w:ascii="Roboto" w:hAnsi="Roboto" w:eastAsia="Roboto" w:cs="Roboto"/>
          <w:color w:val="000000"/>
          <w:sz w:val="28"/>
          <w:szCs w:val="24"/>
          <w:highlight w:val="none"/>
        </w:rPr>
      </w:r>
    </w:p>
    <w:p w14:paraId="7BB1D6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Phase 1 established:</w:t>
      </w:r>
      <w:r>
        <w:rPr>
          <w:rFonts w:ascii="Roboto" w:hAnsi="Roboto" w:eastAsia="Roboto" w:cs="Roboto"/>
        </w:rPr>
      </w:r>
    </w:p>
    <w:p w14:paraId="42EC16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Models → Repository → Persistence</w:t>
      </w:r>
      <w:r>
        <w:rPr>
          <w:rFonts w:ascii="Roboto" w:hAnsi="Roboto" w:eastAsia="Roboto" w:cs="Roboto"/>
        </w:rPr>
      </w:r>
    </w:p>
    <w:p w14:paraId="7FD6D8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BOOT-0026 adds:</w:t>
      </w:r>
      <w:r>
        <w:rPr>
          <w:rFonts w:ascii="Roboto" w:hAnsi="Roboto" w:eastAsia="Roboto" w:cs="Roboto"/>
        </w:rPr>
      </w:r>
    </w:p>
    <w:p w14:paraId="7883FE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0"/>
          <w:szCs w:val="20"/>
          <w:highlight w:val="none"/>
        </w:rPr>
      </w:pPr>
      <w:r>
        <w:rPr>
          <w:rFonts w:ascii="Roboto" w:hAnsi="Roboto" w:eastAsia="Roboto" w:cs="Roboto"/>
          <w:color w:val="000000"/>
          <w:sz w:val="20"/>
        </w:rPr>
        <w:t xml:space="preserve">Validation → Services → Managed Operations</w:t>
      </w:r>
      <w:r>
        <w:rPr>
          <w:rFonts w:ascii="Roboto" w:hAnsi="Roboto" w:cs="Roboto"/>
          <w:sz w:val="20"/>
        </w:rPr>
      </w:r>
    </w:p>
    <w:p w14:paraId="7684C6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b/>
          <w:bCs/>
          <w:sz w:val="32"/>
          <w:szCs w:val="32"/>
          <w:highlight w:val="none"/>
        </w:rPr>
      </w:pPr>
      <w:r>
        <w:rPr>
          <w:rFonts w:ascii="Roboto" w:hAnsi="Roboto" w:eastAsia="Roboto" w:cs="Roboto"/>
          <w:b/>
          <w:bCs/>
          <w:sz w:val="32"/>
          <w:szCs w:val="32"/>
        </w:rPr>
      </w:r>
      <w:r>
        <w:rPr>
          <w:rFonts w:ascii="Roboto" w:hAnsi="Roboto" w:eastAsia="Roboto" w:cs="Roboto"/>
          <w:b/>
          <w:bCs/>
          <w:sz w:val="36"/>
          <w:szCs w:val="36"/>
        </w:rPr>
        <w:t xml:space="preserve">Operational Guarantees</w:t>
      </w:r>
      <w:r>
        <w:rPr>
          <w:rFonts w:ascii="Roboto" w:hAnsi="Roboto" w:eastAsia="Roboto" w:cs="Roboto"/>
          <w:b/>
          <w:bCs/>
          <w:sz w:val="32"/>
          <w:szCs w:val="32"/>
        </w:rPr>
      </w:r>
      <w:r>
        <w:rPr>
          <w:rFonts w:ascii="Roboto" w:hAnsi="Roboto" w:eastAsia="Roboto" w:cs="Roboto"/>
          <w:b/>
          <w:bCs/>
          <w:sz w:val="32"/>
          <w:szCs w:val="32"/>
        </w:rPr>
      </w:r>
    </w:p>
    <w:p w14:paraId="7BC80848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No orphan facilities.</w:t>
      </w:r>
      <w:r>
        <w:rPr>
          <w:rFonts w:ascii="Roboto" w:hAnsi="Roboto" w:eastAsia="Roboto" w:cs="Roboto"/>
        </w:rPr>
      </w:r>
    </w:p>
    <w:p w14:paraId="05989BF5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No assets without a valid asset type.</w:t>
      </w:r>
      <w:r>
        <w:rPr>
          <w:rFonts w:ascii="Roboto" w:hAnsi="Roboto" w:eastAsia="Roboto" w:cs="Roboto"/>
        </w:rPr>
      </w:r>
    </w:p>
    <w:p w14:paraId="2E00305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No relationships referencing missing entities.</w:t>
      </w:r>
      <w:r>
        <w:rPr>
          <w:rFonts w:ascii="Roboto" w:hAnsi="Roboto" w:eastAsia="Roboto" w:cs="Roboto"/>
        </w:rPr>
      </w:r>
    </w:p>
    <w:p w14:paraId="0EC4EC4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No invalid lifecycle transitions.</w:t>
      </w:r>
      <w:r>
        <w:rPr>
          <w:rFonts w:ascii="Roboto" w:hAnsi="Roboto" w:eastAsia="Roboto" w:cs="Roboto"/>
        </w:rPr>
      </w:r>
    </w:p>
    <w:p w14:paraId="33F56C2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Registry remains internally consistent after every operation.</w:t>
      </w:r>
      <w:r>
        <w:rPr>
          <w:rFonts w:ascii="Roboto" w:hAnsi="Roboto" w:eastAsia="Roboto" w:cs="Roboto"/>
        </w:rPr>
      </w:r>
    </w:p>
    <w:p w14:paraId="3D9552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b/>
          <w:bCs/>
          <w:sz w:val="32"/>
          <w:szCs w:val="32"/>
        </w:rPr>
      </w:pPr>
      <w:r>
        <w:rPr>
          <w:rFonts w:ascii="Roboto" w:hAnsi="Roboto" w:eastAsia="Roboto" w:cs="Roboto"/>
          <w:b/>
          <w:bCs/>
          <w:sz w:val="32"/>
          <w:szCs w:val="32"/>
          <w:highlight w:val="none"/>
        </w:rPr>
      </w:r>
      <w:r>
        <w:rPr>
          <w:rFonts w:ascii="Roboto" w:hAnsi="Roboto" w:eastAsia="Roboto" w:cs="Roboto"/>
          <w:b/>
          <w:bCs/>
          <w:sz w:val="32"/>
          <w:szCs w:val="32"/>
          <w:highlight w:val="none"/>
        </w:rPr>
      </w:r>
      <w:r>
        <w:rPr>
          <w:rFonts w:ascii="Roboto" w:hAnsi="Roboto" w:eastAsia="Roboto" w:cs="Roboto"/>
          <w:b/>
          <w:bCs/>
          <w:sz w:val="32"/>
          <w:szCs w:val="32"/>
          <w:highlight w:val="none"/>
        </w:rPr>
      </w:r>
    </w:p>
    <w:p w14:paraId="281E6C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0"/>
          <w:szCs w:val="20"/>
        </w:rPr>
      </w:pPr>
      <w:r>
        <w:rPr>
          <w:rFonts w:ascii="Roboto" w:hAnsi="Roboto" w:eastAsia="Roboto" w:cs="Roboto"/>
          <w:color w:val="000000"/>
          <w:sz w:val="20"/>
          <w:highlight w:val="none"/>
        </w:rPr>
      </w:r>
      <w:r>
        <w:rPr>
          <w:rFonts w:ascii="Roboto" w:hAnsi="Roboto" w:eastAsia="Roboto" w:cs="Roboto"/>
          <w:color w:val="000000"/>
          <w:sz w:val="20"/>
          <w:highlight w:val="none"/>
        </w:rPr>
      </w:r>
      <w:r>
        <w:rPr>
          <w:rFonts w:ascii="Roboto" w:hAnsi="Roboto" w:eastAsia="Roboto" w:cs="Roboto"/>
          <w:color w:val="000000"/>
          <w:sz w:val="20"/>
          <w:highlight w:val="none"/>
        </w:rPr>
      </w:r>
    </w:p>
    <w:p w14:paraId="1070542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Core deliverables</w:t>
      </w:r>
      <w:r>
        <w:rPr>
          <w:rFonts w:ascii="Roboto" w:hAnsi="Roboto" w:eastAsia="Roboto" w:cs="Roboto"/>
        </w:rPr>
      </w:r>
    </w:p>
    <w:p w14:paraId="1B71FDE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Organization Service</w:t>
      </w:r>
      <w:r>
        <w:rPr>
          <w:rFonts w:ascii="Roboto" w:hAnsi="Roboto" w:eastAsia="Roboto" w:cs="Roboto"/>
        </w:rPr>
      </w:r>
    </w:p>
    <w:p w14:paraId="5BE5D2A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Create organizations</w:t>
      </w:r>
      <w:r>
        <w:rPr>
          <w:rFonts w:ascii="Roboto" w:hAnsi="Roboto" w:eastAsia="Roboto" w:cs="Roboto"/>
        </w:rPr>
      </w:r>
    </w:p>
    <w:p w14:paraId="25C35C6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Retrieve and list organizations</w:t>
      </w:r>
      <w:r>
        <w:rPr>
          <w:rFonts w:ascii="Roboto" w:hAnsi="Roboto" w:eastAsia="Roboto" w:cs="Roboto"/>
        </w:rPr>
      </w:r>
    </w:p>
    <w:p w14:paraId="4880AD4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Rename organizations</w:t>
      </w:r>
      <w:r>
        <w:rPr>
          <w:rFonts w:ascii="Roboto" w:hAnsi="Roboto" w:eastAsia="Roboto" w:cs="Roboto"/>
        </w:rPr>
      </w:r>
    </w:p>
    <w:p w14:paraId="369ABFB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Prevent duplicate organization identifiers</w:t>
      </w:r>
      <w:r>
        <w:rPr>
          <w:rFonts w:ascii="Roboto" w:hAnsi="Roboto" w:eastAsia="Roboto" w:cs="Roboto"/>
        </w:rPr>
      </w:r>
    </w:p>
    <w:p w14:paraId="21D854B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Activate, disable, and archive organizations</w:t>
      </w:r>
      <w:r>
        <w:rPr>
          <w:rFonts w:ascii="Roboto" w:hAnsi="Roboto" w:eastAsia="Roboto" w:cs="Roboto"/>
        </w:rPr>
      </w:r>
    </w:p>
    <w:p w14:paraId="1F1D0B1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Reject invalid lifecycle transitions</w:t>
      </w:r>
      <w:r>
        <w:rPr>
          <w:rFonts w:ascii="Roboto" w:hAnsi="Roboto" w:eastAsia="Roboto" w:cs="Roboto"/>
        </w:rPr>
      </w:r>
    </w:p>
    <w:p w14:paraId="4DCF81E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Facility Service</w:t>
      </w:r>
      <w:r>
        <w:rPr>
          <w:rFonts w:ascii="Roboto" w:hAnsi="Roboto" w:eastAsia="Roboto" w:cs="Roboto"/>
        </w:rPr>
      </w:r>
    </w:p>
    <w:p w14:paraId="451A9A2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Create facilities under valid organizations</w:t>
      </w:r>
      <w:r>
        <w:rPr>
          <w:rFonts w:ascii="Roboto" w:hAnsi="Roboto" w:eastAsia="Roboto" w:cs="Roboto"/>
        </w:rPr>
      </w:r>
    </w:p>
    <w:p w14:paraId="7D3358E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Retrieve and list facilities</w:t>
      </w:r>
      <w:r>
        <w:rPr>
          <w:rFonts w:ascii="Roboto" w:hAnsi="Roboto" w:eastAsia="Roboto" w:cs="Roboto"/>
        </w:rPr>
      </w:r>
    </w:p>
    <w:p w14:paraId="53CF78D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Rename and relocate facilities</w:t>
      </w:r>
      <w:r>
        <w:rPr>
          <w:rFonts w:ascii="Roboto" w:hAnsi="Roboto" w:eastAsia="Roboto" w:cs="Roboto"/>
        </w:rPr>
      </w:r>
    </w:p>
    <w:p w14:paraId="751BACB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Prevent orphan facilities</w:t>
      </w:r>
      <w:r>
        <w:rPr>
          <w:rFonts w:ascii="Roboto" w:hAnsi="Roboto" w:eastAsia="Roboto" w:cs="Roboto"/>
        </w:rPr>
      </w:r>
    </w:p>
    <w:p w14:paraId="7E528AB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Manage facility lifecycle state</w:t>
      </w:r>
      <w:r>
        <w:rPr>
          <w:rFonts w:ascii="Roboto" w:hAnsi="Roboto" w:eastAsia="Roboto" w:cs="Roboto"/>
        </w:rPr>
      </w:r>
    </w:p>
    <w:p w14:paraId="65E60BD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Asset Service</w:t>
      </w:r>
      <w:r>
        <w:rPr>
          <w:rFonts w:ascii="Roboto" w:hAnsi="Roboto" w:eastAsia="Roboto" w:cs="Roboto"/>
        </w:rPr>
      </w:r>
    </w:p>
    <w:p w14:paraId="6B3FCBE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Register assets</w:t>
      </w:r>
      <w:r>
        <w:rPr>
          <w:rFonts w:ascii="Roboto" w:hAnsi="Roboto" w:eastAsia="Roboto" w:cs="Roboto"/>
        </w:rPr>
      </w:r>
    </w:p>
    <w:p w14:paraId="5A0A03A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Require a valid asset type</w:t>
      </w:r>
      <w:r>
        <w:rPr>
          <w:rFonts w:ascii="Roboto" w:hAnsi="Roboto" w:eastAsia="Roboto" w:cs="Roboto"/>
        </w:rPr>
      </w:r>
    </w:p>
    <w:p w14:paraId="3462E20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Assign assets to valid facilities</w:t>
      </w:r>
      <w:r>
        <w:rPr>
          <w:rFonts w:ascii="Roboto" w:hAnsi="Roboto" w:eastAsia="Roboto" w:cs="Roboto"/>
        </w:rPr>
      </w:r>
    </w:p>
    <w:p w14:paraId="5A671A6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Update asset details</w:t>
      </w:r>
      <w:r>
        <w:rPr>
          <w:rFonts w:ascii="Roboto" w:hAnsi="Roboto" w:eastAsia="Roboto" w:cs="Roboto"/>
        </w:rPr>
      </w:r>
    </w:p>
    <w:p w14:paraId="341B8FB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Retire and archive assets</w:t>
      </w:r>
      <w:r>
        <w:rPr>
          <w:rFonts w:ascii="Roboto" w:hAnsi="Roboto" w:eastAsia="Roboto" w:cs="Roboto"/>
        </w:rPr>
      </w:r>
    </w:p>
    <w:p w14:paraId="004DECD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Prevent invalid ownership or placement references</w:t>
      </w:r>
      <w:r>
        <w:rPr>
          <w:rFonts w:ascii="Roboto" w:hAnsi="Roboto" w:eastAsia="Roboto" w:cs="Roboto"/>
        </w:rPr>
      </w:r>
    </w:p>
    <w:p w14:paraId="4EE0D2F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Relationship Service</w:t>
      </w:r>
      <w:r>
        <w:rPr>
          <w:rFonts w:ascii="Roboto" w:hAnsi="Roboto" w:eastAsia="Roboto" w:cs="Roboto"/>
        </w:rPr>
      </w:r>
    </w:p>
    <w:p w14:paraId="161A3DB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Create validated relationships</w:t>
      </w:r>
      <w:r>
        <w:rPr>
          <w:rFonts w:ascii="Roboto" w:hAnsi="Roboto" w:eastAsia="Roboto" w:cs="Roboto"/>
        </w:rPr>
      </w:r>
    </w:p>
    <w:p w14:paraId="24BB04F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Require valid source and target entities</w:t>
      </w:r>
      <w:r>
        <w:rPr>
          <w:rFonts w:ascii="Roboto" w:hAnsi="Roboto" w:eastAsia="Roboto" w:cs="Roboto"/>
        </w:rPr>
      </w:r>
    </w:p>
    <w:p w14:paraId="73F8278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Enforce supported relationship types</w:t>
      </w:r>
      <w:r>
        <w:rPr>
          <w:rFonts w:ascii="Roboto" w:hAnsi="Roboto" w:eastAsia="Roboto" w:cs="Roboto"/>
        </w:rPr>
      </w:r>
    </w:p>
    <w:p w14:paraId="1AE1B59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Reject self-relationships where prohibited</w:t>
      </w:r>
      <w:r>
        <w:rPr>
          <w:rFonts w:ascii="Roboto" w:hAnsi="Roboto" w:eastAsia="Roboto" w:cs="Roboto"/>
        </w:rPr>
      </w:r>
    </w:p>
    <w:p w14:paraId="798E0E2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Prevent duplicate relationships</w:t>
      </w:r>
      <w:r>
        <w:rPr>
          <w:rFonts w:ascii="Roboto" w:hAnsi="Roboto" w:eastAsia="Roboto" w:cs="Roboto"/>
        </w:rPr>
      </w:r>
    </w:p>
    <w:p w14:paraId="0243D2C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Remove and list relationships</w:t>
      </w:r>
      <w:r>
        <w:rPr>
          <w:rFonts w:ascii="Roboto" w:hAnsi="Roboto" w:eastAsia="Roboto" w:cs="Roboto"/>
        </w:rPr>
      </w:r>
    </w:p>
    <w:p w14:paraId="4600A27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Support basic one-hop traversal</w:t>
      </w:r>
      <w:r>
        <w:rPr>
          <w:rFonts w:ascii="Roboto" w:hAnsi="Roboto" w:eastAsia="Roboto" w:cs="Roboto"/>
        </w:rPr>
      </w:r>
    </w:p>
    <w:p w14:paraId="49F8FF1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Recommended package additions</w:t>
      </w:r>
      <w:r>
        <w:rPr>
          <w:rFonts w:ascii="Roboto" w:hAnsi="Roboto" w:eastAsia="Roboto" w:cs="Roboto"/>
        </w:rPr>
      </w:r>
    </w:p>
    <w:p w14:paraId="08CC08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core/</w:t>
      </w:r>
      <w:r>
        <w:rPr>
          <w:rFonts w:ascii="Roboto" w:hAnsi="Roboto" w:eastAsia="Roboto" w:cs="Roboto"/>
        </w:rPr>
      </w:r>
    </w:p>
    <w:p w14:paraId="26B38A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└── infrastructure_registry/</w:t>
      </w:r>
      <w:r>
        <w:rPr>
          <w:rFonts w:ascii="Roboto" w:hAnsi="Roboto" w:eastAsia="Roboto" w:cs="Roboto"/>
        </w:rPr>
      </w:r>
    </w:p>
    <w:p w14:paraId="784056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├── services/</w:t>
      </w:r>
      <w:r>
        <w:rPr>
          <w:rFonts w:ascii="Roboto" w:hAnsi="Roboto" w:eastAsia="Roboto" w:cs="Roboto"/>
        </w:rPr>
      </w:r>
    </w:p>
    <w:p w14:paraId="29F666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│   ├── __init__.py</w:t>
      </w:r>
      <w:r>
        <w:rPr>
          <w:rFonts w:ascii="Roboto" w:hAnsi="Roboto" w:eastAsia="Roboto" w:cs="Roboto"/>
        </w:rPr>
      </w:r>
    </w:p>
    <w:p w14:paraId="4E8DA6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│   ├── organization_service.py</w:t>
      </w:r>
      <w:r>
        <w:rPr>
          <w:rFonts w:ascii="Roboto" w:hAnsi="Roboto" w:eastAsia="Roboto" w:cs="Roboto"/>
        </w:rPr>
      </w:r>
    </w:p>
    <w:p w14:paraId="5CAF33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│   ├── facility_service.py</w:t>
      </w:r>
      <w:r>
        <w:rPr>
          <w:rFonts w:ascii="Roboto" w:hAnsi="Roboto" w:eastAsia="Roboto" w:cs="Roboto"/>
        </w:rPr>
      </w:r>
    </w:p>
    <w:p w14:paraId="338B9F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│   ├── asset_service.py</w:t>
      </w:r>
      <w:r>
        <w:rPr>
          <w:rFonts w:ascii="Roboto" w:hAnsi="Roboto" w:eastAsia="Roboto" w:cs="Roboto"/>
        </w:rPr>
      </w:r>
    </w:p>
    <w:p w14:paraId="120E01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│   └── relationship_service.py</w:t>
      </w:r>
      <w:r>
        <w:rPr>
          <w:rFonts w:ascii="Roboto" w:hAnsi="Roboto" w:eastAsia="Roboto" w:cs="Roboto"/>
        </w:rPr>
      </w:r>
    </w:p>
    <w:p w14:paraId="578488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├── exceptions.py</w:t>
      </w:r>
      <w:r>
        <w:rPr>
          <w:rFonts w:ascii="Roboto" w:hAnsi="Roboto" w:eastAsia="Roboto" w:cs="Roboto"/>
        </w:rPr>
      </w:r>
    </w:p>
    <w:p w14:paraId="15E417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├── validators.py</w:t>
      </w:r>
      <w:r>
        <w:rPr>
          <w:rFonts w:ascii="Roboto" w:hAnsi="Roboto" w:eastAsia="Roboto" w:cs="Roboto"/>
        </w:rPr>
      </w:r>
    </w:p>
    <w:p w14:paraId="5515D0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└── lifecycle.py</w:t>
      </w:r>
      <w:r>
        <w:rPr>
          <w:rFonts w:ascii="Roboto" w:hAnsi="Roboto" w:eastAsia="Roboto" w:cs="Roboto"/>
        </w:rPr>
      </w:r>
    </w:p>
    <w:p w14:paraId="5B6F3F3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Initial lifecycle states</w:t>
      </w:r>
      <w:r>
        <w:rPr>
          <w:rFonts w:ascii="Roboto" w:hAnsi="Roboto" w:eastAsia="Roboto" w:cs="Roboto"/>
        </w:rPr>
      </w:r>
    </w:p>
    <w:p w14:paraId="7AF7FD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PLANNED</w:t>
      </w:r>
      <w:r>
        <w:rPr>
          <w:rFonts w:ascii="Roboto" w:hAnsi="Roboto" w:eastAsia="Roboto" w:cs="Roboto"/>
        </w:rPr>
      </w:r>
    </w:p>
    <w:p w14:paraId="70F1AB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ACTIVE</w:t>
      </w:r>
      <w:r>
        <w:rPr>
          <w:rFonts w:ascii="Roboto" w:hAnsi="Roboto" w:eastAsia="Roboto" w:cs="Roboto"/>
        </w:rPr>
      </w:r>
    </w:p>
    <w:p w14:paraId="2B4517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INACTIVE</w:t>
      </w:r>
      <w:r>
        <w:rPr>
          <w:rFonts w:ascii="Roboto" w:hAnsi="Roboto" w:eastAsia="Roboto" w:cs="Roboto"/>
        </w:rPr>
      </w:r>
    </w:p>
    <w:p w14:paraId="6271CA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RETIRED</w:t>
      </w:r>
      <w:r>
        <w:rPr>
          <w:rFonts w:ascii="Roboto" w:hAnsi="Roboto" w:eastAsia="Roboto" w:cs="Roboto"/>
        </w:rPr>
      </w:r>
    </w:p>
    <w:p w14:paraId="64F6B3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ARCHIVED</w:t>
      </w:r>
      <w:r>
        <w:rPr>
          <w:rFonts w:ascii="Roboto" w:hAnsi="Roboto" w:eastAsia="Roboto" w:cs="Roboto"/>
        </w:rPr>
      </w:r>
    </w:p>
    <w:p w14:paraId="1E3921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exact allowed transitions should be explicit. For example:</w:t>
      </w:r>
      <w:r>
        <w:rPr>
          <w:rFonts w:ascii="Roboto" w:hAnsi="Roboto" w:eastAsia="Roboto" w:cs="Roboto"/>
        </w:rPr>
      </w:r>
    </w:p>
    <w:p w14:paraId="796A50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PLANNED → ACTIVE</w:t>
      </w:r>
      <w:r>
        <w:rPr>
          <w:rFonts w:ascii="Roboto" w:hAnsi="Roboto" w:eastAsia="Roboto" w:cs="Roboto"/>
        </w:rPr>
      </w:r>
    </w:p>
    <w:p w14:paraId="395C04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ACTIVE → INACTIVE</w:t>
      </w:r>
      <w:r>
        <w:rPr>
          <w:rFonts w:ascii="Roboto" w:hAnsi="Roboto" w:eastAsia="Roboto" w:cs="Roboto"/>
        </w:rPr>
      </w:r>
    </w:p>
    <w:p w14:paraId="07E366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ACTIVE → RETIRED</w:t>
      </w:r>
      <w:r>
        <w:rPr>
          <w:rFonts w:ascii="Roboto" w:hAnsi="Roboto" w:eastAsia="Roboto" w:cs="Roboto"/>
        </w:rPr>
      </w:r>
    </w:p>
    <w:p w14:paraId="54D616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INACTIVE → ACTIVE</w:t>
      </w:r>
      <w:r>
        <w:rPr>
          <w:rFonts w:ascii="Roboto" w:hAnsi="Roboto" w:eastAsia="Roboto" w:cs="Roboto"/>
        </w:rPr>
      </w:r>
    </w:p>
    <w:p w14:paraId="04601F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INACTIVE → RETIRED</w:t>
      </w:r>
      <w:r>
        <w:rPr>
          <w:rFonts w:ascii="Roboto" w:hAnsi="Roboto" w:eastAsia="Roboto" w:cs="Roboto"/>
        </w:rPr>
      </w:r>
    </w:p>
    <w:p w14:paraId="45CA8F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RETIRED → ARCHIVED</w:t>
      </w:r>
      <w:r>
        <w:rPr>
          <w:rFonts w:ascii="Roboto" w:hAnsi="Roboto" w:eastAsia="Roboto" w:cs="Roboto"/>
        </w:rPr>
      </w:r>
    </w:p>
    <w:p w14:paraId="068222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color w:val="000000"/>
          <w:sz w:val="24"/>
          <w:szCs w:val="24"/>
          <w:highlight w:val="none"/>
        </w:rPr>
      </w:pPr>
      <w:r>
        <w:rPr>
          <w:rFonts w:ascii="Roboto" w:hAnsi="Roboto" w:eastAsia="Roboto" w:cs="Roboto"/>
          <w:color w:val="000000"/>
          <w:sz w:val="24"/>
        </w:rPr>
        <w:t xml:space="preserve">Archived records should not return to service.</w:t>
      </w:r>
      <w:r>
        <w:rPr>
          <w:rFonts w:ascii="Roboto" w:hAnsi="Roboto" w:cs="Roboto"/>
          <w:sz w:val="24"/>
        </w:rPr>
      </w:r>
    </w:p>
    <w:p w14:paraId="1E9CDE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4"/>
        </w:rPr>
      </w:pPr>
      <w:r>
        <w:rPr>
          <w:rFonts w:ascii="Roboto" w:hAnsi="Roboto" w:cs="Roboto"/>
          <w:sz w:val="24"/>
          <w:szCs w:val="24"/>
        </w:rPr>
      </w:r>
      <w:r>
        <w:rPr>
          <w:rFonts w:ascii="Roboto" w:hAnsi="Roboto" w:cs="Roboto"/>
          <w:sz w:val="24"/>
          <w:szCs w:val="24"/>
        </w:rPr>
      </w:r>
      <w:r>
        <w:rPr>
          <w:rFonts w:ascii="Roboto" w:hAnsi="Roboto" w:cs="Roboto"/>
          <w:sz w:val="24"/>
          <w:szCs w:val="24"/>
        </w:rPr>
      </w:r>
    </w:p>
    <w:p w14:paraId="31988935">
      <w:pPr>
        <w:pBdr/>
        <w:shd w:val="nil"/>
        <w:spacing/>
        <w:ind/>
        <w:rPr>
          <w:rFonts w:ascii="Roboto" w:hAnsi="Roboto" w:cs="Roboto"/>
          <w:sz w:val="36"/>
          <w:szCs w:val="36"/>
        </w:rPr>
      </w:pPr>
      <w:r>
        <w:rPr>
          <w:rFonts w:ascii="Roboto" w:hAnsi="Roboto" w:eastAsia="Roboto" w:cs="Roboto"/>
          <w:b/>
          <w:color w:val="000000"/>
          <w:sz w:val="36"/>
          <w:highlight w:val="none"/>
        </w:rPr>
        <w:br w:type="page" w:clear="all"/>
      </w:r>
      <w:r>
        <w:rPr>
          <w:rFonts w:ascii="Roboto" w:hAnsi="Roboto" w:eastAsia="Roboto" w:cs="Roboto"/>
          <w:b/>
          <w:color w:val="000000"/>
          <w:sz w:val="36"/>
          <w:highlight w:val="none"/>
        </w:rPr>
      </w:r>
      <w:r>
        <w:rPr>
          <w:rFonts w:ascii="Roboto" w:hAnsi="Roboto" w:eastAsia="Roboto" w:cs="Roboto"/>
          <w:b/>
          <w:color w:val="000000"/>
          <w:sz w:val="36"/>
          <w:highlight w:val="none"/>
        </w:rPr>
      </w:r>
    </w:p>
    <w:p w14:paraId="2982F87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eastAsia="Roboto" w:cs="Roboto"/>
          <w:b/>
          <w:bCs/>
          <w:color w:val="000000"/>
          <w:sz w:val="36"/>
          <w:szCs w:val="36"/>
          <w:highlight w:val="none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Design Principles</w:t>
      </w:r>
      <w:r>
        <w:rPr>
          <w:rFonts w:ascii="Roboto" w:hAnsi="Roboto" w:eastAsia="Roboto" w:cs="Roboto"/>
        </w:rPr>
      </w:r>
    </w:p>
    <w:p w14:paraId="6C6290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Keep it short—perhaps five principles:</w:t>
      </w:r>
      <w:r>
        <w:rPr>
          <w:rFonts w:ascii="Roboto" w:hAnsi="Roboto" w:eastAsia="Roboto" w:cs="Roboto"/>
        </w:rPr>
      </w:r>
    </w:p>
    <w:p w14:paraId="45CD460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Single Source of Truth</w:t>
        <w:br/>
      </w:r>
      <w:r>
        <w:rPr>
          <w:rFonts w:ascii="Roboto" w:hAnsi="Roboto" w:eastAsia="Roboto" w:cs="Roboto"/>
          <w:color w:val="000000"/>
          <w:sz w:val="24"/>
        </w:rPr>
        <w:t xml:space="preserve"> The Infrastructure Registry is the authoritative source for organizations, facilities, assets, asset types, and relationships. </w:t>
      </w:r>
      <w:r>
        <w:rPr>
          <w:rFonts w:ascii="Roboto" w:hAnsi="Roboto" w:eastAsia="Roboto" w:cs="Roboto"/>
        </w:rPr>
      </w:r>
    </w:p>
    <w:p w14:paraId="2E6CCE5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Business Logic Lives in Services</w:t>
        <w:br/>
      </w:r>
      <w:r>
        <w:rPr>
          <w:rFonts w:ascii="Roboto" w:hAnsi="Roboto" w:eastAsia="Roboto" w:cs="Roboto"/>
          <w:color w:val="000000"/>
          <w:sz w:val="24"/>
        </w:rPr>
        <w:t xml:space="preserve"> Validation and operational rules belong in the service layer, not the repository or API. </w:t>
      </w:r>
      <w:r>
        <w:rPr>
          <w:rFonts w:ascii="Roboto" w:hAnsi="Roboto" w:eastAsia="Roboto" w:cs="Roboto"/>
        </w:rPr>
      </w:r>
    </w:p>
    <w:p w14:paraId="1D02A6E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Persistence Is Isolated</w:t>
        <w:br/>
      </w:r>
      <w:r>
        <w:rPr>
          <w:rFonts w:ascii="Roboto" w:hAnsi="Roboto" w:eastAsia="Roboto" w:cs="Roboto"/>
          <w:color w:val="000000"/>
          <w:sz w:val="24"/>
        </w:rPr>
        <w:t xml:space="preserve"> Repositories perform storage operations only and contain no business logic. </w:t>
      </w:r>
      <w:r>
        <w:rPr>
          <w:rFonts w:ascii="Roboto" w:hAnsi="Roboto" w:eastAsia="Roboto" w:cs="Roboto"/>
        </w:rPr>
      </w:r>
    </w:p>
    <w:p w14:paraId="7058708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Consistency Before Convenience</w:t>
        <w:br/>
      </w:r>
      <w:r>
        <w:rPr>
          <w:rFonts w:ascii="Roboto" w:hAnsi="Roboto" w:eastAsia="Roboto" w:cs="Roboto"/>
          <w:color w:val="000000"/>
          <w:sz w:val="24"/>
        </w:rPr>
        <w:t xml:space="preserve"> Registry operations shall preserve the Operational Guarantees at all times. </w:t>
      </w:r>
      <w:r>
        <w:rPr>
          <w:rFonts w:ascii="Roboto" w:hAnsi="Roboto" w:eastAsia="Roboto" w:cs="Roboto"/>
        </w:rPr>
      </w:r>
    </w:p>
    <w:p w14:paraId="5B58D36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Platform First</w:t>
        <w:br/>
      </w:r>
      <w:r>
        <w:rPr>
          <w:rFonts w:ascii="Roboto" w:hAnsi="Roboto" w:eastAsia="Roboto" w:cs="Roboto"/>
          <w:color w:val="000000"/>
          <w:sz w:val="24"/>
        </w:rPr>
        <w:t xml:space="preserve"> Services are implemented once and reused by REST APIs, CLI tools, background jobs, and future applications.</w:t>
      </w:r>
      <w:r>
        <w:rPr>
          <w:rFonts w:ascii="Roboto" w:hAnsi="Roboto" w:eastAsia="Roboto" w:cs="Roboto"/>
        </w:rPr>
      </w:r>
    </w:p>
    <w:p w14:paraId="20F037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  <w:sz w:val="24"/>
          <w:szCs w:val="24"/>
        </w:rPr>
      </w:pPr>
      <w:r>
        <w:rPr>
          <w:rFonts w:ascii="Roboto" w:hAnsi="Roboto" w:eastAsia="Roboto" w:cs="Roboto"/>
          <w:color w:val="000000"/>
          <w:sz w:val="24"/>
          <w:highlight w:val="none"/>
        </w:rPr>
      </w:r>
      <w:r>
        <w:rPr>
          <w:rFonts w:ascii="Roboto" w:hAnsi="Roboto" w:eastAsia="Roboto" w:cs="Roboto"/>
          <w:color w:val="000000"/>
          <w:sz w:val="24"/>
          <w:highlight w:val="none"/>
        </w:rPr>
      </w:r>
      <w:r>
        <w:rPr>
          <w:rFonts w:ascii="Roboto" w:hAnsi="Roboto" w:eastAsia="Roboto" w:cs="Roboto"/>
          <w:color w:val="000000"/>
          <w:sz w:val="24"/>
          <w:highlight w:val="none"/>
        </w:rPr>
      </w:r>
    </w:p>
    <w:p w14:paraId="78831DC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Service-layer rules</w:t>
      </w:r>
      <w:r>
        <w:rPr>
          <w:rFonts w:ascii="Roboto" w:hAnsi="Roboto" w:eastAsia="Roboto" w:cs="Roboto"/>
        </w:rPr>
      </w:r>
    </w:p>
    <w:p w14:paraId="2D6365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service layer should:</w:t>
      </w:r>
      <w:r>
        <w:rPr>
          <w:rFonts w:ascii="Roboto" w:hAnsi="Roboto" w:eastAsia="Roboto" w:cs="Roboto"/>
        </w:rPr>
      </w:r>
    </w:p>
    <w:p w14:paraId="1B9FF69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own business rules;</w:t>
      </w:r>
      <w:r>
        <w:rPr>
          <w:rFonts w:ascii="Roboto" w:hAnsi="Roboto" w:eastAsia="Roboto" w:cs="Roboto"/>
        </w:rPr>
      </w:r>
    </w:p>
    <w:p w14:paraId="0371EF6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validate all references before repository calls;</w:t>
      </w:r>
      <w:r>
        <w:rPr>
          <w:rFonts w:ascii="Roboto" w:hAnsi="Roboto" w:eastAsia="Roboto" w:cs="Roboto"/>
        </w:rPr>
      </w:r>
    </w:p>
    <w:p w14:paraId="2AAF4B6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return canonical domain objects;</w:t>
      </w:r>
      <w:r>
        <w:rPr>
          <w:rFonts w:ascii="Roboto" w:hAnsi="Roboto" w:eastAsia="Roboto" w:cs="Roboto"/>
        </w:rPr>
      </w:r>
    </w:p>
    <w:p w14:paraId="51405AF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raise clear registry-specific exceptions;</w:t>
      </w:r>
      <w:r>
        <w:rPr>
          <w:rFonts w:ascii="Roboto" w:hAnsi="Roboto" w:eastAsia="Roboto" w:cs="Roboto"/>
        </w:rPr>
      </w:r>
    </w:p>
    <w:p w14:paraId="5F1B0E4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avoid direct SQL;</w:t>
      </w:r>
      <w:r>
        <w:rPr>
          <w:rFonts w:ascii="Roboto" w:hAnsi="Roboto" w:eastAsia="Roboto" w:cs="Roboto"/>
        </w:rPr>
      </w:r>
    </w:p>
    <w:p w14:paraId="6EA91AC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remain independent of REST or user-interface code.</w:t>
      </w:r>
      <w:r>
        <w:rPr>
          <w:rFonts w:ascii="Roboto" w:hAnsi="Roboto" w:eastAsia="Roboto" w:cs="Roboto"/>
        </w:rPr>
      </w:r>
    </w:p>
    <w:p w14:paraId="528D56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future API, CLI, imports, and applications should all call the same services.</w:t>
      </w:r>
      <w:r>
        <w:rPr>
          <w:rFonts w:ascii="Roboto" w:hAnsi="Roboto" w:eastAsia="Roboto" w:cs="Roboto"/>
        </w:rPr>
      </w:r>
    </w:p>
    <w:p w14:paraId="1505EB5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Tests</w:t>
      </w:r>
      <w:r>
        <w:rPr>
          <w:rFonts w:ascii="Roboto" w:hAnsi="Roboto" w:eastAsia="Roboto" w:cs="Roboto"/>
        </w:rPr>
      </w:r>
    </w:p>
    <w:p w14:paraId="05935D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BOOT-0026 should add service-level tests for:</w:t>
      </w:r>
      <w:r>
        <w:rPr>
          <w:rFonts w:ascii="Roboto" w:hAnsi="Roboto" w:eastAsia="Roboto" w:cs="Roboto"/>
        </w:rPr>
      </w:r>
    </w:p>
    <w:p w14:paraId="5A24089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valid creation workflows;</w:t>
      </w:r>
      <w:r>
        <w:rPr>
          <w:rFonts w:ascii="Roboto" w:hAnsi="Roboto" w:eastAsia="Roboto" w:cs="Roboto"/>
        </w:rPr>
      </w:r>
    </w:p>
    <w:p w14:paraId="5C07B10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duplicate identifier rejection;</w:t>
      </w:r>
      <w:r>
        <w:rPr>
          <w:rFonts w:ascii="Roboto" w:hAnsi="Roboto" w:eastAsia="Roboto" w:cs="Roboto"/>
        </w:rPr>
      </w:r>
    </w:p>
    <w:p w14:paraId="3A34947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missing parent organization rejection;</w:t>
      </w:r>
      <w:r>
        <w:rPr>
          <w:rFonts w:ascii="Roboto" w:hAnsi="Roboto" w:eastAsia="Roboto" w:cs="Roboto"/>
        </w:rPr>
      </w:r>
    </w:p>
    <w:p w14:paraId="0344B3C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invalid asset type or facility rejection;</w:t>
      </w:r>
      <w:r>
        <w:rPr>
          <w:rFonts w:ascii="Roboto" w:hAnsi="Roboto" w:eastAsia="Roboto" w:cs="Roboto"/>
        </w:rPr>
      </w:r>
    </w:p>
    <w:p w14:paraId="7257E49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lifecycle transition enforcement;</w:t>
      </w:r>
      <w:r>
        <w:rPr>
          <w:rFonts w:ascii="Roboto" w:hAnsi="Roboto" w:eastAsia="Roboto" w:cs="Roboto"/>
        </w:rPr>
      </w:r>
    </w:p>
    <w:p w14:paraId="778BD30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relationship validation;</w:t>
      </w:r>
      <w:r>
        <w:rPr>
          <w:rFonts w:ascii="Roboto" w:hAnsi="Roboto" w:eastAsia="Roboto" w:cs="Roboto"/>
        </w:rPr>
      </w:r>
    </w:p>
    <w:p w14:paraId="29F4365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duplicate relationship rejection;</w:t>
      </w:r>
      <w:r>
        <w:rPr>
          <w:rFonts w:ascii="Roboto" w:hAnsi="Roboto" w:eastAsia="Roboto" w:cs="Roboto"/>
        </w:rPr>
      </w:r>
    </w:p>
    <w:p w14:paraId="6A8EE36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one-hop relationship traversal;</w:t>
      </w:r>
      <w:r>
        <w:rPr>
          <w:rFonts w:ascii="Roboto" w:hAnsi="Roboto" w:eastAsia="Roboto" w:cs="Roboto"/>
        </w:rPr>
      </w:r>
    </w:p>
    <w:p w14:paraId="7B53677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clean error handling.</w:t>
      </w:r>
      <w:r>
        <w:rPr>
          <w:rFonts w:ascii="Roboto" w:hAnsi="Roboto" w:eastAsia="Roboto" w:cs="Roboto"/>
        </w:rPr>
      </w:r>
    </w:p>
    <w:p w14:paraId="41E3A0A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Verification target</w:t>
      </w:r>
      <w:r>
        <w:rPr>
          <w:rFonts w:ascii="Roboto" w:hAnsi="Roboto" w:eastAsia="Roboto" w:cs="Roboto"/>
        </w:rPr>
      </w:r>
    </w:p>
    <w:p w14:paraId="2C02B7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==========================================================</w:t>
      </w:r>
      <w:r>
        <w:rPr>
          <w:rFonts w:ascii="Roboto" w:hAnsi="Roboto" w:eastAsia="Roboto" w:cs="Roboto"/>
        </w:rPr>
      </w:r>
    </w:p>
    <w:p w14:paraId="1F3363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AnchorOS BOOT-0026</w:t>
      </w:r>
      <w:r>
        <w:rPr>
          <w:rFonts w:ascii="Roboto" w:hAnsi="Roboto" w:eastAsia="Roboto" w:cs="Roboto"/>
        </w:rPr>
      </w:r>
    </w:p>
    <w:p w14:paraId="5CF21B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Infrastructure Registry — Registry Services</w:t>
      </w:r>
      <w:r>
        <w:rPr>
          <w:rFonts w:ascii="Roboto" w:hAnsi="Roboto" w:eastAsia="Roboto" w:cs="Roboto"/>
        </w:rPr>
      </w:r>
    </w:p>
    <w:p w14:paraId="33293D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==========================================================</w:t>
      </w:r>
      <w:r>
        <w:rPr>
          <w:rFonts w:ascii="Roboto" w:hAnsi="Roboto" w:eastAsia="Roboto" w:cs="Roboto"/>
        </w:rPr>
      </w:r>
    </w:p>
    <w:p w14:paraId="7AE17B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PASS: Organization service</w:t>
      </w:r>
      <w:r>
        <w:rPr>
          <w:rFonts w:ascii="Roboto" w:hAnsi="Roboto" w:eastAsia="Roboto" w:cs="Roboto"/>
        </w:rPr>
      </w:r>
    </w:p>
    <w:p w14:paraId="3EC38F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PASS: Facility service</w:t>
      </w:r>
      <w:r>
        <w:rPr>
          <w:rFonts w:ascii="Roboto" w:hAnsi="Roboto" w:eastAsia="Roboto" w:cs="Roboto"/>
        </w:rPr>
      </w:r>
    </w:p>
    <w:p w14:paraId="05A216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PASS: Asset service</w:t>
      </w:r>
      <w:r>
        <w:rPr>
          <w:rFonts w:ascii="Roboto" w:hAnsi="Roboto" w:eastAsia="Roboto" w:cs="Roboto"/>
        </w:rPr>
      </w:r>
    </w:p>
    <w:p w14:paraId="69D85C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PASS: Relationship service</w:t>
      </w:r>
      <w:r>
        <w:rPr>
          <w:rFonts w:ascii="Roboto" w:hAnsi="Roboto" w:eastAsia="Roboto" w:cs="Roboto"/>
        </w:rPr>
      </w:r>
    </w:p>
    <w:p w14:paraId="11CFEF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PASS: Reference validation</w:t>
      </w:r>
      <w:r>
        <w:rPr>
          <w:rFonts w:ascii="Roboto" w:hAnsi="Roboto" w:eastAsia="Roboto" w:cs="Roboto"/>
        </w:rPr>
      </w:r>
    </w:p>
    <w:p w14:paraId="4F32E5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PASS: Lifecycle enforcement</w:t>
      </w:r>
      <w:r>
        <w:rPr>
          <w:rFonts w:ascii="Roboto" w:hAnsi="Roboto" w:eastAsia="Roboto" w:cs="Roboto"/>
        </w:rPr>
      </w:r>
    </w:p>
    <w:p w14:paraId="0D1B7E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PASS: Duplicate prevention</w:t>
      </w:r>
      <w:r>
        <w:rPr>
          <w:rFonts w:ascii="Roboto" w:hAnsi="Roboto" w:eastAsia="Roboto" w:cs="Roboto"/>
        </w:rPr>
      </w:r>
    </w:p>
    <w:p w14:paraId="30D95B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PASS: Relationship traversal</w:t>
      </w:r>
      <w:r>
        <w:rPr>
          <w:rFonts w:ascii="Roboto" w:hAnsi="Roboto" w:eastAsia="Roboto" w:cs="Roboto"/>
        </w:rPr>
      </w:r>
    </w:p>
    <w:p w14:paraId="12F641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----------------------------------------------------------</w:t>
      </w:r>
      <w:r>
        <w:rPr>
          <w:rFonts w:ascii="Roboto" w:hAnsi="Roboto" w:eastAsia="Roboto" w:cs="Roboto"/>
        </w:rPr>
      </w:r>
    </w:p>
    <w:p w14:paraId="00F672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Registry Services Status: OPERATIONAL</w:t>
      </w:r>
      <w:r>
        <w:rPr>
          <w:rFonts w:ascii="Roboto" w:hAnsi="Roboto" w:eastAsia="Roboto" w:cs="Roboto"/>
        </w:rPr>
      </w:r>
    </w:p>
    <w:p w14:paraId="4AC271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BOOT-0026 Verification: PASS</w:t>
      </w:r>
      <w:r>
        <w:rPr>
          <w:rFonts w:ascii="Roboto" w:hAnsi="Roboto" w:eastAsia="Roboto" w:cs="Roboto"/>
        </w:rPr>
      </w:r>
    </w:p>
    <w:p w14:paraId="0A7AAD8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Phase boundary</w:t>
      </w:r>
      <w:r>
        <w:rPr>
          <w:rFonts w:ascii="Roboto" w:hAnsi="Roboto" w:eastAsia="Roboto" w:cs="Roboto"/>
        </w:rPr>
      </w:r>
    </w:p>
    <w:p w14:paraId="2F4572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BOOT-0026 does </w:t>
      </w:r>
      <w:r>
        <w:rPr>
          <w:rFonts w:ascii="Roboto" w:hAnsi="Roboto" w:eastAsia="Roboto" w:cs="Roboto"/>
          <w:b/>
          <w:color w:val="000000"/>
          <w:sz w:val="24"/>
        </w:rPr>
        <w:t xml:space="preserve">not</w:t>
      </w:r>
      <w:r>
        <w:rPr>
          <w:rFonts w:ascii="Roboto" w:hAnsi="Roboto" w:eastAsia="Roboto" w:cs="Roboto"/>
          <w:color w:val="000000"/>
          <w:sz w:val="24"/>
        </w:rPr>
        <w:t xml:space="preserve"> add REST endpoints, authentication, advanced search, GIS, event publication, or Knowledge Service integration.</w:t>
      </w:r>
      <w:r>
        <w:rPr>
          <w:rFonts w:ascii="Roboto" w:hAnsi="Roboto" w:eastAsia="Roboto" w:cs="Roboto"/>
        </w:rPr>
      </w:r>
    </w:p>
    <w:p w14:paraId="65499C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Its job is narrower and more important:</w:t>
      </w:r>
      <w:r>
        <w:rPr>
          <w:rFonts w:ascii="Roboto" w:hAnsi="Roboto" w:eastAsia="Roboto" w:cs="Roboto"/>
        </w:rPr>
      </w:r>
    </w:p>
    <w:p w14:paraId="5BC0FF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Turn the Infrastructure Registry from a persistence component into a governed operational service.</w:t>
      </w:r>
      <w:r>
        <w:rPr>
          <w:rFonts w:ascii="Roboto" w:hAnsi="Roboto" w:eastAsia="Roboto" w:cs="Roboto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"/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786E1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49C598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7B9D7D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2026-07-27T02:31:58Z</dcterms:modified>
</cp:coreProperties>
</file>