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9196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COF-101A -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b/>
          <w:color w:val="000000"/>
          <w:sz w:val="36"/>
        </w:rPr>
        <w:t xml:space="preserve">Market Assessment Procedure</w:t>
      </w:r>
      <w:r>
        <w:rPr>
          <w:rFonts w:ascii="Roboto" w:hAnsi="Roboto" w:eastAsia="Roboto" w:cs="Roboto"/>
        </w:rPr>
      </w:r>
      <w:r>
        <w:rPr>
          <w:rFonts w:ascii="Roboto" w:hAnsi="Roboto" w:cs="Roboto"/>
          <w:sz w:val="36"/>
        </w:rPr>
      </w:r>
    </w:p>
    <w:p w14:paraId="11984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Commercial Operating Framework</w:t>
        <w:br/>
        <w:t xml:space="preserve">Version 1.0 (Draft)</w:t>
      </w:r>
      <w:r>
        <w:rPr>
          <w:rFonts w:ascii="Roboto" w:hAnsi="Roboto" w:eastAsia="Roboto" w:cs="Roboto"/>
        </w:rPr>
      </w:r>
    </w:p>
    <w:p w14:paraId="7C8C5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is the execution procedure for COF-101. COF-101 defines the governing requirements for market intelligence; this procedure defines how a market is researched, scored, classified, reviewed, and advanced through the Commercial Operating Framework. </w:t>
      </w:r>
      <w:r>
        <w:rPr>
          <w:rFonts w:ascii="Roboto" w:hAnsi="Roboto" w:eastAsia="Roboto" w:cs="Roboto"/>
        </w:rPr>
      </w:r>
    </w:p>
    <w:p w14:paraId="0F8730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1. Purpose</w:t>
      </w:r>
      <w:r>
        <w:rPr>
          <w:rFonts w:ascii="Roboto" w:hAnsi="Roboto" w:eastAsia="Roboto" w:cs="Roboto"/>
        </w:rPr>
      </w:r>
    </w:p>
    <w:p w14:paraId="355E5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establishes the repeatable procedure for conducting a market assessment under COF-101.</w:t>
      </w:r>
      <w:r>
        <w:rPr>
          <w:rFonts w:ascii="Roboto" w:hAnsi="Roboto" w:eastAsia="Roboto" w:cs="Roboto"/>
        </w:rPr>
      </w:r>
    </w:p>
    <w:p w14:paraId="0C116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purpose is to convert market evidence into a traceable commercial recommendation before Sirius Logic Systems commits significant engineering, marketing, sales, partnership, or financial resources.</w:t>
      </w:r>
      <w:r>
        <w:rPr>
          <w:rFonts w:ascii="Roboto" w:hAnsi="Roboto" w:eastAsia="Roboto" w:cs="Roboto"/>
        </w:rPr>
      </w:r>
    </w:p>
    <w:p w14:paraId="1503C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procedure SHALL determine whether a market should be:</w:t>
      </w:r>
      <w:r>
        <w:rPr>
          <w:rFonts w:ascii="Roboto" w:hAnsi="Roboto" w:eastAsia="Roboto" w:cs="Roboto"/>
        </w:rPr>
      </w:r>
    </w:p>
    <w:p w14:paraId="4FAD41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Pursued</w:t>
      </w:r>
      <w:r>
        <w:rPr>
          <w:rFonts w:ascii="Roboto" w:hAnsi="Roboto" w:eastAsia="Roboto" w:cs="Roboto"/>
        </w:rPr>
      </w:r>
    </w:p>
    <w:p w14:paraId="35C319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Validated</w:t>
      </w:r>
      <w:r>
        <w:rPr>
          <w:rFonts w:ascii="Roboto" w:hAnsi="Roboto" w:eastAsia="Roboto" w:cs="Roboto"/>
        </w:rPr>
      </w:r>
    </w:p>
    <w:p w14:paraId="2E0B5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Monitored</w:t>
      </w:r>
      <w:r>
        <w:rPr>
          <w:rFonts w:ascii="Roboto" w:hAnsi="Roboto" w:eastAsia="Roboto" w:cs="Roboto"/>
        </w:rPr>
      </w:r>
    </w:p>
    <w:p w14:paraId="443FC1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Placed on hold</w:t>
      </w:r>
      <w:r>
        <w:rPr>
          <w:rFonts w:ascii="Roboto" w:hAnsi="Roboto" w:eastAsia="Roboto" w:cs="Roboto"/>
        </w:rPr>
      </w:r>
    </w:p>
    <w:p w14:paraId="40DFC2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Rejected</w:t>
      </w:r>
      <w:r>
        <w:rPr>
          <w:rFonts w:ascii="Roboto" w:hAnsi="Roboto" w:eastAsia="Roboto" w:cs="Roboto"/>
        </w:rPr>
      </w:r>
    </w:p>
    <w:p w14:paraId="2480B8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2. Scope</w:t>
      </w:r>
      <w:r>
        <w:rPr>
          <w:rFonts w:ascii="Roboto" w:hAnsi="Roboto" w:eastAsia="Roboto" w:cs="Roboto"/>
        </w:rPr>
      </w:r>
    </w:p>
    <w:p w14:paraId="26EB4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procedure applies whenever Sirius Logic Systems evaluates:</w:t>
      </w:r>
      <w:r>
        <w:rPr>
          <w:rFonts w:ascii="Roboto" w:hAnsi="Roboto" w:eastAsia="Roboto" w:cs="Roboto"/>
        </w:rPr>
      </w:r>
    </w:p>
    <w:p w14:paraId="11591E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new industry</w:t>
      </w:r>
      <w:r>
        <w:rPr>
          <w:rFonts w:ascii="Roboto" w:hAnsi="Roboto" w:eastAsia="Roboto" w:cs="Roboto"/>
        </w:rPr>
      </w:r>
    </w:p>
    <w:p w14:paraId="1516D9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new customer segment</w:t>
      </w:r>
      <w:r>
        <w:rPr>
          <w:rFonts w:ascii="Roboto" w:hAnsi="Roboto" w:eastAsia="Roboto" w:cs="Roboto"/>
        </w:rPr>
      </w:r>
    </w:p>
    <w:p w14:paraId="67EFB5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new geographic market</w:t>
      </w:r>
      <w:r>
        <w:rPr>
          <w:rFonts w:ascii="Roboto" w:hAnsi="Roboto" w:eastAsia="Roboto" w:cs="Roboto"/>
        </w:rPr>
      </w:r>
    </w:p>
    <w:p w14:paraId="78C471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new product category</w:t>
      </w:r>
      <w:r>
        <w:rPr>
          <w:rFonts w:ascii="Roboto" w:hAnsi="Roboto" w:eastAsia="Roboto" w:cs="Roboto"/>
        </w:rPr>
      </w:r>
    </w:p>
    <w:p w14:paraId="113ECF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major market expansion</w:t>
      </w:r>
      <w:r>
        <w:rPr>
          <w:rFonts w:ascii="Roboto" w:hAnsi="Roboto" w:eastAsia="Roboto" w:cs="Roboto"/>
        </w:rPr>
      </w:r>
    </w:p>
    <w:p w14:paraId="04274F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strategic partnership requiring market commitment</w:t>
      </w:r>
      <w:r>
        <w:rPr>
          <w:rFonts w:ascii="Roboto" w:hAnsi="Roboto" w:eastAsia="Roboto" w:cs="Roboto"/>
        </w:rPr>
      </w:r>
    </w:p>
    <w:p w14:paraId="2130B0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substantial engineering investment intended for a defined market</w:t>
      </w:r>
      <w:r>
        <w:rPr>
          <w:rFonts w:ascii="Roboto" w:hAnsi="Roboto" w:eastAsia="Roboto" w:cs="Roboto"/>
        </w:rPr>
      </w:r>
    </w:p>
    <w:p w14:paraId="35A54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evaluates markets.</w:t>
      </w:r>
      <w:r>
        <w:rPr>
          <w:rFonts w:ascii="Roboto" w:hAnsi="Roboto" w:eastAsia="Roboto" w:cs="Roboto"/>
        </w:rPr>
      </w:r>
    </w:p>
    <w:p w14:paraId="5CA18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Individual customers, contracts, grants, procurements, and sales opportunities SHALL be evaluated under COF-102 after the applicable market has been qualified.</w:t>
      </w:r>
      <w:r>
        <w:rPr>
          <w:rFonts w:ascii="Roboto" w:hAnsi="Roboto" w:eastAsia="Roboto" w:cs="Roboto"/>
        </w:rPr>
      </w:r>
    </w:p>
    <w:p w14:paraId="5ACADA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3. Normative References</w:t>
      </w:r>
      <w:r>
        <w:rPr>
          <w:rFonts w:ascii="Roboto" w:hAnsi="Roboto" w:eastAsia="Roboto" w:cs="Roboto"/>
        </w:rPr>
      </w:r>
    </w:p>
    <w:p w14:paraId="39CF6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procedure operates under:</w:t>
      </w:r>
      <w:r>
        <w:rPr>
          <w:rFonts w:ascii="Roboto" w:hAnsi="Roboto" w:eastAsia="Roboto" w:cs="Roboto"/>
        </w:rPr>
      </w:r>
    </w:p>
    <w:p w14:paraId="12675C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COF-000 — Commercial Operating Doctrine</w:t>
      </w:r>
      <w:r>
        <w:rPr>
          <w:rFonts w:ascii="Roboto" w:hAnsi="Roboto" w:eastAsia="Roboto" w:cs="Roboto"/>
        </w:rPr>
      </w:r>
    </w:p>
    <w:p w14:paraId="09417C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COF-100 — Commercial Operating Framework</w:t>
      </w:r>
      <w:r>
        <w:rPr>
          <w:rFonts w:ascii="Roboto" w:hAnsi="Roboto" w:eastAsia="Roboto" w:cs="Roboto"/>
        </w:rPr>
      </w:r>
    </w:p>
    <w:p w14:paraId="315305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 — Market Intelligence Standard</w:t>
      </w:r>
      <w:r>
        <w:rPr>
          <w:rFonts w:ascii="Roboto" w:hAnsi="Roboto" w:eastAsia="Roboto" w:cs="Roboto"/>
        </w:rPr>
      </w:r>
    </w:p>
    <w:p w14:paraId="499339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COF-102 — Opportunity Intelligence Standard</w:t>
      </w:r>
      <w:r>
        <w:rPr>
          <w:rFonts w:ascii="Roboto" w:hAnsi="Roboto" w:eastAsia="Roboto" w:cs="Roboto"/>
        </w:rPr>
      </w:r>
    </w:p>
    <w:p w14:paraId="6F4F2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Where this procedure conflicts with COF-101, COF-101 SHALL govern.</w:t>
      </w:r>
      <w:r>
        <w:rPr>
          <w:rFonts w:ascii="Roboto" w:hAnsi="Roboto" w:eastAsia="Roboto" w:cs="Roboto"/>
        </w:rPr>
      </w:r>
    </w:p>
    <w:p w14:paraId="6BD23D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4. Governing Principle</w:t>
      </w:r>
      <w:r>
        <w:rPr>
          <w:rFonts w:ascii="Roboto" w:hAnsi="Roboto" w:eastAsia="Roboto" w:cs="Roboto"/>
        </w:rPr>
      </w:r>
    </w:p>
    <w:p w14:paraId="76A87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Market pursuit must remain justified by current evidence as market conditions evolve.</w:t>
      </w:r>
      <w:r>
        <w:rPr>
          <w:rFonts w:ascii="Roboto" w:hAnsi="Roboto" w:eastAsia="Roboto" w:cs="Roboto"/>
        </w:rPr>
      </w:r>
    </w:p>
    <w:p w14:paraId="744AA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SHALL NOT be advanced merely because Sirius Logic Systems has already invested time, money, engineering effort, or reputation in it.</w:t>
      </w:r>
      <w:r>
        <w:rPr>
          <w:rFonts w:ascii="Roboto" w:hAnsi="Roboto" w:eastAsia="Roboto" w:cs="Roboto"/>
        </w:rPr>
      </w:r>
    </w:p>
    <w:p w14:paraId="4C685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Past investment is not evidence of continuing commercial validity.</w:t>
      </w:r>
      <w:r>
        <w:rPr>
          <w:rFonts w:ascii="Roboto" w:hAnsi="Roboto" w:eastAsia="Roboto" w:cs="Roboto"/>
        </w:rPr>
      </w:r>
    </w:p>
    <w:p w14:paraId="51BD1D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5. Assessment Roles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62"/>
        <w:gridCol w:w="679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</w:tcPr>
          <w:p w14:paraId="51575379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Role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2" w:type="dxa"/>
            <w:vAlign w:val="center"/>
          </w:tcPr>
          <w:p w14:paraId="4DD9D19A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Procedure responsibility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</w:tcPr>
          <w:p w14:paraId="1227BDD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Executive Sponsor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2" w:type="dxa"/>
            <w:vAlign w:val="center"/>
          </w:tcPr>
          <w:p w14:paraId="3487343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Approves Pursue, Scaling, Hold, and Reject decisions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</w:tcPr>
          <w:p w14:paraId="4F16AFD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Market Intelligence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2" w:type="dxa"/>
            <w:vAlign w:val="center"/>
          </w:tcPr>
          <w:p w14:paraId="2AC459E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Leads the assessment and maintains the evidence register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</w:tcPr>
          <w:p w14:paraId="43EB28A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Product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2" w:type="dxa"/>
            <w:vAlign w:val="center"/>
          </w:tcPr>
          <w:p w14:paraId="269373E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Evaluates product, platform, and technical alignment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</w:tcPr>
          <w:p w14:paraId="1A94BB1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Sales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2" w:type="dxa"/>
            <w:vAlign w:val="center"/>
          </w:tcPr>
          <w:p w14:paraId="0FF7A9D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Evaluates buyer access, procurement, competition, and sales complexity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</w:tcPr>
          <w:p w14:paraId="4ADE483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Customer Success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2" w:type="dxa"/>
            <w:vAlign w:val="center"/>
          </w:tcPr>
          <w:p w14:paraId="7AD5610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Evaluates likely adoption, retention, expansion, and continuing value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62" w:type="dxa"/>
            <w:vAlign w:val="center"/>
          </w:tcPr>
          <w:p w14:paraId="489765E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Subject-Matter Contributor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2" w:type="dxa"/>
            <w:vAlign w:val="center"/>
          </w:tcPr>
          <w:p w14:paraId="44D4E4B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Provides domain-specific evidence when required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2EACD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 person MAY perform more than one role in an early-stage organization.</w:t>
      </w:r>
      <w:r>
        <w:rPr>
          <w:rFonts w:ascii="Roboto" w:hAnsi="Roboto" w:eastAsia="Roboto" w:cs="Roboto"/>
        </w:rPr>
      </w:r>
    </w:p>
    <w:p w14:paraId="37E79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roles SHALL remain logically distinct even when performed by the same person.</w:t>
      </w:r>
      <w:r>
        <w:rPr>
          <w:rFonts w:ascii="Roboto" w:hAnsi="Roboto" w:eastAsia="Roboto" w:cs="Roboto"/>
        </w:rPr>
      </w:r>
    </w:p>
    <w:p w14:paraId="249977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 Required Assessment Record</w:t>
      </w:r>
      <w:r>
        <w:rPr>
          <w:rFonts w:ascii="Roboto" w:hAnsi="Roboto" w:eastAsia="Roboto" w:cs="Roboto"/>
        </w:rPr>
      </w:r>
    </w:p>
    <w:p w14:paraId="3D6A7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assessment SHALL be assigned:</w:t>
      </w:r>
      <w:r>
        <w:rPr>
          <w:rFonts w:ascii="Roboto" w:hAnsi="Roboto" w:eastAsia="Roboto" w:cs="Roboto"/>
        </w:rPr>
      </w:r>
    </w:p>
    <w:p w14:paraId="44309C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identifier</w:t>
      </w:r>
      <w:r>
        <w:rPr>
          <w:rFonts w:ascii="Roboto" w:hAnsi="Roboto" w:eastAsia="Roboto" w:cs="Roboto"/>
        </w:rPr>
      </w:r>
    </w:p>
    <w:p w14:paraId="46CD93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name</w:t>
      </w:r>
      <w:r>
        <w:rPr>
          <w:rFonts w:ascii="Roboto" w:hAnsi="Roboto" w:eastAsia="Roboto" w:cs="Roboto"/>
        </w:rPr>
      </w:r>
    </w:p>
    <w:p w14:paraId="2468CA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definition</w:t>
      </w:r>
      <w:r>
        <w:rPr>
          <w:rFonts w:ascii="Roboto" w:hAnsi="Roboto" w:eastAsia="Roboto" w:cs="Roboto"/>
        </w:rPr>
      </w:r>
    </w:p>
    <w:p w14:paraId="22FA65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owner</w:t>
      </w:r>
      <w:r>
        <w:rPr>
          <w:rFonts w:ascii="Roboto" w:hAnsi="Roboto" w:eastAsia="Roboto" w:cs="Roboto"/>
        </w:rPr>
      </w:r>
    </w:p>
    <w:p w14:paraId="00DF8A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start date</w:t>
      </w:r>
      <w:r>
        <w:rPr>
          <w:rFonts w:ascii="Roboto" w:hAnsi="Roboto" w:eastAsia="Roboto" w:cs="Roboto"/>
        </w:rPr>
      </w:r>
    </w:p>
    <w:p w14:paraId="24FC03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completion date</w:t>
      </w:r>
      <w:r>
        <w:rPr>
          <w:rFonts w:ascii="Roboto" w:hAnsi="Roboto" w:eastAsia="Roboto" w:cs="Roboto"/>
        </w:rPr>
      </w:r>
    </w:p>
    <w:p w14:paraId="3EBC0E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lifecycle state</w:t>
      </w:r>
      <w:r>
        <w:rPr>
          <w:rFonts w:ascii="Roboto" w:hAnsi="Roboto" w:eastAsia="Roboto" w:cs="Roboto"/>
        </w:rPr>
      </w:r>
    </w:p>
    <w:p w14:paraId="4926E4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decision outcome</w:t>
      </w:r>
      <w:r>
        <w:rPr>
          <w:rFonts w:ascii="Roboto" w:hAnsi="Roboto" w:eastAsia="Roboto" w:cs="Roboto"/>
        </w:rPr>
      </w:r>
    </w:p>
    <w:p w14:paraId="4B756F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Scheduled reassessment date</w:t>
      </w:r>
      <w:r>
        <w:rPr>
          <w:rFonts w:ascii="Roboto" w:hAnsi="Roboto" w:eastAsia="Roboto" w:cs="Roboto"/>
        </w:rPr>
      </w:r>
    </w:p>
    <w:p w14:paraId="54E9C4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number</w:t>
      </w:r>
      <w:r>
        <w:rPr>
          <w:rFonts w:ascii="Roboto" w:hAnsi="Roboto" w:eastAsia="Roboto" w:cs="Roboto"/>
        </w:rPr>
      </w:r>
    </w:p>
    <w:p w14:paraId="14E1A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Recommended identifier:</w:t>
      </w:r>
      <w:r>
        <w:rPr>
          <w:rFonts w:ascii="Roboto" w:hAnsi="Roboto" w:eastAsia="Roboto" w:cs="Roboto"/>
        </w:rPr>
      </w:r>
    </w:p>
    <w:p w14:paraId="02785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COF-101A-MA-YYYY-NNN</w:t>
      </w:r>
      <w:r>
        <w:rPr>
          <w:rFonts w:ascii="Roboto" w:hAnsi="Roboto" w:eastAsia="Roboto" w:cs="Roboto"/>
        </w:rPr>
      </w:r>
    </w:p>
    <w:p w14:paraId="69469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5ED0E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COF-101A-MA-2026-001</w:t>
      </w:r>
      <w:r>
        <w:rPr>
          <w:rFonts w:ascii="Roboto" w:hAnsi="Roboto" w:eastAsia="Roboto" w:cs="Roboto"/>
        </w:rPr>
      </w:r>
    </w:p>
    <w:p w14:paraId="77A15C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 Market Definition</w:t>
      </w:r>
      <w:r>
        <w:rPr>
          <w:rFonts w:ascii="Roboto" w:hAnsi="Roboto" w:eastAsia="Roboto" w:cs="Roboto"/>
        </w:rPr>
      </w:r>
    </w:p>
    <w:p w14:paraId="3D46F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Before evidence collection begins, the market SHALL be defined narrowly enough to evaluate.</w:t>
      </w:r>
      <w:r>
        <w:rPr>
          <w:rFonts w:ascii="Roboto" w:hAnsi="Roboto" w:eastAsia="Roboto" w:cs="Roboto"/>
        </w:rPr>
      </w:r>
    </w:p>
    <w:p w14:paraId="27EE4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valid market definition SHALL identify:</w:t>
      </w:r>
      <w:r>
        <w:rPr>
          <w:rFonts w:ascii="Roboto" w:hAnsi="Roboto" w:eastAsia="Roboto" w:cs="Roboto"/>
        </w:rPr>
      </w:r>
    </w:p>
    <w:p w14:paraId="4F4801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or sector</w:t>
      </w:r>
      <w:r>
        <w:rPr>
          <w:rFonts w:ascii="Roboto" w:hAnsi="Roboto" w:eastAsia="Roboto" w:cs="Roboto"/>
        </w:rPr>
      </w:r>
    </w:p>
    <w:p w14:paraId="5854C9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type</w:t>
      </w:r>
      <w:r>
        <w:rPr>
          <w:rFonts w:ascii="Roboto" w:hAnsi="Roboto" w:eastAsia="Roboto" w:cs="Roboto"/>
        </w:rPr>
      </w:r>
    </w:p>
    <w:p w14:paraId="5858C2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problem</w:t>
      </w:r>
      <w:r>
        <w:rPr>
          <w:rFonts w:ascii="Roboto" w:hAnsi="Roboto" w:eastAsia="Roboto" w:cs="Roboto"/>
        </w:rPr>
      </w:r>
    </w:p>
    <w:p w14:paraId="7B9FD8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Geographic boundary, when relevant</w:t>
      </w:r>
      <w:r>
        <w:rPr>
          <w:rFonts w:ascii="Roboto" w:hAnsi="Roboto" w:eastAsia="Roboto" w:cs="Roboto"/>
        </w:rPr>
      </w:r>
    </w:p>
    <w:p w14:paraId="11320F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Intended product or solution category</w:t>
      </w:r>
      <w:r>
        <w:rPr>
          <w:rFonts w:ascii="Roboto" w:hAnsi="Roboto" w:eastAsia="Roboto" w:cs="Roboto"/>
        </w:rPr>
      </w:r>
    </w:p>
    <w:p w14:paraId="126D84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Economic buyer</w:t>
      </w:r>
      <w:r>
        <w:rPr>
          <w:rFonts w:ascii="Roboto" w:hAnsi="Roboto" w:eastAsia="Roboto" w:cs="Roboto"/>
        </w:rPr>
      </w:r>
    </w:p>
    <w:p w14:paraId="51331F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Primary user</w:t>
      </w:r>
      <w:r>
        <w:rPr>
          <w:rFonts w:ascii="Roboto" w:hAnsi="Roboto" w:eastAsia="Roboto" w:cs="Roboto"/>
        </w:rPr>
      </w:r>
    </w:p>
    <w:p w14:paraId="462311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value proposition</w:t>
      </w:r>
      <w:r>
        <w:rPr>
          <w:rFonts w:ascii="Roboto" w:hAnsi="Roboto" w:eastAsia="Roboto" w:cs="Roboto"/>
        </w:rPr>
      </w:r>
    </w:p>
    <w:p w14:paraId="46C09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assessment SHALL NOT use an overly broad label such as:</w:t>
      </w:r>
      <w:r>
        <w:rPr>
          <w:rFonts w:ascii="Roboto" w:hAnsi="Roboto" w:eastAsia="Roboto" w:cs="Roboto"/>
        </w:rPr>
      </w:r>
    </w:p>
    <w:p w14:paraId="33065F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Healthcare</w:t>
      </w:r>
      <w:r>
        <w:rPr>
          <w:rFonts w:ascii="Roboto" w:hAnsi="Roboto" w:eastAsia="Roboto" w:cs="Roboto"/>
        </w:rPr>
      </w:r>
    </w:p>
    <w:p w14:paraId="654633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Utilities</w:t>
      </w:r>
      <w:r>
        <w:rPr>
          <w:rFonts w:ascii="Roboto" w:hAnsi="Roboto" w:eastAsia="Roboto" w:cs="Roboto"/>
        </w:rPr>
      </w:r>
    </w:p>
    <w:p w14:paraId="6A8486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Government</w:t>
      </w:r>
      <w:r>
        <w:rPr>
          <w:rFonts w:ascii="Roboto" w:hAnsi="Roboto" w:eastAsia="Roboto" w:cs="Roboto"/>
        </w:rPr>
      </w:r>
    </w:p>
    <w:p w14:paraId="558F01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Telecommunications</w:t>
      </w:r>
      <w:r>
        <w:rPr>
          <w:rFonts w:ascii="Roboto" w:hAnsi="Roboto" w:eastAsia="Roboto" w:cs="Roboto"/>
        </w:rPr>
      </w:r>
    </w:p>
    <w:p w14:paraId="21C09D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Artificial intelligence</w:t>
      </w:r>
      <w:r>
        <w:rPr>
          <w:rFonts w:ascii="Roboto" w:hAnsi="Roboto" w:eastAsia="Roboto" w:cs="Roboto"/>
        </w:rPr>
      </w:r>
    </w:p>
    <w:p w14:paraId="0AE2E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more useful definition would be:</w:t>
      </w:r>
      <w:r>
        <w:rPr>
          <w:rFonts w:ascii="Roboto" w:hAnsi="Roboto" w:eastAsia="Roboto" w:cs="Roboto"/>
        </w:rPr>
      </w:r>
    </w:p>
    <w:p w14:paraId="581AA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Small and regional fiber-network operators in the southeastern United States that lack reliable asset intelligence and automated infrastructure documentation.</w:t>
      </w:r>
      <w:r>
        <w:rPr>
          <w:rFonts w:ascii="Roboto" w:hAnsi="Roboto" w:eastAsia="Roboto" w:cs="Roboto"/>
        </w:rPr>
      </w:r>
    </w:p>
    <w:p w14:paraId="10D0A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definition identifies a specific buyer population, operating problem, and commercial context.</w:t>
      </w:r>
      <w:r>
        <w:rPr>
          <w:rFonts w:ascii="Roboto" w:hAnsi="Roboto" w:eastAsia="Roboto" w:cs="Roboto"/>
        </w:rPr>
      </w:r>
    </w:p>
    <w:p w14:paraId="4597FB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8. Initial Market State</w:t>
      </w:r>
      <w:r>
        <w:rPr>
          <w:rFonts w:ascii="Roboto" w:hAnsi="Roboto" w:eastAsia="Roboto" w:cs="Roboto"/>
        </w:rPr>
      </w:r>
    </w:p>
    <w:p w14:paraId="16251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newly identified market SHALL enter the lifecycle as:</w:t>
      </w:r>
      <w:r>
        <w:rPr>
          <w:rFonts w:ascii="Roboto" w:hAnsi="Roboto" w:eastAsia="Roboto" w:cs="Roboto"/>
        </w:rPr>
      </w:r>
    </w:p>
    <w:p w14:paraId="74034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Observed</w:t>
      </w:r>
      <w:r>
        <w:rPr>
          <w:rFonts w:ascii="Roboto" w:hAnsi="Roboto" w:eastAsia="Roboto" w:cs="Roboto"/>
        </w:rPr>
      </w:r>
    </w:p>
    <w:p w14:paraId="61E6D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MAY advance to </w:t>
      </w:r>
      <w:r>
        <w:rPr>
          <w:rFonts w:ascii="Roboto" w:hAnsi="Roboto" w:eastAsia="Roboto" w:cs="Roboto"/>
          <w:b/>
          <w:color w:val="000000"/>
          <w:sz w:val="24"/>
        </w:rPr>
        <w:t xml:space="preserve">Investigating</w:t>
      </w:r>
      <w:r>
        <w:rPr>
          <w:rFonts w:ascii="Roboto" w:hAnsi="Roboto" w:eastAsia="Roboto" w:cs="Roboto"/>
          <w:color w:val="000000"/>
          <w:sz w:val="24"/>
        </w:rPr>
        <w:t xml:space="preserve"> only when:</w:t>
      </w:r>
      <w:r>
        <w:rPr>
          <w:rFonts w:ascii="Roboto" w:hAnsi="Roboto" w:eastAsia="Roboto" w:cs="Roboto"/>
        </w:rPr>
      </w:r>
    </w:p>
    <w:p w14:paraId="4DF596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market has been sufficiently defined,</w:t>
      </w:r>
      <w:r>
        <w:rPr>
          <w:rFonts w:ascii="Roboto" w:hAnsi="Roboto" w:eastAsia="Roboto" w:cs="Roboto"/>
        </w:rPr>
      </w:r>
    </w:p>
    <w:p w14:paraId="563072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assessment owner has been assigned,</w:t>
      </w:r>
      <w:r>
        <w:rPr>
          <w:rFonts w:ascii="Roboto" w:hAnsi="Roboto" w:eastAsia="Roboto" w:cs="Roboto"/>
        </w:rPr>
      </w:r>
    </w:p>
    <w:p w14:paraId="2F6FE0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initial evidence sources have been identified,</w:t>
      </w:r>
      <w:r>
        <w:rPr>
          <w:rFonts w:ascii="Roboto" w:hAnsi="Roboto" w:eastAsia="Roboto" w:cs="Roboto"/>
        </w:rPr>
      </w:r>
    </w:p>
    <w:p w14:paraId="053DBD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market has a plausible relationship to Sirius Logic Systems capabilities.</w:t>
      </w:r>
      <w:r>
        <w:rPr>
          <w:rFonts w:ascii="Roboto" w:hAnsi="Roboto" w:eastAsia="Roboto" w:cs="Roboto"/>
        </w:rPr>
      </w:r>
    </w:p>
    <w:p w14:paraId="0F9B0B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9. Evidence Collection</w:t>
      </w:r>
      <w:r>
        <w:rPr>
          <w:rFonts w:ascii="Roboto" w:hAnsi="Roboto" w:eastAsia="Roboto" w:cs="Roboto"/>
        </w:rPr>
      </w:r>
    </w:p>
    <w:p w14:paraId="3B00F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Market Intelligence Lead SHALL collect evidence from five required categories.</w:t>
      </w:r>
      <w:r>
        <w:rPr>
          <w:rFonts w:ascii="Roboto" w:hAnsi="Roboto" w:eastAsia="Roboto" w:cs="Roboto"/>
        </w:rPr>
      </w:r>
    </w:p>
    <w:p w14:paraId="634F64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9.1 Industry Evidence</w:t>
      </w:r>
      <w:r>
        <w:rPr>
          <w:rFonts w:ascii="Roboto" w:hAnsi="Roboto" w:eastAsia="Roboto" w:cs="Roboto"/>
        </w:rPr>
      </w:r>
    </w:p>
    <w:p w14:paraId="34D4A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evidence SHOULD address:</w:t>
      </w:r>
      <w:r>
        <w:rPr>
          <w:rFonts w:ascii="Roboto" w:hAnsi="Roboto" w:eastAsia="Roboto" w:cs="Roboto"/>
        </w:rPr>
      </w:r>
    </w:p>
    <w:p w14:paraId="7D92CB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size</w:t>
      </w:r>
      <w:r>
        <w:rPr>
          <w:rFonts w:ascii="Roboto" w:hAnsi="Roboto" w:eastAsia="Roboto" w:cs="Roboto"/>
        </w:rPr>
      </w:r>
    </w:p>
    <w:p w14:paraId="384520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growth</w:t>
      </w:r>
      <w:r>
        <w:rPr>
          <w:rFonts w:ascii="Roboto" w:hAnsi="Roboto" w:eastAsia="Roboto" w:cs="Roboto"/>
        </w:rPr>
      </w:r>
    </w:p>
    <w:p w14:paraId="06BCFA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Technology maturity</w:t>
      </w:r>
      <w:r>
        <w:rPr>
          <w:rFonts w:ascii="Roboto" w:hAnsi="Roboto" w:eastAsia="Roboto" w:cs="Roboto"/>
        </w:rPr>
      </w:r>
    </w:p>
    <w:p w14:paraId="2EC004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Competitive density</w:t>
      </w:r>
      <w:r>
        <w:rPr>
          <w:rFonts w:ascii="Roboto" w:hAnsi="Roboto" w:eastAsia="Roboto" w:cs="Roboto"/>
        </w:rPr>
      </w:r>
    </w:p>
    <w:p w14:paraId="3DA0B4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structure</w:t>
      </w:r>
      <w:r>
        <w:rPr>
          <w:rFonts w:ascii="Roboto" w:hAnsi="Roboto" w:eastAsia="Roboto" w:cs="Roboto"/>
        </w:rPr>
      </w:r>
    </w:p>
    <w:p w14:paraId="54C495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concentration</w:t>
      </w:r>
      <w:r>
        <w:rPr>
          <w:rFonts w:ascii="Roboto" w:hAnsi="Roboto" w:eastAsia="Roboto" w:cs="Roboto"/>
        </w:rPr>
      </w:r>
    </w:p>
    <w:p w14:paraId="18A8BD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operational practices</w:t>
      </w:r>
      <w:r>
        <w:rPr>
          <w:rFonts w:ascii="Roboto" w:hAnsi="Roboto" w:eastAsia="Roboto" w:cs="Roboto"/>
        </w:rPr>
      </w:r>
    </w:p>
    <w:p w14:paraId="5E5A02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solution categories</w:t>
      </w:r>
      <w:r>
        <w:rPr>
          <w:rFonts w:ascii="Roboto" w:hAnsi="Roboto" w:eastAsia="Roboto" w:cs="Roboto"/>
        </w:rPr>
      </w:r>
    </w:p>
    <w:p w14:paraId="5DE012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9.2 Customer Evidence</w:t>
      </w:r>
      <w:r>
        <w:rPr>
          <w:rFonts w:ascii="Roboto" w:hAnsi="Roboto" w:eastAsia="Roboto" w:cs="Roboto"/>
        </w:rPr>
      </w:r>
    </w:p>
    <w:p w14:paraId="3C272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evidence SHOULD address:</w:t>
      </w:r>
      <w:r>
        <w:rPr>
          <w:rFonts w:ascii="Roboto" w:hAnsi="Roboto" w:eastAsia="Roboto" w:cs="Roboto"/>
        </w:rPr>
      </w:r>
    </w:p>
    <w:p w14:paraId="7EE631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Severity of the operational problem</w:t>
      </w:r>
      <w:r>
        <w:rPr>
          <w:rFonts w:ascii="Roboto" w:hAnsi="Roboto" w:eastAsia="Roboto" w:cs="Roboto"/>
        </w:rPr>
      </w:r>
    </w:p>
    <w:p w14:paraId="76A405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Frequency of the problem</w:t>
      </w:r>
      <w:r>
        <w:rPr>
          <w:rFonts w:ascii="Roboto" w:hAnsi="Roboto" w:eastAsia="Roboto" w:cs="Roboto"/>
        </w:rPr>
      </w:r>
    </w:p>
    <w:p w14:paraId="6C009B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Cost of the problem</w:t>
      </w:r>
      <w:r>
        <w:rPr>
          <w:rFonts w:ascii="Roboto" w:hAnsi="Roboto" w:eastAsia="Roboto" w:cs="Roboto"/>
        </w:rPr>
      </w:r>
    </w:p>
    <w:p w14:paraId="18E71B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workarounds</w:t>
      </w:r>
      <w:r>
        <w:rPr>
          <w:rFonts w:ascii="Roboto" w:hAnsi="Roboto" w:eastAsia="Roboto" w:cs="Roboto"/>
        </w:rPr>
      </w:r>
    </w:p>
    <w:p w14:paraId="4D1257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Budget availability</w:t>
      </w:r>
      <w:r>
        <w:rPr>
          <w:rFonts w:ascii="Roboto" w:hAnsi="Roboto" w:eastAsia="Roboto" w:cs="Roboto"/>
        </w:rPr>
      </w:r>
    </w:p>
    <w:p w14:paraId="4377EE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Buyer authority</w:t>
      </w:r>
      <w:r>
        <w:rPr>
          <w:rFonts w:ascii="Roboto" w:hAnsi="Roboto" w:eastAsia="Roboto" w:cs="Roboto"/>
        </w:rPr>
      </w:r>
    </w:p>
    <w:p w14:paraId="760DF9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Adoption barriers</w:t>
      </w:r>
      <w:r>
        <w:rPr>
          <w:rFonts w:ascii="Roboto" w:hAnsi="Roboto" w:eastAsia="Roboto" w:cs="Roboto"/>
        </w:rPr>
      </w:r>
    </w:p>
    <w:p w14:paraId="3517AA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 complexity</w:t>
      </w:r>
      <w:r>
        <w:rPr>
          <w:rFonts w:ascii="Roboto" w:hAnsi="Roboto" w:eastAsia="Roboto" w:cs="Roboto"/>
        </w:rPr>
      </w:r>
    </w:p>
    <w:p w14:paraId="2D17B3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Willingness to pay</w:t>
      </w:r>
      <w:r>
        <w:rPr>
          <w:rFonts w:ascii="Roboto" w:hAnsi="Roboto" w:eastAsia="Roboto" w:cs="Roboto"/>
        </w:rPr>
      </w:r>
    </w:p>
    <w:p w14:paraId="470EB8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9.3 Regulatory Evidence</w:t>
      </w:r>
      <w:r>
        <w:rPr>
          <w:rFonts w:ascii="Roboto" w:hAnsi="Roboto" w:eastAsia="Roboto" w:cs="Roboto"/>
        </w:rPr>
      </w:r>
    </w:p>
    <w:p w14:paraId="53F39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Regulatory evidence SHOULD address:</w:t>
      </w:r>
      <w:r>
        <w:rPr>
          <w:rFonts w:ascii="Roboto" w:hAnsi="Roboto" w:eastAsia="Roboto" w:cs="Roboto"/>
        </w:rPr>
      </w:r>
    </w:p>
    <w:p w14:paraId="229833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Compliance obligations</w:t>
      </w:r>
      <w:r>
        <w:rPr>
          <w:rFonts w:ascii="Roboto" w:hAnsi="Roboto" w:eastAsia="Roboto" w:cs="Roboto"/>
        </w:rPr>
      </w:r>
    </w:p>
    <w:p w14:paraId="2F4940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Safety requirements</w:t>
      </w:r>
      <w:r>
        <w:rPr>
          <w:rFonts w:ascii="Roboto" w:hAnsi="Roboto" w:eastAsia="Roboto" w:cs="Roboto"/>
        </w:rPr>
      </w:r>
    </w:p>
    <w:p w14:paraId="0DB053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Reporting requirements</w:t>
      </w:r>
      <w:r>
        <w:rPr>
          <w:rFonts w:ascii="Roboto" w:hAnsi="Roboto" w:eastAsia="Roboto" w:cs="Roboto"/>
        </w:rPr>
      </w:r>
    </w:p>
    <w:p w14:paraId="1C8BCF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Government programs</w:t>
      </w:r>
      <w:r>
        <w:rPr>
          <w:rFonts w:ascii="Roboto" w:hAnsi="Roboto" w:eastAsia="Roboto" w:cs="Roboto"/>
        </w:rPr>
      </w:r>
    </w:p>
    <w:p w14:paraId="1A2DBF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Public funding</w:t>
      </w:r>
      <w:r>
        <w:rPr>
          <w:rFonts w:ascii="Roboto" w:hAnsi="Roboto" w:eastAsia="Roboto" w:cs="Roboto"/>
        </w:rPr>
      </w:r>
    </w:p>
    <w:p w14:paraId="34BAE5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requirements</w:t>
      </w:r>
      <w:r>
        <w:rPr>
          <w:rFonts w:ascii="Roboto" w:hAnsi="Roboto" w:eastAsia="Roboto" w:cs="Roboto"/>
        </w:rPr>
      </w:r>
    </w:p>
    <w:p w14:paraId="30F1E1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Pending regulatory changes</w:t>
      </w:r>
      <w:r>
        <w:rPr>
          <w:rFonts w:ascii="Roboto" w:hAnsi="Roboto" w:eastAsia="Roboto" w:cs="Roboto"/>
        </w:rPr>
      </w:r>
    </w:p>
    <w:p w14:paraId="3FCDDC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 restrictions</w:t>
      </w:r>
      <w:r>
        <w:rPr>
          <w:rFonts w:ascii="Roboto" w:hAnsi="Roboto" w:eastAsia="Roboto" w:cs="Roboto"/>
        </w:rPr>
      </w:r>
    </w:p>
    <w:p w14:paraId="678E41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9.4 Internal Evidence</w:t>
      </w:r>
      <w:r>
        <w:rPr>
          <w:rFonts w:ascii="Roboto" w:hAnsi="Roboto" w:eastAsia="Roboto" w:cs="Roboto"/>
        </w:rPr>
      </w:r>
    </w:p>
    <w:p w14:paraId="52AB3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Internal evidence SHOULD address:</w:t>
      </w:r>
      <w:r>
        <w:rPr>
          <w:rFonts w:ascii="Roboto" w:hAnsi="Roboto" w:eastAsia="Roboto" w:cs="Roboto"/>
        </w:rPr>
      </w:r>
    </w:p>
    <w:p w14:paraId="647AA7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expertise</w:t>
      </w:r>
      <w:r>
        <w:rPr>
          <w:rFonts w:ascii="Roboto" w:hAnsi="Roboto" w:eastAsia="Roboto" w:cs="Roboto"/>
        </w:rPr>
      </w:r>
    </w:p>
    <w:p w14:paraId="5CD023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intellectual property</w:t>
      </w:r>
      <w:r>
        <w:rPr>
          <w:rFonts w:ascii="Roboto" w:hAnsi="Roboto" w:eastAsia="Roboto" w:cs="Roboto"/>
        </w:rPr>
      </w:r>
    </w:p>
    <w:p w14:paraId="6A507A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Product readiness</w:t>
      </w:r>
      <w:r>
        <w:rPr>
          <w:rFonts w:ascii="Roboto" w:hAnsi="Roboto" w:eastAsia="Roboto" w:cs="Roboto"/>
        </w:rPr>
      </w:r>
    </w:p>
    <w:p w14:paraId="20CC85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readiness</w:t>
      </w:r>
      <w:r>
        <w:rPr>
          <w:rFonts w:ascii="Roboto" w:hAnsi="Roboto" w:eastAsia="Roboto" w:cs="Roboto"/>
        </w:rPr>
      </w:r>
    </w:p>
    <w:p w14:paraId="42FA54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AnchorStack applicability</w:t>
      </w:r>
      <w:r>
        <w:rPr>
          <w:rFonts w:ascii="Roboto" w:hAnsi="Roboto" w:eastAsia="Roboto" w:cs="Roboto"/>
        </w:rPr>
      </w:r>
    </w:p>
    <w:p w14:paraId="23B66E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S.P.A.T.I.A.L. applicability</w:t>
      </w:r>
      <w:r>
        <w:rPr>
          <w:rFonts w:ascii="Roboto" w:hAnsi="Roboto" w:eastAsia="Roboto" w:cs="Roboto"/>
        </w:rPr>
      </w:r>
    </w:p>
    <w:p w14:paraId="02DEC0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Delivery capacity</w:t>
      </w:r>
      <w:r>
        <w:rPr>
          <w:rFonts w:ascii="Roboto" w:hAnsi="Roboto" w:eastAsia="Roboto" w:cs="Roboto"/>
        </w:rPr>
      </w:r>
    </w:p>
    <w:p w14:paraId="6BBB96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relationships</w:t>
      </w:r>
      <w:r>
        <w:rPr>
          <w:rFonts w:ascii="Roboto" w:hAnsi="Roboto" w:eastAsia="Roboto" w:cs="Roboto"/>
        </w:rPr>
      </w:r>
    </w:p>
    <w:p w14:paraId="6D7F0C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Reference customers</w:t>
      </w:r>
      <w:r>
        <w:rPr>
          <w:rFonts w:ascii="Roboto" w:hAnsi="Roboto" w:eastAsia="Roboto" w:cs="Roboto"/>
        </w:rPr>
      </w:r>
    </w:p>
    <w:p w14:paraId="6BE3CF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new development</w:t>
      </w:r>
      <w:r>
        <w:rPr>
          <w:rFonts w:ascii="Roboto" w:hAnsi="Roboto" w:eastAsia="Roboto" w:cs="Roboto"/>
        </w:rPr>
      </w:r>
    </w:p>
    <w:p w14:paraId="1612E0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9.5 Economic Evidence</w:t>
      </w:r>
      <w:r>
        <w:rPr>
          <w:rFonts w:ascii="Roboto" w:hAnsi="Roboto" w:eastAsia="Roboto" w:cs="Roboto"/>
        </w:rPr>
      </w:r>
    </w:p>
    <w:p w14:paraId="7F9FB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Economic evidence SHOULD address:</w:t>
      </w:r>
      <w:r>
        <w:rPr>
          <w:rFonts w:ascii="Roboto" w:hAnsi="Roboto" w:eastAsia="Roboto" w:cs="Roboto"/>
        </w:rPr>
      </w:r>
    </w:p>
    <w:p w14:paraId="778464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Estimated contract value</w:t>
      </w:r>
      <w:r>
        <w:rPr>
          <w:rFonts w:ascii="Roboto" w:hAnsi="Roboto" w:eastAsia="Roboto" w:cs="Roboto"/>
        </w:rPr>
      </w:r>
    </w:p>
    <w:p w14:paraId="2242F5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Recurring-revenue potential</w:t>
      </w:r>
      <w:r>
        <w:rPr>
          <w:rFonts w:ascii="Roboto" w:hAnsi="Roboto" w:eastAsia="Roboto" w:cs="Roboto"/>
        </w:rPr>
      </w:r>
    </w:p>
    <w:p w14:paraId="62E4E0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Gross-margin potential</w:t>
      </w:r>
      <w:r>
        <w:rPr>
          <w:rFonts w:ascii="Roboto" w:hAnsi="Roboto" w:eastAsia="Roboto" w:cs="Roboto"/>
        </w:rPr>
      </w:r>
    </w:p>
    <w:p w14:paraId="1CE989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acquisition cost</w:t>
      </w:r>
      <w:r>
        <w:rPr>
          <w:rFonts w:ascii="Roboto" w:hAnsi="Roboto" w:eastAsia="Roboto" w:cs="Roboto"/>
        </w:rPr>
      </w:r>
    </w:p>
    <w:p w14:paraId="611ABD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Sales-cycle duration</w:t>
      </w:r>
      <w:r>
        <w:rPr>
          <w:rFonts w:ascii="Roboto" w:hAnsi="Roboto" w:eastAsia="Roboto" w:cs="Roboto"/>
        </w:rPr>
      </w:r>
    </w:p>
    <w:p w14:paraId="778993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Implementation cost</w:t>
      </w:r>
      <w:r>
        <w:rPr>
          <w:rFonts w:ascii="Roboto" w:hAnsi="Roboto" w:eastAsia="Roboto" w:cs="Roboto"/>
        </w:rPr>
      </w:r>
    </w:p>
    <w:p w14:paraId="10BF7A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burden</w:t>
      </w:r>
      <w:r>
        <w:rPr>
          <w:rFonts w:ascii="Roboto" w:hAnsi="Roboto" w:eastAsia="Roboto" w:cs="Roboto"/>
        </w:rPr>
      </w:r>
    </w:p>
    <w:p w14:paraId="795CD2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lifetime value</w:t>
      </w:r>
      <w:r>
        <w:rPr>
          <w:rFonts w:ascii="Roboto" w:hAnsi="Roboto" w:eastAsia="Roboto" w:cs="Roboto"/>
        </w:rPr>
      </w:r>
    </w:p>
    <w:p w14:paraId="23FE26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Expansion potential</w:t>
      </w:r>
      <w:r>
        <w:rPr>
          <w:rFonts w:ascii="Roboto" w:hAnsi="Roboto" w:eastAsia="Roboto" w:cs="Roboto"/>
        </w:rPr>
      </w:r>
    </w:p>
    <w:p w14:paraId="1CD753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10. Evidence Register</w:t>
      </w:r>
      <w:r>
        <w:rPr>
          <w:rFonts w:ascii="Roboto" w:hAnsi="Roboto" w:eastAsia="Roboto" w:cs="Roboto"/>
        </w:rPr>
      </w:r>
    </w:p>
    <w:p w14:paraId="271F1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material assertion SHALL be recorded in an Evidence Register.</w:t>
      </w:r>
      <w:r>
        <w:rPr>
          <w:rFonts w:ascii="Roboto" w:hAnsi="Roboto" w:eastAsia="Roboto" w:cs="Roboto"/>
        </w:rPr>
      </w:r>
    </w:p>
    <w:p w14:paraId="7E6F5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Evidence Register SHALL contain: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79"/>
        <w:gridCol w:w="54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7F47FDFE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Field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5D235E8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Description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6D63502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Evidence ID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0343976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Unique identifier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0391100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Assertion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09EED59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Claim being evaluated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6DE7A8A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Evidence source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7F1FCD0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Origin of the information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247E058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Source date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7024043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Date the evidence was produced or observed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3F0234A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Collection date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1E1CCCD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Date the evidence was captured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0B36665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Classification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2B3DB27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Verified, Supported, Assumption, Unknown, or Disputed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3081711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Relevance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33B7298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Criterion supported by the evidence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11DE329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Confidence note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24FBA84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Limitations or qualifications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0210516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Owner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7B68362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Person responsible for validation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</w:tcPr>
          <w:p w14:paraId="670BB02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Review date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60" w:type="dxa"/>
            <w:vAlign w:val="center"/>
          </w:tcPr>
          <w:p w14:paraId="0C548F2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Date evidence should be reconsidered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6B379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Recommended evidence identifier:</w:t>
      </w:r>
      <w:r>
        <w:rPr>
          <w:rFonts w:ascii="Roboto" w:hAnsi="Roboto" w:eastAsia="Roboto" w:cs="Roboto"/>
        </w:rPr>
      </w:r>
    </w:p>
    <w:p w14:paraId="697E6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COF-101A-EV-NNN</w:t>
      </w:r>
      <w:r>
        <w:rPr>
          <w:rFonts w:ascii="Roboto" w:hAnsi="Roboto" w:eastAsia="Roboto" w:cs="Roboto"/>
        </w:rPr>
      </w:r>
    </w:p>
    <w:p w14:paraId="3A5487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11. Evidence Classification</w:t>
      </w:r>
      <w:r>
        <w:rPr>
          <w:rFonts w:ascii="Roboto" w:hAnsi="Roboto" w:eastAsia="Roboto" w:cs="Roboto"/>
        </w:rPr>
      </w:r>
    </w:p>
    <w:p w14:paraId="56E65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assertion SHALL be classified as follows: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87"/>
        <w:gridCol w:w="62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7E218B31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Classification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8" w:type="dxa"/>
            <w:vAlign w:val="center"/>
          </w:tcPr>
          <w:p w14:paraId="4CAC6D4F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Meaning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0088AAF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Verified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8" w:type="dxa"/>
            <w:vAlign w:val="center"/>
          </w:tcPr>
          <w:p w14:paraId="4D050E4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Independently confirmed through authoritative or direct evidence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1FC0494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Supported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8" w:type="dxa"/>
            <w:vAlign w:val="center"/>
          </w:tcPr>
          <w:p w14:paraId="00B7C32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Supported by multiple credible sources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135EC23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Assumption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8" w:type="dxa"/>
            <w:vAlign w:val="center"/>
          </w:tcPr>
          <w:p w14:paraId="364DA3A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Reasonable but not adequately verified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1E706E1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Unknown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8" w:type="dxa"/>
            <w:vAlign w:val="center"/>
          </w:tcPr>
          <w:p w14:paraId="3D38892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Insufficient evidence exists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0B8C748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Disputed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78" w:type="dxa"/>
            <w:vAlign w:val="center"/>
          </w:tcPr>
          <w:p w14:paraId="51CF8CF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Credible evidence conflicts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379CA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assertion SHALL NOT be classified as Verified solely because it appears repeatedly in secondary sources.</w:t>
      </w:r>
      <w:r>
        <w:rPr>
          <w:rFonts w:ascii="Roboto" w:hAnsi="Roboto" w:eastAsia="Roboto" w:cs="Roboto"/>
        </w:rPr>
      </w:r>
    </w:p>
    <w:p w14:paraId="700A2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volume does not automatically establish evidence quality.</w:t>
      </w:r>
      <w:r>
        <w:rPr>
          <w:rFonts w:ascii="Roboto" w:hAnsi="Roboto" w:eastAsia="Roboto" w:cs="Roboto"/>
        </w:rPr>
      </w:r>
    </w:p>
    <w:p w14:paraId="70A879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12. Market Evaluation Criteria</w:t>
      </w:r>
      <w:r>
        <w:rPr>
          <w:rFonts w:ascii="Roboto" w:hAnsi="Roboto" w:eastAsia="Roboto" w:cs="Roboto"/>
        </w:rPr>
      </w:r>
    </w:p>
    <w:p w14:paraId="4B54F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market SHALL be evaluated against eight criteria.</w:t>
      </w:r>
      <w:r>
        <w:rPr>
          <w:rFonts w:ascii="Roboto" w:hAnsi="Roboto" w:eastAsia="Roboto" w:cs="Roboto"/>
        </w:rPr>
      </w:r>
    </w:p>
    <w:p w14:paraId="1ECDFF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12.1 Market Need</w:t>
      </w:r>
      <w:r>
        <w:rPr>
          <w:rFonts w:ascii="Roboto" w:hAnsi="Roboto" w:eastAsia="Roboto" w:cs="Roboto"/>
        </w:rPr>
      </w:r>
    </w:p>
    <w:p w14:paraId="0CD29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whether the market experiences a significant, recurring, and economically meaningful problem.</w:t>
      </w:r>
      <w:r>
        <w:rPr>
          <w:rFonts w:ascii="Roboto" w:hAnsi="Roboto" w:eastAsia="Roboto" w:cs="Roboto"/>
        </w:rPr>
      </w:r>
    </w:p>
    <w:p w14:paraId="54AB5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15E449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the problem real?</w:t>
      </w:r>
      <w:r>
        <w:rPr>
          <w:rFonts w:ascii="Roboto" w:hAnsi="Roboto" w:eastAsia="Roboto" w:cs="Roboto"/>
        </w:rPr>
      </w:r>
    </w:p>
    <w:p w14:paraId="7E8B41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it frequent?</w:t>
      </w:r>
      <w:r>
        <w:rPr>
          <w:rFonts w:ascii="Roboto" w:hAnsi="Roboto" w:eastAsia="Roboto" w:cs="Roboto"/>
        </w:rPr>
      </w:r>
    </w:p>
    <w:p w14:paraId="7C2896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it expensive?</w:t>
      </w:r>
      <w:r>
        <w:rPr>
          <w:rFonts w:ascii="Roboto" w:hAnsi="Roboto" w:eastAsia="Roboto" w:cs="Roboto"/>
        </w:rPr>
      </w:r>
    </w:p>
    <w:p w14:paraId="47F4D7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it urgent?</w:t>
      </w:r>
      <w:r>
        <w:rPr>
          <w:rFonts w:ascii="Roboto" w:hAnsi="Roboto" w:eastAsia="Roboto" w:cs="Roboto"/>
        </w:rPr>
      </w:r>
    </w:p>
    <w:p w14:paraId="7B6032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Are customers actively trying to solve it?</w:t>
      </w:r>
      <w:r>
        <w:rPr>
          <w:rFonts w:ascii="Roboto" w:hAnsi="Roboto" w:eastAsia="Roboto" w:cs="Roboto"/>
        </w:rPr>
      </w:r>
    </w:p>
    <w:p w14:paraId="0F4714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12.2 Strategic Alignment</w:t>
      </w:r>
      <w:r>
        <w:rPr>
          <w:rFonts w:ascii="Roboto" w:hAnsi="Roboto" w:eastAsia="Roboto" w:cs="Roboto"/>
        </w:rPr>
      </w:r>
    </w:p>
    <w:p w14:paraId="78F95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whether the market supports the long-term direction of Sirius Logic Systems.</w:t>
      </w:r>
      <w:r>
        <w:rPr>
          <w:rFonts w:ascii="Roboto" w:hAnsi="Roboto" w:eastAsia="Roboto" w:cs="Roboto"/>
        </w:rPr>
      </w:r>
    </w:p>
    <w:p w14:paraId="7D1F5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0ECA65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the market align with AnchorOS?</w:t>
      </w:r>
      <w:r>
        <w:rPr>
          <w:rFonts w:ascii="Roboto" w:hAnsi="Roboto" w:eastAsia="Roboto" w:cs="Roboto"/>
        </w:rPr>
      </w:r>
    </w:p>
    <w:p w14:paraId="22E278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it strengthen an existing product?</w:t>
      </w:r>
      <w:r>
        <w:rPr>
          <w:rFonts w:ascii="Roboto" w:hAnsi="Roboto" w:eastAsia="Roboto" w:cs="Roboto"/>
        </w:rPr>
      </w:r>
    </w:p>
    <w:p w14:paraId="0C64B8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it fit the SLS roadmap?</w:t>
      </w:r>
      <w:r>
        <w:rPr>
          <w:rFonts w:ascii="Roboto" w:hAnsi="Roboto" w:eastAsia="Roboto" w:cs="Roboto"/>
        </w:rPr>
      </w:r>
    </w:p>
    <w:p w14:paraId="7B4AA5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it reinforce reusable capabilities?</w:t>
      </w:r>
      <w:r>
        <w:rPr>
          <w:rFonts w:ascii="Roboto" w:hAnsi="Roboto" w:eastAsia="Roboto" w:cs="Roboto"/>
        </w:rPr>
      </w:r>
    </w:p>
    <w:p w14:paraId="206123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Would success improve future market access?</w:t>
      </w:r>
      <w:r>
        <w:rPr>
          <w:rFonts w:ascii="Roboto" w:hAnsi="Roboto" w:eastAsia="Roboto" w:cs="Roboto"/>
        </w:rPr>
      </w:r>
    </w:p>
    <w:p w14:paraId="427B1E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12.3 Differentiation</w:t>
      </w:r>
      <w:r>
        <w:rPr>
          <w:rFonts w:ascii="Roboto" w:hAnsi="Roboto" w:eastAsia="Roboto" w:cs="Roboto"/>
        </w:rPr>
      </w:r>
    </w:p>
    <w:p w14:paraId="42173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whether Sirius Logic Systems can create a defensible advantage.</w:t>
      </w:r>
      <w:r>
        <w:rPr>
          <w:rFonts w:ascii="Roboto" w:hAnsi="Roboto" w:eastAsia="Roboto" w:cs="Roboto"/>
        </w:rPr>
      </w:r>
    </w:p>
    <w:p w14:paraId="7ACC1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6E108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the proposed solution meaningfully different?</w:t>
      </w:r>
      <w:r>
        <w:rPr>
          <w:rFonts w:ascii="Roboto" w:hAnsi="Roboto" w:eastAsia="Roboto" w:cs="Roboto"/>
        </w:rPr>
      </w:r>
    </w:p>
    <w:p w14:paraId="6E6A4F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the distinction understandable to buyers?</w:t>
      </w:r>
      <w:r>
        <w:rPr>
          <w:rFonts w:ascii="Roboto" w:hAnsi="Roboto" w:eastAsia="Roboto" w:cs="Roboto"/>
        </w:rPr>
      </w:r>
    </w:p>
    <w:p w14:paraId="493BFD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competitors reproduce it easily?</w:t>
      </w:r>
      <w:r>
        <w:rPr>
          <w:rFonts w:ascii="Roboto" w:hAnsi="Roboto" w:eastAsia="Roboto" w:cs="Roboto"/>
        </w:rPr>
      </w:r>
    </w:p>
    <w:p w14:paraId="3483C2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the platform create measurable leverage?</w:t>
      </w:r>
      <w:r>
        <w:rPr>
          <w:rFonts w:ascii="Roboto" w:hAnsi="Roboto" w:eastAsia="Roboto" w:cs="Roboto"/>
        </w:rPr>
      </w:r>
    </w:p>
    <w:p w14:paraId="622573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there a credible reason to choose SLS?</w:t>
      </w:r>
      <w:r>
        <w:rPr>
          <w:rFonts w:ascii="Roboto" w:hAnsi="Roboto" w:eastAsia="Roboto" w:cs="Roboto"/>
        </w:rPr>
      </w:r>
    </w:p>
    <w:p w14:paraId="674671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12.4 Competitive Pressure</w:t>
      </w:r>
      <w:r>
        <w:rPr>
          <w:rFonts w:ascii="Roboto" w:hAnsi="Roboto" w:eastAsia="Roboto" w:cs="Roboto"/>
        </w:rPr>
      </w:r>
    </w:p>
    <w:p w14:paraId="5D912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the accessibility of the market relative to existing alternatives.</w:t>
      </w:r>
      <w:r>
        <w:rPr>
          <w:rFonts w:ascii="Roboto" w:hAnsi="Roboto" w:eastAsia="Roboto" w:cs="Roboto"/>
        </w:rPr>
      </w:r>
    </w:p>
    <w:p w14:paraId="20834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1FB899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How crowded is the market?</w:t>
      </w:r>
      <w:r>
        <w:rPr>
          <w:rFonts w:ascii="Roboto" w:hAnsi="Roboto" w:eastAsia="Roboto" w:cs="Roboto"/>
        </w:rPr>
      </w:r>
    </w:p>
    <w:p w14:paraId="552A84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How strong are incumbent relationships?</w:t>
      </w:r>
      <w:r>
        <w:rPr>
          <w:rFonts w:ascii="Roboto" w:hAnsi="Roboto" w:eastAsia="Roboto" w:cs="Roboto"/>
        </w:rPr>
      </w:r>
    </w:p>
    <w:p w14:paraId="3A137C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Are competitors deeply embedded?</w:t>
      </w:r>
      <w:r>
        <w:rPr>
          <w:rFonts w:ascii="Roboto" w:hAnsi="Roboto" w:eastAsia="Roboto" w:cs="Roboto"/>
        </w:rPr>
      </w:r>
    </w:p>
    <w:p w14:paraId="1310CF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Are customers dissatisfied with current solutions?</w:t>
      </w:r>
      <w:r>
        <w:rPr>
          <w:rFonts w:ascii="Roboto" w:hAnsi="Roboto" w:eastAsia="Roboto" w:cs="Roboto"/>
        </w:rPr>
      </w:r>
    </w:p>
    <w:p w14:paraId="7DC095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there room for a focused entrant?</w:t>
      </w:r>
      <w:r>
        <w:rPr>
          <w:rFonts w:ascii="Roboto" w:hAnsi="Roboto" w:eastAsia="Roboto" w:cs="Roboto"/>
        </w:rPr>
      </w:r>
    </w:p>
    <w:p w14:paraId="542344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12.5 Sales Complexity</w:t>
      </w:r>
      <w:r>
        <w:rPr>
          <w:rFonts w:ascii="Roboto" w:hAnsi="Roboto" w:eastAsia="Roboto" w:cs="Roboto"/>
        </w:rPr>
      </w:r>
    </w:p>
    <w:p w14:paraId="54FF3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the difficulty and cost of acquiring customers.</w:t>
      </w:r>
      <w:r>
        <w:rPr>
          <w:rFonts w:ascii="Roboto" w:hAnsi="Roboto" w:eastAsia="Roboto" w:cs="Roboto"/>
        </w:rPr>
      </w:r>
    </w:p>
    <w:p w14:paraId="26B2F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112039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Who controls the budget?</w:t>
      </w:r>
      <w:r>
        <w:rPr>
          <w:rFonts w:ascii="Roboto" w:hAnsi="Roboto" w:eastAsia="Roboto" w:cs="Roboto"/>
        </w:rPr>
      </w:r>
    </w:p>
    <w:p w14:paraId="0F9E43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How many approvals are required?</w:t>
      </w:r>
      <w:r>
        <w:rPr>
          <w:rFonts w:ascii="Roboto" w:hAnsi="Roboto" w:eastAsia="Roboto" w:cs="Roboto"/>
        </w:rPr>
      </w:r>
    </w:p>
    <w:p w14:paraId="3B625E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procurement lengthy?</w:t>
      </w:r>
      <w:r>
        <w:rPr>
          <w:rFonts w:ascii="Roboto" w:hAnsi="Roboto" w:eastAsia="Roboto" w:cs="Roboto"/>
        </w:rPr>
      </w:r>
    </w:p>
    <w:p w14:paraId="55EEAF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Are certifications required?</w:t>
      </w:r>
      <w:r>
        <w:rPr>
          <w:rFonts w:ascii="Roboto" w:hAnsi="Roboto" w:eastAsia="Roboto" w:cs="Roboto"/>
        </w:rPr>
      </w:r>
    </w:p>
    <w:p w14:paraId="2B2826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Sirius Logic Systems reach decision-makers?</w:t>
      </w:r>
      <w:r>
        <w:rPr>
          <w:rFonts w:ascii="Roboto" w:hAnsi="Roboto" w:eastAsia="Roboto" w:cs="Roboto"/>
        </w:rPr>
      </w:r>
    </w:p>
    <w:p w14:paraId="75F432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the company sustain the expected sales cycle?</w:t>
      </w:r>
      <w:r>
        <w:rPr>
          <w:rFonts w:ascii="Roboto" w:hAnsi="Roboto" w:eastAsia="Roboto" w:cs="Roboto"/>
        </w:rPr>
      </w:r>
    </w:p>
    <w:p w14:paraId="72B0625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12.6 Revenue Potential</w:t>
      </w:r>
      <w:r>
        <w:rPr>
          <w:rFonts w:ascii="Roboto" w:hAnsi="Roboto" w:eastAsia="Roboto" w:cs="Roboto"/>
        </w:rPr>
      </w:r>
    </w:p>
    <w:p w14:paraId="1DD8F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whether the market can support sustainable commercial returns.</w:t>
      </w:r>
      <w:r>
        <w:rPr>
          <w:rFonts w:ascii="Roboto" w:hAnsi="Roboto" w:eastAsia="Roboto" w:cs="Roboto"/>
        </w:rPr>
      </w:r>
    </w:p>
    <w:p w14:paraId="02D7F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0C699B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Will customers pay enough?</w:t>
      </w:r>
      <w:r>
        <w:rPr>
          <w:rFonts w:ascii="Roboto" w:hAnsi="Roboto" w:eastAsia="Roboto" w:cs="Roboto"/>
        </w:rPr>
      </w:r>
    </w:p>
    <w:p w14:paraId="6E8A31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revenue recur?</w:t>
      </w:r>
      <w:r>
        <w:rPr>
          <w:rFonts w:ascii="Roboto" w:hAnsi="Roboto" w:eastAsia="Roboto" w:cs="Roboto"/>
        </w:rPr>
      </w:r>
    </w:p>
    <w:p w14:paraId="26FCF9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Are margins viable?</w:t>
      </w:r>
      <w:r>
        <w:rPr>
          <w:rFonts w:ascii="Roboto" w:hAnsi="Roboto" w:eastAsia="Roboto" w:cs="Roboto"/>
        </w:rPr>
      </w:r>
    </w:p>
    <w:p w14:paraId="18C69D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expansion possible?</w:t>
      </w:r>
      <w:r>
        <w:rPr>
          <w:rFonts w:ascii="Roboto" w:hAnsi="Roboto" w:eastAsia="Roboto" w:cs="Roboto"/>
        </w:rPr>
      </w:r>
    </w:p>
    <w:p w14:paraId="4CD3B7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the market contribute meaningfully to the revenue objective?</w:t>
      </w:r>
      <w:r>
        <w:rPr>
          <w:rFonts w:ascii="Roboto" w:hAnsi="Roboto" w:eastAsia="Roboto" w:cs="Roboto"/>
        </w:rPr>
      </w:r>
    </w:p>
    <w:p w14:paraId="3203DC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12.7 Technical Readiness</w:t>
      </w:r>
      <w:r>
        <w:rPr>
          <w:rFonts w:ascii="Roboto" w:hAnsi="Roboto" w:eastAsia="Roboto" w:cs="Roboto"/>
        </w:rPr>
      </w:r>
    </w:p>
    <w:p w14:paraId="1D736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whether Sirius Logic Systems can credibly deliver the required solution.</w:t>
      </w:r>
      <w:r>
        <w:rPr>
          <w:rFonts w:ascii="Roboto" w:hAnsi="Roboto" w:eastAsia="Roboto" w:cs="Roboto"/>
        </w:rPr>
      </w:r>
    </w:p>
    <w:p w14:paraId="38338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5E54C8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AnchorOS support the required application?</w:t>
      </w:r>
      <w:r>
        <w:rPr>
          <w:rFonts w:ascii="Roboto" w:hAnsi="Roboto" w:eastAsia="Roboto" w:cs="Roboto"/>
        </w:rPr>
      </w:r>
    </w:p>
    <w:p w14:paraId="1215C7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existing frameworks be reused?</w:t>
      </w:r>
      <w:r>
        <w:rPr>
          <w:rFonts w:ascii="Roboto" w:hAnsi="Roboto" w:eastAsia="Roboto" w:cs="Roboto"/>
        </w:rPr>
      </w:r>
    </w:p>
    <w:p w14:paraId="36C05D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must be built?</w:t>
      </w:r>
      <w:r>
        <w:rPr>
          <w:rFonts w:ascii="Roboto" w:hAnsi="Roboto" w:eastAsia="Roboto" w:cs="Roboto"/>
        </w:rPr>
      </w:r>
    </w:p>
    <w:p w14:paraId="6967DE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must be integrated?</w:t>
      </w:r>
      <w:r>
        <w:rPr>
          <w:rFonts w:ascii="Roboto" w:hAnsi="Roboto" w:eastAsia="Roboto" w:cs="Roboto"/>
        </w:rPr>
      </w:r>
    </w:p>
    <w:p w14:paraId="0BDD9C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technical risks remain?</w:t>
      </w:r>
      <w:r>
        <w:rPr>
          <w:rFonts w:ascii="Roboto" w:hAnsi="Roboto" w:eastAsia="Roboto" w:cs="Roboto"/>
        </w:rPr>
      </w:r>
    </w:p>
    <w:p w14:paraId="66BEB5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a pilot be delivered within reasonable constraints?</w:t>
      </w:r>
      <w:r>
        <w:rPr>
          <w:rFonts w:ascii="Roboto" w:hAnsi="Roboto" w:eastAsia="Roboto" w:cs="Roboto"/>
        </w:rPr>
      </w:r>
    </w:p>
    <w:p w14:paraId="0380FD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12.8 Long-Term Strategic Value</w:t>
      </w:r>
      <w:r>
        <w:rPr>
          <w:rFonts w:ascii="Roboto" w:hAnsi="Roboto" w:eastAsia="Roboto" w:cs="Roboto"/>
        </w:rPr>
      </w:r>
    </w:p>
    <w:p w14:paraId="17275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Evaluates whether market participation produces compounding value.</w:t>
      </w:r>
      <w:r>
        <w:rPr>
          <w:rFonts w:ascii="Roboto" w:hAnsi="Roboto" w:eastAsia="Roboto" w:cs="Roboto"/>
        </w:rPr>
      </w:r>
    </w:p>
    <w:p w14:paraId="4952D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 questions:</w:t>
      </w:r>
      <w:r>
        <w:rPr>
          <w:rFonts w:ascii="Roboto" w:hAnsi="Roboto" w:eastAsia="Roboto" w:cs="Roboto"/>
        </w:rPr>
      </w:r>
    </w:p>
    <w:p w14:paraId="58503E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Will the engagement create reusable assets?</w:t>
      </w:r>
      <w:r>
        <w:rPr>
          <w:rFonts w:ascii="Roboto" w:hAnsi="Roboto" w:eastAsia="Roboto" w:cs="Roboto"/>
        </w:rPr>
      </w:r>
    </w:p>
    <w:p w14:paraId="2A85C9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Will it improve the platform?</w:t>
      </w:r>
      <w:r>
        <w:rPr>
          <w:rFonts w:ascii="Roboto" w:hAnsi="Roboto" w:eastAsia="Roboto" w:cs="Roboto"/>
        </w:rPr>
      </w:r>
    </w:p>
    <w:p w14:paraId="0E28CC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Will it create reference evidence?</w:t>
      </w:r>
      <w:r>
        <w:rPr>
          <w:rFonts w:ascii="Roboto" w:hAnsi="Roboto" w:eastAsia="Roboto" w:cs="Roboto"/>
        </w:rPr>
      </w:r>
    </w:p>
    <w:p w14:paraId="22E013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Will it strengthen future products?</w:t>
      </w:r>
      <w:r>
        <w:rPr>
          <w:rFonts w:ascii="Roboto" w:hAnsi="Roboto" w:eastAsia="Roboto" w:cs="Roboto"/>
        </w:rPr>
      </w:r>
    </w:p>
    <w:p w14:paraId="699EA3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Will it open adjacent markets?</w:t>
      </w:r>
      <w:r>
        <w:rPr>
          <w:rFonts w:ascii="Roboto" w:hAnsi="Roboto" w:eastAsia="Roboto" w:cs="Roboto"/>
        </w:rPr>
      </w:r>
    </w:p>
    <w:p w14:paraId="770AE7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Does success improve the next customer acquisition?</w:t>
      </w:r>
      <w:r>
        <w:rPr>
          <w:rFonts w:ascii="Roboto" w:hAnsi="Roboto" w:eastAsia="Roboto" w:cs="Roboto"/>
        </w:rPr>
      </w:r>
    </w:p>
    <w:p w14:paraId="3BD1E6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13.</w:t>
      </w:r>
      <w:r>
        <w:rPr>
          <w:rFonts w:ascii="Roboto" w:hAnsi="Roboto" w:eastAsia="Roboto" w:cs="Roboto"/>
          <w:b/>
          <w:bCs/>
          <w:color w:val="000000" w:themeColor="text1"/>
          <w:sz w:val="36"/>
        </w:rPr>
        <w:t xml:space="preserve"> </w:t>
      </w:r>
      <w:r>
        <w:rPr>
          <w:rFonts w:ascii="Roboto" w:hAnsi="Roboto" w:eastAsia="Roboto" w:cs="Roboto"/>
          <w:b/>
          <w:bCs/>
          <w:color w:val="000000" w:themeColor="text1"/>
        </w:rPr>
        <w:t xml:space="preserve">Assessment Scale</w:t>
      </w:r>
      <w:r>
        <w:rPr>
          <w:rFonts w:ascii="Roboto" w:hAnsi="Roboto" w:eastAsia="Roboto" w:cs="Roboto"/>
          <w:b/>
          <w:bCs/>
          <w:color w:val="000000" w:themeColor="text1"/>
          <w:sz w:val="36"/>
        </w:rPr>
      </w:r>
      <w:r>
        <w:rPr>
          <w:rFonts w:ascii="Roboto" w:hAnsi="Roboto" w:eastAsia="Roboto" w:cs="Roboto"/>
        </w:rPr>
      </w:r>
    </w:p>
    <w:p w14:paraId="7A119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criterion SHALL receive a score from 0 through 5.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69"/>
        <w:gridCol w:w="46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</w:tcPr>
          <w:p w14:paraId="10B2AC3D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Score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</w:tcPr>
          <w:p w14:paraId="2669EF1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Meaning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</w:tcPr>
          <w:p w14:paraId="316333B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</w:tcPr>
          <w:p w14:paraId="0D782D1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No supporting evidence or materially unsuitable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</w:tcPr>
          <w:p w14:paraId="5AA0AD2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</w:tcPr>
          <w:p w14:paraId="0A9AFEF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Very weak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</w:tcPr>
          <w:p w14:paraId="5AC1CFB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</w:tcPr>
          <w:p w14:paraId="62D04FE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Weak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</w:tcPr>
          <w:p w14:paraId="2E1FA24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</w:tcPr>
          <w:p w14:paraId="7CD301C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Acceptable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</w:tcPr>
          <w:p w14:paraId="1BB96C9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</w:tcPr>
          <w:p w14:paraId="0D47B56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Strong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</w:tcPr>
          <w:p w14:paraId="1CC97A7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</w:tcPr>
          <w:p w14:paraId="6D77895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Exceptional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152A0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score SHALL include:</w:t>
      </w:r>
      <w:r>
        <w:rPr>
          <w:rFonts w:ascii="Roboto" w:hAnsi="Roboto" w:eastAsia="Roboto" w:cs="Roboto"/>
        </w:rPr>
      </w:r>
    </w:p>
    <w:p w14:paraId="3D6C30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Supporting evidence references</w:t>
      </w:r>
      <w:r>
        <w:rPr>
          <w:rFonts w:ascii="Roboto" w:hAnsi="Roboto" w:eastAsia="Roboto" w:cs="Roboto"/>
        </w:rPr>
      </w:r>
    </w:p>
    <w:p w14:paraId="6B9226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classifications</w:t>
      </w:r>
      <w:r>
        <w:rPr>
          <w:rFonts w:ascii="Roboto" w:hAnsi="Roboto" w:eastAsia="Roboto" w:cs="Roboto"/>
        </w:rPr>
      </w:r>
    </w:p>
    <w:p w14:paraId="645BEC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Written justification</w:t>
      </w:r>
      <w:r>
        <w:rPr>
          <w:rFonts w:ascii="Roboto" w:hAnsi="Roboto" w:eastAsia="Roboto" w:cs="Roboto"/>
        </w:rPr>
      </w:r>
    </w:p>
    <w:p w14:paraId="1738A6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Known limitations</w:t>
      </w:r>
      <w:r>
        <w:rPr>
          <w:rFonts w:ascii="Roboto" w:hAnsi="Roboto" w:eastAsia="Roboto" w:cs="Roboto"/>
        </w:rPr>
      </w:r>
    </w:p>
    <w:p w14:paraId="6E1265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Reviewer identity</w:t>
      </w:r>
      <w:r>
        <w:rPr>
          <w:rFonts w:ascii="Roboto" w:hAnsi="Roboto" w:eastAsia="Roboto" w:cs="Roboto"/>
        </w:rPr>
      </w:r>
    </w:p>
    <w:p w14:paraId="3D6BA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score without documented reasoning is nonconforming.</w:t>
      </w:r>
      <w:r>
        <w:rPr>
          <w:rFonts w:ascii="Roboto" w:hAnsi="Roboto" w:eastAsia="Roboto" w:cs="Roboto"/>
        </w:rPr>
      </w:r>
    </w:p>
    <w:p w14:paraId="6DD858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14. Criterion Weighting</w:t>
      </w:r>
      <w:r>
        <w:rPr>
          <w:rFonts w:ascii="Roboto" w:hAnsi="Roboto" w:eastAsia="Roboto" w:cs="Roboto"/>
        </w:rPr>
      </w:r>
    </w:p>
    <w:p w14:paraId="5F325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Version 1.0 uses equal weighting.</w:t>
      </w:r>
      <w:r>
        <w:rPr>
          <w:rFonts w:ascii="Roboto" w:hAnsi="Roboto" w:eastAsia="Roboto" w:cs="Roboto"/>
        </w:rPr>
      </w:r>
    </w:p>
    <w:p w14:paraId="6D0E6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of the eight criteria contributes a maximum of five points.</w:t>
      </w:r>
      <w:r>
        <w:rPr>
          <w:rFonts w:ascii="Roboto" w:hAnsi="Roboto" w:eastAsia="Roboto" w:cs="Roboto"/>
        </w:rPr>
      </w:r>
    </w:p>
    <w:p w14:paraId="3741F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Maximum Market Score = 40</w:t>
      </w:r>
      <w:r>
        <w:rPr>
          <w:rFonts w:ascii="Roboto" w:hAnsi="Roboto" w:eastAsia="Roboto" w:cs="Roboto"/>
        </w:rPr>
      </w:r>
    </w:p>
    <w:p w14:paraId="7E370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Equal weighting is used initially to preserve transparency and prevent unsupported precision.</w:t>
      </w:r>
      <w:r>
        <w:rPr>
          <w:rFonts w:ascii="Roboto" w:hAnsi="Roboto" w:eastAsia="Roboto" w:cs="Roboto"/>
        </w:rPr>
      </w:r>
    </w:p>
    <w:p w14:paraId="7B57E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revisions MAY introduce weighting after sufficient assessment and commercial evidence exists to justify it.</w:t>
      </w:r>
      <w:r>
        <w:rPr>
          <w:rFonts w:ascii="Roboto" w:hAnsi="Roboto" w:eastAsia="Roboto" w:cs="Roboto"/>
        </w:rPr>
      </w:r>
    </w:p>
    <w:p w14:paraId="0AE9F2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15. Market Score Calculation</w:t>
      </w:r>
      <w:r>
        <w:rPr>
          <w:rFonts w:ascii="Roboto" w:hAnsi="Roboto" w:eastAsia="Roboto" w:cs="Roboto"/>
        </w:rPr>
      </w:r>
    </w:p>
    <w:p w14:paraId="57B95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Market Score SHALL be calculated as:</w:t>
      </w:r>
      <w:r>
        <w:rPr>
          <w:rFonts w:ascii="Roboto" w:hAnsi="Roboto" w:eastAsia="Roboto" w:cs="Roboto"/>
        </w:rPr>
      </w:r>
    </w:p>
    <w:p w14:paraId="679CF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Score =</w:t>
      </w:r>
      <w:r>
        <w:rPr>
          <w:rFonts w:ascii="Roboto" w:hAnsi="Roboto" w:eastAsia="Roboto" w:cs="Roboto"/>
        </w:rPr>
      </w:r>
    </w:p>
    <w:p w14:paraId="07816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Need</w:t>
      </w:r>
      <w:r>
        <w:rPr>
          <w:rFonts w:ascii="Roboto" w:hAnsi="Roboto" w:eastAsia="Roboto" w:cs="Roboto"/>
        </w:rPr>
      </w:r>
    </w:p>
    <w:p w14:paraId="73DEE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Strategic Alignment</w:t>
      </w:r>
      <w:r>
        <w:rPr>
          <w:rFonts w:ascii="Roboto" w:hAnsi="Roboto" w:eastAsia="Roboto" w:cs="Roboto"/>
        </w:rPr>
      </w:r>
    </w:p>
    <w:p w14:paraId="00F22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Differentiation</w:t>
      </w:r>
      <w:r>
        <w:rPr>
          <w:rFonts w:ascii="Roboto" w:hAnsi="Roboto" w:eastAsia="Roboto" w:cs="Roboto"/>
        </w:rPr>
      </w:r>
    </w:p>
    <w:p w14:paraId="764B3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Competitive Pressure</w:t>
      </w:r>
      <w:r>
        <w:rPr>
          <w:rFonts w:ascii="Roboto" w:hAnsi="Roboto" w:eastAsia="Roboto" w:cs="Roboto"/>
        </w:rPr>
      </w:r>
    </w:p>
    <w:p w14:paraId="556F7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Sales Complexity</w:t>
      </w:r>
      <w:r>
        <w:rPr>
          <w:rFonts w:ascii="Roboto" w:hAnsi="Roboto" w:eastAsia="Roboto" w:cs="Roboto"/>
        </w:rPr>
      </w:r>
    </w:p>
    <w:p w14:paraId="1F73D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Revenue Potential</w:t>
      </w:r>
      <w:r>
        <w:rPr>
          <w:rFonts w:ascii="Roboto" w:hAnsi="Roboto" w:eastAsia="Roboto" w:cs="Roboto"/>
        </w:rPr>
      </w:r>
    </w:p>
    <w:p w14:paraId="0AD1E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Technical Readiness</w:t>
      </w:r>
      <w:r>
        <w:rPr>
          <w:rFonts w:ascii="Roboto" w:hAnsi="Roboto" w:eastAsia="Roboto" w:cs="Roboto"/>
        </w:rPr>
      </w:r>
    </w:p>
    <w:p w14:paraId="79BF2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+ Long-Term Strategic Value</w:t>
      </w:r>
      <w:r>
        <w:rPr>
          <w:rFonts w:ascii="Roboto" w:hAnsi="Roboto" w:eastAsia="Roboto" w:cs="Roboto"/>
        </w:rPr>
      </w:r>
    </w:p>
    <w:p w14:paraId="524F9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Maximum score:</w:t>
      </w:r>
      <w:r>
        <w:rPr>
          <w:rFonts w:ascii="Roboto" w:hAnsi="Roboto" w:eastAsia="Roboto" w:cs="Roboto"/>
        </w:rPr>
      </w:r>
    </w:p>
    <w:p w14:paraId="6376F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40 points</w:t>
      </w:r>
      <w:r>
        <w:rPr>
          <w:rFonts w:ascii="Roboto" w:hAnsi="Roboto" w:eastAsia="Roboto" w:cs="Roboto"/>
        </w:rPr>
      </w:r>
    </w:p>
    <w:p w14:paraId="18A18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Minimum score:</w:t>
      </w:r>
      <w:r>
        <w:rPr>
          <w:rFonts w:ascii="Roboto" w:hAnsi="Roboto" w:eastAsia="Roboto" w:cs="Roboto"/>
        </w:rPr>
      </w:r>
    </w:p>
    <w:p w14:paraId="2A8FD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0 points</w:t>
      </w:r>
      <w:r>
        <w:rPr>
          <w:rFonts w:ascii="Roboto" w:hAnsi="Roboto" w:eastAsia="Roboto" w:cs="Roboto"/>
        </w:rPr>
      </w:r>
    </w:p>
    <w:p w14:paraId="0AB3E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numeric score informs the recommendation but SHALL NOT independently determine it.</w:t>
      </w:r>
      <w:r>
        <w:rPr>
          <w:rFonts w:ascii="Roboto" w:hAnsi="Roboto" w:eastAsia="Roboto" w:cs="Roboto"/>
        </w:rPr>
      </w:r>
    </w:p>
    <w:p w14:paraId="2EE75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gates and critical-criterion rules also apply.</w:t>
      </w:r>
      <w:r>
        <w:rPr>
          <w:rFonts w:ascii="Roboto" w:hAnsi="Roboto" w:eastAsia="Roboto" w:cs="Roboto"/>
        </w:rPr>
      </w:r>
    </w:p>
    <w:p w14:paraId="68A90E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16. Recommended Decision Bands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13"/>
        <w:gridCol w:w="216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13" w:type="dxa"/>
            <w:vAlign w:val="center"/>
          </w:tcPr>
          <w:p w14:paraId="450F1CE4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Total score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62B731B3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Preliminary outcome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13" w:type="dxa"/>
            <w:vAlign w:val="center"/>
          </w:tcPr>
          <w:p w14:paraId="2930999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32–40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4B72203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Pursue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13" w:type="dxa"/>
            <w:vAlign w:val="center"/>
          </w:tcPr>
          <w:p w14:paraId="5E58A88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24–31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1C20603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Validate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13" w:type="dxa"/>
            <w:vAlign w:val="center"/>
          </w:tcPr>
          <w:p w14:paraId="1F770EB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16–23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61DBFFA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Monitor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13" w:type="dxa"/>
            <w:vAlign w:val="center"/>
          </w:tcPr>
          <w:p w14:paraId="089922E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8–15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77100A6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Hold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13" w:type="dxa"/>
            <w:vAlign w:val="center"/>
          </w:tcPr>
          <w:p w14:paraId="2CAC8BD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0–7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2" w:type="dxa"/>
            <w:vAlign w:val="center"/>
          </w:tcPr>
          <w:p w14:paraId="369BD4A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Reject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37479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bands provide an initial classification.</w:t>
      </w:r>
      <w:r>
        <w:rPr>
          <w:rFonts w:ascii="Roboto" w:hAnsi="Roboto" w:eastAsia="Roboto" w:cs="Roboto"/>
        </w:rPr>
      </w:r>
    </w:p>
    <w:p w14:paraId="25B11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They SHALL be overridden when mandatory gates are not satisfied.</w:t>
      </w:r>
      <w:r>
        <w:rPr>
          <w:rFonts w:ascii="Roboto" w:hAnsi="Roboto" w:eastAsia="Roboto" w:cs="Roboto"/>
        </w:rPr>
      </w:r>
    </w:p>
    <w:p w14:paraId="0A0E5E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17. Mandatory Pursuit Gates</w:t>
      </w:r>
      <w:r>
        <w:rPr>
          <w:rFonts w:ascii="Roboto" w:hAnsi="Roboto" w:eastAsia="Roboto" w:cs="Roboto"/>
        </w:rPr>
      </w:r>
    </w:p>
    <w:p w14:paraId="1F07F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SHALL NOT receive a final </w:t>
      </w:r>
      <w:r>
        <w:rPr>
          <w:rFonts w:ascii="Roboto" w:hAnsi="Roboto" w:eastAsia="Roboto" w:cs="Roboto"/>
          <w:b/>
          <w:color w:val="000000"/>
          <w:sz w:val="24"/>
        </w:rPr>
        <w:t xml:space="preserve">Pursue</w:t>
      </w:r>
      <w:r>
        <w:rPr>
          <w:rFonts w:ascii="Roboto" w:hAnsi="Roboto" w:eastAsia="Roboto" w:cs="Roboto"/>
          <w:color w:val="000000"/>
          <w:sz w:val="24"/>
        </w:rPr>
        <w:t xml:space="preserve"> outcome unless all of the following conditions are met:</w:t>
      </w:r>
      <w:r>
        <w:rPr>
          <w:rFonts w:ascii="Roboto" w:hAnsi="Roboto" w:eastAsia="Roboto" w:cs="Roboto"/>
        </w:rPr>
      </w:r>
    </w:p>
    <w:p w14:paraId="614297E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Need scores at least 3.</w:t>
      </w:r>
      <w:r>
        <w:rPr>
          <w:rFonts w:ascii="Roboto" w:hAnsi="Roboto" w:eastAsia="Roboto" w:cs="Roboto"/>
        </w:rPr>
      </w:r>
    </w:p>
    <w:p w14:paraId="31AE4A0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Alignment scores at least 3.</w:t>
      </w:r>
      <w:r>
        <w:rPr>
          <w:rFonts w:ascii="Roboto" w:hAnsi="Roboto" w:eastAsia="Roboto" w:cs="Roboto"/>
        </w:rPr>
      </w:r>
    </w:p>
    <w:p w14:paraId="1AF907F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Revenue Potential scores at least 3.</w:t>
      </w:r>
      <w:r>
        <w:rPr>
          <w:rFonts w:ascii="Roboto" w:hAnsi="Roboto" w:eastAsia="Roboto" w:cs="Roboto"/>
        </w:rPr>
      </w:r>
    </w:p>
    <w:p w14:paraId="1C6AD6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Technical Readiness scores at least 3.</w:t>
      </w:r>
      <w:r>
        <w:rPr>
          <w:rFonts w:ascii="Roboto" w:hAnsi="Roboto" w:eastAsia="Roboto" w:cs="Roboto"/>
        </w:rPr>
      </w:r>
    </w:p>
    <w:p w14:paraId="69E872D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required criterion is scored 0.</w:t>
      </w:r>
      <w:r>
        <w:rPr>
          <w:rFonts w:ascii="Roboto" w:hAnsi="Roboto" w:eastAsia="Roboto" w:cs="Roboto"/>
        </w:rPr>
      </w:r>
    </w:p>
    <w:p w14:paraId="0138ECE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recommendation is not based primarily on Assumption or Unknown evidence.</w:t>
      </w:r>
      <w:r>
        <w:rPr>
          <w:rFonts w:ascii="Roboto" w:hAnsi="Roboto" w:eastAsia="Roboto" w:cs="Roboto"/>
        </w:rPr>
      </w:r>
    </w:p>
    <w:p w14:paraId="3E4132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least one credible buyer or customer source supports the existence of the problem.</w:t>
      </w:r>
      <w:r>
        <w:rPr>
          <w:rFonts w:ascii="Roboto" w:hAnsi="Roboto" w:eastAsia="Roboto" w:cs="Roboto"/>
        </w:rPr>
      </w:r>
    </w:p>
    <w:p w14:paraId="36FD38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plausible path to a pilot or paid assessment exists.</w:t>
      </w:r>
      <w:r>
        <w:rPr>
          <w:rFonts w:ascii="Roboto" w:hAnsi="Roboto" w:eastAsia="Roboto" w:cs="Roboto"/>
        </w:rPr>
      </w:r>
    </w:p>
    <w:p w14:paraId="46523B9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investment is within approved organizational constraints.</w:t>
      </w:r>
      <w:r>
        <w:rPr>
          <w:rFonts w:ascii="Roboto" w:hAnsi="Roboto" w:eastAsia="Roboto" w:cs="Roboto"/>
        </w:rPr>
      </w:r>
    </w:p>
    <w:p w14:paraId="6CB08A3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Executive Sponsor approves the outcome.</w:t>
      </w:r>
      <w:r>
        <w:rPr>
          <w:rFonts w:ascii="Roboto" w:hAnsi="Roboto" w:eastAsia="Roboto" w:cs="Roboto"/>
        </w:rPr>
      </w:r>
    </w:p>
    <w:p w14:paraId="5940C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scoring within the Pursue band but failing one or more mandatory gates SHALL receive </w:t>
      </w:r>
      <w:r>
        <w:rPr>
          <w:rFonts w:ascii="Roboto" w:hAnsi="Roboto" w:eastAsia="Roboto" w:cs="Roboto"/>
          <w:b/>
          <w:color w:val="000000"/>
          <w:sz w:val="24"/>
        </w:rPr>
        <w:t xml:space="preserve">Validate</w:t>
      </w:r>
      <w:r>
        <w:rPr>
          <w:rFonts w:ascii="Roboto" w:hAnsi="Roboto" w:eastAsia="Roboto" w:cs="Roboto"/>
          <w:color w:val="000000"/>
          <w:sz w:val="24"/>
        </w:rPr>
        <w:t xml:space="preserve">, </w:t>
      </w:r>
      <w:r>
        <w:rPr>
          <w:rFonts w:ascii="Roboto" w:hAnsi="Roboto" w:eastAsia="Roboto" w:cs="Roboto"/>
          <w:b/>
          <w:color w:val="000000"/>
          <w:sz w:val="24"/>
        </w:rPr>
        <w:t xml:space="preserve">Monitor</w:t>
      </w:r>
      <w:r>
        <w:rPr>
          <w:rFonts w:ascii="Roboto" w:hAnsi="Roboto" w:eastAsia="Roboto" w:cs="Roboto"/>
          <w:color w:val="000000"/>
          <w:sz w:val="24"/>
        </w:rPr>
        <w:t xml:space="preserve">, or </w:t>
      </w:r>
      <w:r>
        <w:rPr>
          <w:rFonts w:ascii="Roboto" w:hAnsi="Roboto" w:eastAsia="Roboto" w:cs="Roboto"/>
          <w:b/>
          <w:color w:val="000000"/>
          <w:sz w:val="24"/>
        </w:rPr>
        <w:t xml:space="preserve">Hold</w:t>
      </w:r>
      <w:r>
        <w:rPr>
          <w:rFonts w:ascii="Roboto" w:hAnsi="Roboto" w:eastAsia="Roboto" w:cs="Roboto"/>
          <w:color w:val="000000"/>
          <w:sz w:val="24"/>
        </w:rPr>
        <w:t xml:space="preserve">, depending on the gap.</w:t>
      </w:r>
      <w:r>
        <w:rPr>
          <w:rFonts w:ascii="Roboto" w:hAnsi="Roboto" w:eastAsia="Roboto" w:cs="Roboto"/>
        </w:rPr>
      </w:r>
    </w:p>
    <w:p w14:paraId="4B5A99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18. Critical-Risk Override</w:t>
      </w:r>
      <w:r>
        <w:rPr>
          <w:rFonts w:ascii="Roboto" w:hAnsi="Roboto" w:eastAsia="Roboto" w:cs="Roboto"/>
        </w:rPr>
      </w:r>
    </w:p>
    <w:p w14:paraId="54B0E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MAY receive a lower outcome than its score indicates when a critical risk exists.</w:t>
      </w:r>
      <w:r>
        <w:rPr>
          <w:rFonts w:ascii="Roboto" w:hAnsi="Roboto" w:eastAsia="Roboto" w:cs="Roboto"/>
        </w:rPr>
      </w:r>
    </w:p>
    <w:p w14:paraId="3F62F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Critical risks include:</w:t>
      </w:r>
      <w:r>
        <w:rPr>
          <w:rFonts w:ascii="Roboto" w:hAnsi="Roboto" w:eastAsia="Roboto" w:cs="Roboto"/>
        </w:rPr>
      </w:r>
    </w:p>
    <w:p w14:paraId="672288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Legal or regulatory prohibition</w:t>
      </w:r>
      <w:r>
        <w:rPr>
          <w:rFonts w:ascii="Roboto" w:hAnsi="Roboto" w:eastAsia="Roboto" w:cs="Roboto"/>
        </w:rPr>
      </w:r>
    </w:p>
    <w:p w14:paraId="5C972F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Inaccessible procurement requirements</w:t>
      </w:r>
      <w:r>
        <w:rPr>
          <w:rFonts w:ascii="Roboto" w:hAnsi="Roboto" w:eastAsia="Roboto" w:cs="Roboto"/>
        </w:rPr>
      </w:r>
    </w:p>
    <w:p w14:paraId="663377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Unsustainable implementation burden</w:t>
      </w:r>
      <w:r>
        <w:rPr>
          <w:rFonts w:ascii="Roboto" w:hAnsi="Roboto" w:eastAsia="Roboto" w:cs="Roboto"/>
        </w:rPr>
      </w:r>
    </w:p>
    <w:p w14:paraId="26625B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Lack of buyer access</w:t>
      </w:r>
      <w:r>
        <w:rPr>
          <w:rFonts w:ascii="Roboto" w:hAnsi="Roboto" w:eastAsia="Roboto" w:cs="Roboto"/>
        </w:rPr>
      </w:r>
    </w:p>
    <w:p w14:paraId="216E04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Severe security exposure</w:t>
      </w:r>
      <w:r>
        <w:rPr>
          <w:rFonts w:ascii="Roboto" w:hAnsi="Roboto" w:eastAsia="Roboto" w:cs="Roboto"/>
        </w:rPr>
      </w:r>
    </w:p>
    <w:p w14:paraId="149317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Dependence on unavailable data</w:t>
      </w:r>
      <w:r>
        <w:rPr>
          <w:rFonts w:ascii="Roboto" w:hAnsi="Roboto" w:eastAsia="Roboto" w:cs="Roboto"/>
        </w:rPr>
      </w:r>
    </w:p>
    <w:p w14:paraId="4420A7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Unresolved intellectual-property conflict</w:t>
      </w:r>
      <w:r>
        <w:rPr>
          <w:rFonts w:ascii="Roboto" w:hAnsi="Roboto" w:eastAsia="Roboto" w:cs="Roboto"/>
        </w:rPr>
      </w:r>
    </w:p>
    <w:p w14:paraId="237D0A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investment beyond organizational capacity</w:t>
      </w:r>
      <w:r>
        <w:rPr>
          <w:rFonts w:ascii="Roboto" w:hAnsi="Roboto" w:eastAsia="Roboto" w:cs="Roboto"/>
        </w:rPr>
      </w:r>
    </w:p>
    <w:p w14:paraId="11A3A3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harm risk</w:t>
      </w:r>
      <w:r>
        <w:rPr>
          <w:rFonts w:ascii="Roboto" w:hAnsi="Roboto" w:eastAsia="Roboto" w:cs="Roboto"/>
        </w:rPr>
      </w:r>
    </w:p>
    <w:p w14:paraId="108233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Material conflict with SLS doctrine or strategy</w:t>
      </w:r>
      <w:r>
        <w:rPr>
          <w:rFonts w:ascii="Roboto" w:hAnsi="Roboto" w:eastAsia="Roboto" w:cs="Roboto"/>
        </w:rPr>
      </w:r>
    </w:p>
    <w:p w14:paraId="3B106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override SHALL be documented.</w:t>
      </w:r>
      <w:r>
        <w:rPr>
          <w:rFonts w:ascii="Roboto" w:hAnsi="Roboto" w:eastAsia="Roboto" w:cs="Roboto"/>
        </w:rPr>
      </w:r>
    </w:p>
    <w:p w14:paraId="628B0C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19. Decision Outcomes</w:t>
      </w:r>
      <w:r>
        <w:rPr>
          <w:rFonts w:ascii="Roboto" w:hAnsi="Roboto" w:eastAsia="Roboto" w:cs="Roboto"/>
        </w:rPr>
      </w:r>
    </w:p>
    <w:p w14:paraId="757698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19.1 Pursue</w:t>
      </w:r>
      <w:r>
        <w:rPr>
          <w:rFonts w:ascii="Roboto" w:hAnsi="Roboto" w:eastAsia="Roboto" w:cs="Roboto"/>
        </w:rPr>
      </w:r>
    </w:p>
    <w:p w14:paraId="0AEC9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when evidence supports immediate commercial action.</w:t>
      </w:r>
      <w:r>
        <w:rPr>
          <w:rFonts w:ascii="Roboto" w:hAnsi="Roboto" w:eastAsia="Roboto" w:cs="Roboto"/>
        </w:rPr>
      </w:r>
    </w:p>
    <w:p w14:paraId="5905D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next actions:</w:t>
      </w:r>
      <w:r>
        <w:rPr>
          <w:rFonts w:ascii="Roboto" w:hAnsi="Roboto" w:eastAsia="Roboto" w:cs="Roboto"/>
        </w:rPr>
      </w:r>
    </w:p>
    <w:p w14:paraId="397E92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Advance the market to Active.</w:t>
      </w:r>
      <w:r>
        <w:rPr>
          <w:rFonts w:ascii="Roboto" w:hAnsi="Roboto" w:eastAsia="Roboto" w:cs="Roboto"/>
        </w:rPr>
      </w:r>
    </w:p>
    <w:p w14:paraId="32AB50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Establish market objectives.</w:t>
      </w:r>
      <w:r>
        <w:rPr>
          <w:rFonts w:ascii="Roboto" w:hAnsi="Roboto" w:eastAsia="Roboto" w:cs="Roboto"/>
        </w:rPr>
      </w:r>
    </w:p>
    <w:p w14:paraId="31639D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Identify target customer profiles.</w:t>
      </w:r>
      <w:r>
        <w:rPr>
          <w:rFonts w:ascii="Roboto" w:hAnsi="Roboto" w:eastAsia="Roboto" w:cs="Roboto"/>
        </w:rPr>
      </w:r>
    </w:p>
    <w:p w14:paraId="34484F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Begin COF-102 opportunity evaluation.</w:t>
      </w:r>
      <w:r>
        <w:rPr>
          <w:rFonts w:ascii="Roboto" w:hAnsi="Roboto" w:eastAsia="Roboto" w:cs="Roboto"/>
        </w:rPr>
      </w:r>
    </w:p>
    <w:p w14:paraId="2A40E0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a market review date.</w:t>
      </w:r>
      <w:r>
        <w:rPr>
          <w:rFonts w:ascii="Roboto" w:hAnsi="Roboto" w:eastAsia="Roboto" w:cs="Roboto"/>
        </w:rPr>
      </w:r>
    </w:p>
    <w:p w14:paraId="235F00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Allocate approved resources.</w:t>
      </w:r>
      <w:r>
        <w:rPr>
          <w:rFonts w:ascii="Roboto" w:hAnsi="Roboto" w:eastAsia="Roboto" w:cs="Roboto"/>
        </w:rPr>
      </w:r>
    </w:p>
    <w:p w14:paraId="7871FC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19.2 Validate</w:t>
      </w:r>
      <w:r>
        <w:rPr>
          <w:rFonts w:ascii="Roboto" w:hAnsi="Roboto" w:eastAsia="Roboto" w:cs="Roboto"/>
        </w:rPr>
      </w:r>
    </w:p>
    <w:p w14:paraId="3F6C1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when the market appears promising but material evidence gaps remain.</w:t>
      </w:r>
      <w:r>
        <w:rPr>
          <w:rFonts w:ascii="Roboto" w:hAnsi="Roboto" w:eastAsia="Roboto" w:cs="Roboto"/>
        </w:rPr>
      </w:r>
    </w:p>
    <w:p w14:paraId="1EAA3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next actions:</w:t>
      </w:r>
      <w:r>
        <w:rPr>
          <w:rFonts w:ascii="Roboto" w:hAnsi="Roboto" w:eastAsia="Roboto" w:cs="Roboto"/>
        </w:rPr>
      </w:r>
    </w:p>
    <w:p w14:paraId="0E4F6C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the market in Investigating.</w:t>
      </w:r>
      <w:r>
        <w:rPr>
          <w:rFonts w:ascii="Roboto" w:hAnsi="Roboto" w:eastAsia="Roboto" w:cs="Roboto"/>
        </w:rPr>
      </w:r>
    </w:p>
    <w:p w14:paraId="5FEC33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Identify unresolved assumptions.</w:t>
      </w:r>
      <w:r>
        <w:rPr>
          <w:rFonts w:ascii="Roboto" w:hAnsi="Roboto" w:eastAsia="Roboto" w:cs="Roboto"/>
        </w:rPr>
      </w:r>
    </w:p>
    <w:p w14:paraId="766141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Assign validation activities.</w:t>
      </w:r>
      <w:r>
        <w:rPr>
          <w:rFonts w:ascii="Roboto" w:hAnsi="Roboto" w:eastAsia="Roboto" w:cs="Roboto"/>
        </w:rPr>
      </w:r>
    </w:p>
    <w:p w14:paraId="5E4C13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Set a validation deadline.</w:t>
      </w:r>
      <w:r>
        <w:rPr>
          <w:rFonts w:ascii="Roboto" w:hAnsi="Roboto" w:eastAsia="Roboto" w:cs="Roboto"/>
        </w:rPr>
      </w:r>
    </w:p>
    <w:p w14:paraId="7EE1C8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Reassess after evidence collection.</w:t>
      </w:r>
      <w:r>
        <w:rPr>
          <w:rFonts w:ascii="Roboto" w:hAnsi="Roboto" w:eastAsia="Roboto" w:cs="Roboto"/>
        </w:rPr>
      </w:r>
    </w:p>
    <w:p w14:paraId="385E25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19.3 Monitor</w:t>
      </w:r>
      <w:r>
        <w:rPr>
          <w:rFonts w:ascii="Roboto" w:hAnsi="Roboto" w:eastAsia="Roboto" w:cs="Roboto"/>
        </w:rPr>
      </w:r>
    </w:p>
    <w:p w14:paraId="5B56D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when the market may become attractive but current conditions do not justify active investment.</w:t>
      </w:r>
      <w:r>
        <w:rPr>
          <w:rFonts w:ascii="Roboto" w:hAnsi="Roboto" w:eastAsia="Roboto" w:cs="Roboto"/>
        </w:rPr>
      </w:r>
    </w:p>
    <w:p w14:paraId="65077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next actions:</w:t>
      </w:r>
      <w:r>
        <w:rPr>
          <w:rFonts w:ascii="Roboto" w:hAnsi="Roboto" w:eastAsia="Roboto" w:cs="Roboto"/>
        </w:rPr>
      </w:r>
    </w:p>
    <w:p w14:paraId="7E8AB9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Move the market to Monitor.</w:t>
      </w:r>
      <w:r>
        <w:rPr>
          <w:rFonts w:ascii="Roboto" w:hAnsi="Roboto" w:eastAsia="Roboto" w:cs="Roboto"/>
        </w:rPr>
      </w:r>
    </w:p>
    <w:p w14:paraId="08B978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Identify change indicators.</w:t>
      </w:r>
      <w:r>
        <w:rPr>
          <w:rFonts w:ascii="Roboto" w:hAnsi="Roboto" w:eastAsia="Roboto" w:cs="Roboto"/>
        </w:rPr>
      </w:r>
    </w:p>
    <w:p w14:paraId="516D4B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Establish a review cadence.</w:t>
      </w:r>
      <w:r>
        <w:rPr>
          <w:rFonts w:ascii="Roboto" w:hAnsi="Roboto" w:eastAsia="Roboto" w:cs="Roboto"/>
        </w:rPr>
      </w:r>
    </w:p>
    <w:p w14:paraId="267552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Avoid major resource commitment.</w:t>
      </w:r>
      <w:r>
        <w:rPr>
          <w:rFonts w:ascii="Roboto" w:hAnsi="Roboto" w:eastAsia="Roboto" w:cs="Roboto"/>
        </w:rPr>
      </w:r>
    </w:p>
    <w:p w14:paraId="050AF9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19.4 Hold</w:t>
      </w:r>
      <w:r>
        <w:rPr>
          <w:rFonts w:ascii="Roboto" w:hAnsi="Roboto" w:eastAsia="Roboto" w:cs="Roboto"/>
        </w:rPr>
      </w:r>
    </w:p>
    <w:p w14:paraId="1C13D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when strategic interest exists but current pursuit is unjustified.</w:t>
      </w:r>
      <w:r>
        <w:rPr>
          <w:rFonts w:ascii="Roboto" w:hAnsi="Roboto" w:eastAsia="Roboto" w:cs="Roboto"/>
        </w:rPr>
      </w:r>
    </w:p>
    <w:p w14:paraId="1E39E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next actions:</w:t>
      </w:r>
      <w:r>
        <w:rPr>
          <w:rFonts w:ascii="Roboto" w:hAnsi="Roboto" w:eastAsia="Roboto" w:cs="Roboto"/>
        </w:rPr>
      </w:r>
    </w:p>
    <w:p w14:paraId="343C79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the blocking condition.</w:t>
      </w:r>
      <w:r>
        <w:rPr>
          <w:rFonts w:ascii="Roboto" w:hAnsi="Roboto" w:eastAsia="Roboto" w:cs="Roboto"/>
        </w:rPr>
      </w:r>
    </w:p>
    <w:p w14:paraId="22B7DE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Stop discretionary investment.</w:t>
      </w:r>
      <w:r>
        <w:rPr>
          <w:rFonts w:ascii="Roboto" w:hAnsi="Roboto" w:eastAsia="Roboto" w:cs="Roboto"/>
        </w:rPr>
      </w:r>
    </w:p>
    <w:p w14:paraId="549C83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 useful evidence.</w:t>
      </w:r>
      <w:r>
        <w:rPr>
          <w:rFonts w:ascii="Roboto" w:hAnsi="Roboto" w:eastAsia="Roboto" w:cs="Roboto"/>
        </w:rPr>
      </w:r>
    </w:p>
    <w:p w14:paraId="4F2A65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the conditions required for reconsideration.</w:t>
      </w:r>
      <w:r>
        <w:rPr>
          <w:rFonts w:ascii="Roboto" w:hAnsi="Roboto" w:eastAsia="Roboto" w:cs="Roboto"/>
        </w:rPr>
      </w:r>
    </w:p>
    <w:p w14:paraId="385404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19.5 Reject</w:t>
      </w:r>
      <w:r>
        <w:rPr>
          <w:rFonts w:ascii="Roboto" w:hAnsi="Roboto" w:eastAsia="Roboto" w:cs="Roboto"/>
        </w:rPr>
      </w:r>
    </w:p>
    <w:p w14:paraId="21CB9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when evidence demonstrates that the market is unsuitable or materially inconsistent with SLS strategy.</w:t>
      </w:r>
      <w:r>
        <w:rPr>
          <w:rFonts w:ascii="Roboto" w:hAnsi="Roboto" w:eastAsia="Roboto" w:cs="Roboto"/>
        </w:rPr>
      </w:r>
    </w:p>
    <w:p w14:paraId="6BD50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next actions:</w:t>
      </w:r>
      <w:r>
        <w:rPr>
          <w:rFonts w:ascii="Roboto" w:hAnsi="Roboto" w:eastAsia="Roboto" w:cs="Roboto"/>
        </w:rPr>
      </w:r>
    </w:p>
    <w:p w14:paraId="50ECDE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Move the market to Archive.</w:t>
      </w:r>
      <w:r>
        <w:rPr>
          <w:rFonts w:ascii="Roboto" w:hAnsi="Roboto" w:eastAsia="Roboto" w:cs="Roboto"/>
        </w:rPr>
      </w:r>
    </w:p>
    <w:p w14:paraId="1515B1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the rejection basis.</w:t>
      </w:r>
      <w:r>
        <w:rPr>
          <w:rFonts w:ascii="Roboto" w:hAnsi="Roboto" w:eastAsia="Roboto" w:cs="Roboto"/>
        </w:rPr>
      </w:r>
    </w:p>
    <w:p w14:paraId="35C2C1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Stop active commercial pursuit.</w:t>
      </w:r>
      <w:r>
        <w:rPr>
          <w:rFonts w:ascii="Roboto" w:hAnsi="Roboto" w:eastAsia="Roboto" w:cs="Roboto"/>
        </w:rPr>
      </w:r>
    </w:p>
    <w:p w14:paraId="20BC74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Retain the assessment for future reference.</w:t>
      </w:r>
      <w:r>
        <w:rPr>
          <w:rFonts w:ascii="Roboto" w:hAnsi="Roboto" w:eastAsia="Roboto" w:cs="Roboto"/>
        </w:rPr>
      </w:r>
    </w:p>
    <w:p w14:paraId="51A13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Reject does not mean the assessment failed.</w:t>
      </w:r>
      <w:r>
        <w:rPr>
          <w:rFonts w:ascii="Roboto" w:hAnsi="Roboto" w:eastAsia="Roboto" w:cs="Roboto"/>
        </w:rPr>
      </w:r>
    </w:p>
    <w:p w14:paraId="41CCC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means the procedure prevented unjustified investment.</w:t>
      </w:r>
      <w:r>
        <w:rPr>
          <w:rFonts w:ascii="Roboto" w:hAnsi="Roboto" w:eastAsia="Roboto" w:cs="Roboto"/>
        </w:rPr>
      </w:r>
    </w:p>
    <w:p w14:paraId="357124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20. State Transition Rules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93"/>
        <w:gridCol w:w="23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3" w:type="dxa"/>
            <w:vAlign w:val="center"/>
          </w:tcPr>
          <w:p w14:paraId="574A1F20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Decision outcome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9" w:type="dxa"/>
            <w:vAlign w:val="center"/>
          </w:tcPr>
          <w:p w14:paraId="73F8EB7A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Resulting lifecycle state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3" w:type="dxa"/>
            <w:vAlign w:val="center"/>
          </w:tcPr>
          <w:p w14:paraId="1144D54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Pursue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9" w:type="dxa"/>
            <w:vAlign w:val="center"/>
          </w:tcPr>
          <w:p w14:paraId="32E7CF4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Active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3" w:type="dxa"/>
            <w:vAlign w:val="center"/>
          </w:tcPr>
          <w:p w14:paraId="67DFE45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Validate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9" w:type="dxa"/>
            <w:vAlign w:val="center"/>
          </w:tcPr>
          <w:p w14:paraId="64FACB6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Investigating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3" w:type="dxa"/>
            <w:vAlign w:val="center"/>
          </w:tcPr>
          <w:p w14:paraId="447F84F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Monitor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9" w:type="dxa"/>
            <w:vAlign w:val="center"/>
          </w:tcPr>
          <w:p w14:paraId="69EB2FA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Monitor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3" w:type="dxa"/>
            <w:vAlign w:val="center"/>
          </w:tcPr>
          <w:p w14:paraId="5D17D98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Hold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9" w:type="dxa"/>
            <w:vAlign w:val="center"/>
          </w:tcPr>
          <w:p w14:paraId="5D3C746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Qualified or Monitor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93" w:type="dxa"/>
            <w:vAlign w:val="center"/>
          </w:tcPr>
          <w:p w14:paraId="42D9514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Reject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9" w:type="dxa"/>
            <w:vAlign w:val="center"/>
          </w:tcPr>
          <w:p w14:paraId="2A174B8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Archive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52C39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MAY move backward when current evidence no longer supports its existing state.</w:t>
      </w:r>
      <w:r>
        <w:rPr>
          <w:rFonts w:ascii="Roboto" w:hAnsi="Roboto" w:eastAsia="Roboto" w:cs="Roboto"/>
        </w:rPr>
      </w:r>
    </w:p>
    <w:p w14:paraId="206F7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SHALL NOT remain Active or Scaling solely because it previously qualified.</w:t>
      </w:r>
      <w:r>
        <w:rPr>
          <w:rFonts w:ascii="Roboto" w:hAnsi="Roboto" w:eastAsia="Roboto" w:cs="Roboto"/>
        </w:rPr>
      </w:r>
    </w:p>
    <w:p w14:paraId="5BF9AA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21. Reassessment Triggers</w:t>
      </w:r>
      <w:r>
        <w:rPr>
          <w:rFonts w:ascii="Roboto" w:hAnsi="Roboto" w:eastAsia="Roboto" w:cs="Roboto"/>
        </w:rPr>
      </w:r>
    </w:p>
    <w:p w14:paraId="740DF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Active or Scaling market SHALL be reassessed when any of the following occurs:</w:t>
      </w:r>
      <w:r>
        <w:rPr>
          <w:rFonts w:ascii="Roboto" w:hAnsi="Roboto" w:eastAsia="Roboto" w:cs="Roboto"/>
        </w:rPr>
      </w:r>
    </w:p>
    <w:p w14:paraId="509A33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Material customer demand changes</w:t>
      </w:r>
      <w:r>
        <w:rPr>
          <w:rFonts w:ascii="Roboto" w:hAnsi="Roboto" w:eastAsia="Roboto" w:cs="Roboto"/>
        </w:rPr>
      </w:r>
    </w:p>
    <w:p w14:paraId="2A9B98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significant competitor enters or exits</w:t>
      </w:r>
      <w:r>
        <w:rPr>
          <w:rFonts w:ascii="Roboto" w:hAnsi="Roboto" w:eastAsia="Roboto" w:cs="Roboto"/>
        </w:rPr>
      </w:r>
    </w:p>
    <w:p w14:paraId="6597A8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Pricing assumptions materially change</w:t>
      </w:r>
      <w:r>
        <w:rPr>
          <w:rFonts w:ascii="Roboto" w:hAnsi="Roboto" w:eastAsia="Roboto" w:cs="Roboto"/>
        </w:rPr>
      </w:r>
    </w:p>
    <w:p w14:paraId="27463C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acquisition costs exceed expectations</w:t>
      </w:r>
      <w:r>
        <w:rPr>
          <w:rFonts w:ascii="Roboto" w:hAnsi="Roboto" w:eastAsia="Roboto" w:cs="Roboto"/>
        </w:rPr>
      </w:r>
    </w:p>
    <w:p w14:paraId="434ACC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major regulation changes</w:t>
      </w:r>
      <w:r>
        <w:rPr>
          <w:rFonts w:ascii="Roboto" w:hAnsi="Roboto" w:eastAsia="Roboto" w:cs="Roboto"/>
        </w:rPr>
      </w:r>
    </w:p>
    <w:p w14:paraId="102C38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Relevant funding becomes available or expires</w:t>
      </w:r>
      <w:r>
        <w:rPr>
          <w:rFonts w:ascii="Roboto" w:hAnsi="Roboto" w:eastAsia="Roboto" w:cs="Roboto"/>
        </w:rPr>
      </w:r>
    </w:p>
    <w:p w14:paraId="25C7C6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Product readiness materially improves or declines</w:t>
      </w:r>
      <w:r>
        <w:rPr>
          <w:rFonts w:ascii="Roboto" w:hAnsi="Roboto" w:eastAsia="Roboto" w:cs="Roboto"/>
        </w:rPr>
      </w:r>
    </w:p>
    <w:p w14:paraId="59F40B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pilot succeeds or fails</w:t>
      </w:r>
      <w:r>
        <w:rPr>
          <w:rFonts w:ascii="Roboto" w:hAnsi="Roboto" w:eastAsia="Roboto" w:cs="Roboto"/>
        </w:rPr>
      </w:r>
    </w:p>
    <w:p w14:paraId="5B9780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Buyer feedback contradicts key assumptions</w:t>
      </w:r>
      <w:r>
        <w:rPr>
          <w:rFonts w:ascii="Roboto" w:hAnsi="Roboto" w:eastAsia="Roboto" w:cs="Roboto"/>
        </w:rPr>
      </w:r>
    </w:p>
    <w:p w14:paraId="7A5BCA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superior market opportunity emerges</w:t>
      </w:r>
      <w:r>
        <w:rPr>
          <w:rFonts w:ascii="Roboto" w:hAnsi="Roboto" w:eastAsia="Roboto" w:cs="Roboto"/>
        </w:rPr>
      </w:r>
    </w:p>
    <w:p w14:paraId="43A509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scheduled review date occurs</w:t>
      </w:r>
      <w:r>
        <w:rPr>
          <w:rFonts w:ascii="Roboto" w:hAnsi="Roboto" w:eastAsia="Roboto" w:cs="Roboto"/>
        </w:rPr>
      </w:r>
    </w:p>
    <w:p w14:paraId="20AFEB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22. Exit Triggers</w:t>
      </w:r>
      <w:r>
        <w:rPr>
          <w:rFonts w:ascii="Roboto" w:hAnsi="Roboto" w:eastAsia="Roboto" w:cs="Roboto"/>
        </w:rPr>
      </w:r>
    </w:p>
    <w:p w14:paraId="7F471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exit SHALL be considered when:</w:t>
      </w:r>
      <w:r>
        <w:rPr>
          <w:rFonts w:ascii="Roboto" w:hAnsi="Roboto" w:eastAsia="Roboto" w:cs="Roboto"/>
        </w:rPr>
      </w:r>
    </w:p>
    <w:p w14:paraId="4CB051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demand remains unverified</w:t>
      </w:r>
      <w:r>
        <w:rPr>
          <w:rFonts w:ascii="Roboto" w:hAnsi="Roboto" w:eastAsia="Roboto" w:cs="Roboto"/>
        </w:rPr>
      </w:r>
    </w:p>
    <w:p w14:paraId="64332F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Buyers will not pay at viable pricing</w:t>
      </w:r>
      <w:r>
        <w:rPr>
          <w:rFonts w:ascii="Roboto" w:hAnsi="Roboto" w:eastAsia="Roboto" w:cs="Roboto"/>
        </w:rPr>
      </w:r>
    </w:p>
    <w:p w14:paraId="5F0CC1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Sales cycles exceed sustainable limits</w:t>
      </w:r>
      <w:r>
        <w:rPr>
          <w:rFonts w:ascii="Roboto" w:hAnsi="Roboto" w:eastAsia="Roboto" w:cs="Roboto"/>
        </w:rPr>
      </w:r>
    </w:p>
    <w:p w14:paraId="22A687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 barriers are inaccessible</w:t>
      </w:r>
      <w:r>
        <w:rPr>
          <w:rFonts w:ascii="Roboto" w:hAnsi="Roboto" w:eastAsia="Roboto" w:cs="Roboto"/>
        </w:rPr>
      </w:r>
    </w:p>
    <w:p w14:paraId="4BC6F7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product requires excessive customization</w:t>
      </w:r>
      <w:r>
        <w:rPr>
          <w:rFonts w:ascii="Roboto" w:hAnsi="Roboto" w:eastAsia="Roboto" w:cs="Roboto"/>
        </w:rPr>
      </w:r>
    </w:p>
    <w:p w14:paraId="195A16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cost undermines margins</w:t>
      </w:r>
      <w:r>
        <w:rPr>
          <w:rFonts w:ascii="Roboto" w:hAnsi="Roboto" w:eastAsia="Roboto" w:cs="Roboto"/>
        </w:rPr>
      </w:r>
    </w:p>
    <w:p w14:paraId="752B2E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Competitive differentiation disappears</w:t>
      </w:r>
      <w:r>
        <w:rPr>
          <w:rFonts w:ascii="Roboto" w:hAnsi="Roboto" w:eastAsia="Roboto" w:cs="Roboto"/>
        </w:rPr>
      </w:r>
    </w:p>
    <w:p w14:paraId="587E3D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conditions materially deteriorate</w:t>
      </w:r>
      <w:r>
        <w:rPr>
          <w:rFonts w:ascii="Roboto" w:hAnsi="Roboto" w:eastAsia="Roboto" w:cs="Roboto"/>
        </w:rPr>
      </w:r>
    </w:p>
    <w:p w14:paraId="6F23B1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market no longer aligns with SLS strategy</w:t>
      </w:r>
      <w:r>
        <w:rPr>
          <w:rFonts w:ascii="Roboto" w:hAnsi="Roboto" w:eastAsia="Roboto" w:cs="Roboto"/>
        </w:rPr>
      </w:r>
    </w:p>
    <w:p w14:paraId="571478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Continued investment is no longer justified</w:t>
      </w:r>
      <w:r>
        <w:rPr>
          <w:rFonts w:ascii="Roboto" w:hAnsi="Roboto" w:eastAsia="Roboto" w:cs="Roboto"/>
        </w:rPr>
      </w:r>
    </w:p>
    <w:p w14:paraId="1804D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Exit SHALL be treated as disciplined resource allocation, not organizational failure.</w:t>
      </w:r>
      <w:r>
        <w:rPr>
          <w:rFonts w:ascii="Roboto" w:hAnsi="Roboto" w:eastAsia="Roboto" w:cs="Roboto"/>
        </w:rPr>
      </w:r>
    </w:p>
    <w:p w14:paraId="733BB5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23. Required Deliverables</w:t>
      </w:r>
      <w:r>
        <w:rPr>
          <w:rFonts w:ascii="Roboto" w:hAnsi="Roboto" w:eastAsia="Roboto" w:cs="Roboto"/>
        </w:rPr>
      </w:r>
    </w:p>
    <w:p w14:paraId="2513B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completed COF-101A assessment SHALL produce:</w:t>
      </w:r>
      <w:r>
        <w:rPr>
          <w:rFonts w:ascii="Roboto" w:hAnsi="Roboto" w:eastAsia="Roboto" w:cs="Roboto"/>
        </w:rPr>
      </w:r>
    </w:p>
    <w:p w14:paraId="64623C6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Assessment Report</w:t>
      </w:r>
      <w:r>
        <w:rPr>
          <w:rFonts w:ascii="Roboto" w:hAnsi="Roboto" w:eastAsia="Roboto" w:cs="Roboto"/>
        </w:rPr>
      </w:r>
    </w:p>
    <w:p w14:paraId="0914DD7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Definition</w:t>
      </w:r>
      <w:r>
        <w:rPr>
          <w:rFonts w:ascii="Roboto" w:hAnsi="Roboto" w:eastAsia="Roboto" w:cs="Roboto"/>
        </w:rPr>
      </w:r>
    </w:p>
    <w:p w14:paraId="456C513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Register</w:t>
      </w:r>
      <w:r>
        <w:rPr>
          <w:rFonts w:ascii="Roboto" w:hAnsi="Roboto" w:eastAsia="Roboto" w:cs="Roboto"/>
        </w:rPr>
      </w:r>
    </w:p>
    <w:p w14:paraId="606BA85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Criterion Scorecard</w:t>
      </w:r>
      <w:r>
        <w:rPr>
          <w:rFonts w:ascii="Roboto" w:hAnsi="Roboto" w:eastAsia="Roboto" w:cs="Roboto"/>
        </w:rPr>
      </w:r>
    </w:p>
    <w:p w14:paraId="51F8CAE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 Assessment</w:t>
      </w:r>
      <w:r>
        <w:rPr>
          <w:rFonts w:ascii="Roboto" w:hAnsi="Roboto" w:eastAsia="Roboto" w:cs="Roboto"/>
        </w:rPr>
      </w:r>
    </w:p>
    <w:p w14:paraId="3E62131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Assumption Register</w:t>
      </w:r>
      <w:r>
        <w:rPr>
          <w:rFonts w:ascii="Roboto" w:hAnsi="Roboto" w:eastAsia="Roboto" w:cs="Roboto"/>
        </w:rPr>
      </w:r>
    </w:p>
    <w:p w14:paraId="7C13292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Score</w:t>
      </w:r>
      <w:r>
        <w:rPr>
          <w:rFonts w:ascii="Roboto" w:hAnsi="Roboto" w:eastAsia="Roboto" w:cs="Roboto"/>
        </w:rPr>
      </w:r>
    </w:p>
    <w:p w14:paraId="10B3D7A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Outcome</w:t>
      </w:r>
      <w:r>
        <w:rPr>
          <w:rFonts w:ascii="Roboto" w:hAnsi="Roboto" w:eastAsia="Roboto" w:cs="Roboto"/>
        </w:rPr>
      </w:r>
    </w:p>
    <w:p w14:paraId="66DA04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Rationale</w:t>
      </w:r>
      <w:r>
        <w:rPr>
          <w:rFonts w:ascii="Roboto" w:hAnsi="Roboto" w:eastAsia="Roboto" w:cs="Roboto"/>
        </w:rPr>
      </w:r>
    </w:p>
    <w:p w14:paraId="430F07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Recommendation</w:t>
      </w:r>
      <w:r>
        <w:rPr>
          <w:rFonts w:ascii="Roboto" w:hAnsi="Roboto" w:eastAsia="Roboto" w:cs="Roboto"/>
        </w:rPr>
      </w:r>
    </w:p>
    <w:p w14:paraId="1540FB6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Next Actions</w:t>
      </w:r>
      <w:r>
        <w:rPr>
          <w:rFonts w:ascii="Roboto" w:hAnsi="Roboto" w:eastAsia="Roboto" w:cs="Roboto"/>
        </w:rPr>
      </w:r>
    </w:p>
    <w:p w14:paraId="46964F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Reassessment Triggers</w:t>
      </w:r>
      <w:r>
        <w:rPr>
          <w:rFonts w:ascii="Roboto" w:hAnsi="Roboto" w:eastAsia="Roboto" w:cs="Roboto"/>
        </w:rPr>
      </w:r>
    </w:p>
    <w:p w14:paraId="5458400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Scheduled Reassessment Date</w:t>
      </w:r>
      <w:r>
        <w:rPr>
          <w:rFonts w:ascii="Roboto" w:hAnsi="Roboto" w:eastAsia="Roboto" w:cs="Roboto"/>
        </w:rPr>
      </w:r>
    </w:p>
    <w:p w14:paraId="71C49CC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Approval Record</w:t>
      </w:r>
      <w:r>
        <w:rPr>
          <w:rFonts w:ascii="Roboto" w:hAnsi="Roboto" w:eastAsia="Roboto" w:cs="Roboto"/>
        </w:rPr>
      </w:r>
    </w:p>
    <w:p w14:paraId="145454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24. Market Assessment Scorecard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05"/>
        <w:gridCol w:w="989"/>
        <w:gridCol w:w="1354"/>
        <w:gridCol w:w="1714"/>
        <w:gridCol w:w="139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73131438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Criterion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2EFFDDAF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Score 0–5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2EE895D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Evidence IDs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115F4B0D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Evidence quality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146C9239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Key rationale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25C3B82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Market Need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7147F32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1AEA651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4BA2FDA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03335E8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37A5797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Strategic Alignment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1476592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3C52879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56BC57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7F1E2C0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2FAACB9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Differentiation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3262D2F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401E8DF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FEE831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2BF85EF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368455A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Competitive Pressure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0FA49D9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660C1F3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343208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7E5B7D3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70FA53D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Sales Complexity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1E480E3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5AE7B6B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00CFB47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39E76A6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0D94EF9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Revenue Potential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245B354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0DEA7B0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5B7FFC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6657159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43F9DEA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Technical Readiness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7093F6B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7EF64B4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395DC0B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732DDB2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5F1ED4F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Long-Term Strategic Value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6C1A18E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6B36AD2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08EC513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0CE70E6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5" w:type="dxa"/>
            <w:vAlign w:val="center"/>
          </w:tcPr>
          <w:p w14:paraId="08581E5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Total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9" w:type="dxa"/>
            <w:vAlign w:val="center"/>
          </w:tcPr>
          <w:p w14:paraId="4FE7625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/40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4" w:type="dxa"/>
            <w:vAlign w:val="center"/>
          </w:tcPr>
          <w:p w14:paraId="25A3E2A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3546C49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3" w:type="dxa"/>
            <w:vAlign w:val="center"/>
          </w:tcPr>
          <w:p w14:paraId="0F5D425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</w:rPr>
            </w:r>
          </w:p>
        </w:tc>
      </w:tr>
    </w:tbl>
    <w:p w14:paraId="237C88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25. Assumption Register</w:t>
      </w:r>
      <w:r>
        <w:rPr>
          <w:rFonts w:ascii="Roboto" w:hAnsi="Roboto" w:eastAsia="Roboto" w:cs="Roboto"/>
        </w:rPr>
      </w:r>
    </w:p>
    <w:p w14:paraId="4FCDD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assumption materially affecting the recommendation SHALL be recorded.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54"/>
        <w:gridCol w:w="1227"/>
        <w:gridCol w:w="733"/>
        <w:gridCol w:w="1745"/>
        <w:gridCol w:w="707"/>
        <w:gridCol w:w="913"/>
        <w:gridCol w:w="6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4" w:type="dxa"/>
            <w:vAlign w:val="center"/>
          </w:tcPr>
          <w:p w14:paraId="22F5BFE3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Assumption ID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7" w:type="dxa"/>
            <w:vAlign w:val="center"/>
          </w:tcPr>
          <w:p w14:paraId="34DE275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Assumption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</w:tcPr>
          <w:p w14:paraId="09458006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Impact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5" w:type="dxa"/>
            <w:vAlign w:val="center"/>
          </w:tcPr>
          <w:p w14:paraId="45F88026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Validation action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07" w:type="dxa"/>
            <w:vAlign w:val="center"/>
          </w:tcPr>
          <w:p w14:paraId="4D0030E8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Owner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</w:tcPr>
          <w:p w14:paraId="28E935B2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Due date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0" w:type="dxa"/>
            <w:vAlign w:val="center"/>
          </w:tcPr>
          <w:p w14:paraId="20E225B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Status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6D11F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unresolved high-impact assumption SHALL prevent a final Pursue outcome unless the Executive Sponsor explicitly accepts and documents the risk.</w:t>
      </w:r>
      <w:r>
        <w:rPr>
          <w:rFonts w:ascii="Roboto" w:hAnsi="Roboto" w:eastAsia="Roboto" w:cs="Roboto"/>
        </w:rPr>
      </w:r>
    </w:p>
    <w:p w14:paraId="593B9F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26. Risk Assessment</w:t>
      </w:r>
      <w:r>
        <w:rPr>
          <w:rFonts w:ascii="Roboto" w:hAnsi="Roboto" w:eastAsia="Roboto" w:cs="Roboto"/>
        </w:rPr>
      </w:r>
    </w:p>
    <w:p w14:paraId="63822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risk SHALL be evaluated for:</w:t>
      </w:r>
      <w:r>
        <w:rPr>
          <w:rFonts w:ascii="Roboto" w:hAnsi="Roboto" w:eastAsia="Roboto" w:cs="Roboto"/>
        </w:rPr>
      </w:r>
    </w:p>
    <w:p w14:paraId="52D1A7D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Likelihood</w:t>
      </w:r>
      <w:r>
        <w:rPr>
          <w:rFonts w:ascii="Roboto" w:hAnsi="Roboto" w:eastAsia="Roboto" w:cs="Roboto"/>
        </w:rPr>
      </w:r>
    </w:p>
    <w:p w14:paraId="166DF5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impact</w:t>
      </w:r>
      <w:r>
        <w:rPr>
          <w:rFonts w:ascii="Roboto" w:hAnsi="Roboto" w:eastAsia="Roboto" w:cs="Roboto"/>
        </w:rPr>
      </w:r>
    </w:p>
    <w:p w14:paraId="3D75493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Technical impact</w:t>
      </w:r>
      <w:r>
        <w:rPr>
          <w:rFonts w:ascii="Roboto" w:hAnsi="Roboto" w:eastAsia="Roboto" w:cs="Roboto"/>
        </w:rPr>
      </w:r>
    </w:p>
    <w:p w14:paraId="501A13F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impact</w:t>
      </w:r>
      <w:r>
        <w:rPr>
          <w:rFonts w:ascii="Roboto" w:hAnsi="Roboto" w:eastAsia="Roboto" w:cs="Roboto"/>
        </w:rPr>
      </w:r>
    </w:p>
    <w:p w14:paraId="213DA69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Detectability</w:t>
      </w:r>
      <w:r>
        <w:rPr>
          <w:rFonts w:ascii="Roboto" w:hAnsi="Roboto" w:eastAsia="Roboto" w:cs="Roboto"/>
        </w:rPr>
      </w:r>
    </w:p>
    <w:p w14:paraId="6D5B74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Mitigation</w:t>
      </w:r>
      <w:r>
        <w:rPr>
          <w:rFonts w:ascii="Roboto" w:hAnsi="Roboto" w:eastAsia="Roboto" w:cs="Roboto"/>
        </w:rPr>
      </w:r>
    </w:p>
    <w:p w14:paraId="5C4A432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Residual exposure</w:t>
      </w:r>
      <w:r>
        <w:rPr>
          <w:rFonts w:ascii="Roboto" w:hAnsi="Roboto" w:eastAsia="Roboto" w:cs="Roboto"/>
        </w:rPr>
      </w:r>
    </w:p>
    <w:p w14:paraId="02D30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 levels MAY be expressed as:</w:t>
      </w:r>
      <w:r>
        <w:rPr>
          <w:rFonts w:ascii="Roboto" w:hAnsi="Roboto" w:eastAsia="Roboto" w:cs="Roboto"/>
        </w:rPr>
      </w:r>
    </w:p>
    <w:p w14:paraId="06261FB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Low</w:t>
      </w:r>
      <w:r>
        <w:rPr>
          <w:rFonts w:ascii="Roboto" w:hAnsi="Roboto" w:eastAsia="Roboto" w:cs="Roboto"/>
        </w:rPr>
      </w:r>
    </w:p>
    <w:p w14:paraId="2F31215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Moderate</w:t>
      </w:r>
      <w:r>
        <w:rPr>
          <w:rFonts w:ascii="Roboto" w:hAnsi="Roboto" w:eastAsia="Roboto" w:cs="Roboto"/>
        </w:rPr>
      </w:r>
    </w:p>
    <w:p w14:paraId="6AAE988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High</w:t>
      </w:r>
      <w:r>
        <w:rPr>
          <w:rFonts w:ascii="Roboto" w:hAnsi="Roboto" w:eastAsia="Roboto" w:cs="Roboto"/>
        </w:rPr>
      </w:r>
    </w:p>
    <w:p w14:paraId="71558F6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Critical</w:t>
      </w:r>
      <w:r>
        <w:rPr>
          <w:rFonts w:ascii="Roboto" w:hAnsi="Roboto" w:eastAsia="Roboto" w:cs="Roboto"/>
        </w:rPr>
      </w:r>
    </w:p>
    <w:p w14:paraId="5FE00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Critical unresolved risk SHALL block a Pursue outcome.</w:t>
      </w:r>
      <w:r>
        <w:rPr>
          <w:rFonts w:ascii="Roboto" w:hAnsi="Roboto" w:eastAsia="Roboto" w:cs="Roboto"/>
        </w:rPr>
      </w:r>
    </w:p>
    <w:p w14:paraId="7756F5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27. Approval</w:t>
      </w:r>
      <w:r>
        <w:rPr>
          <w:rFonts w:ascii="Roboto" w:hAnsi="Roboto" w:eastAsia="Roboto" w:cs="Roboto"/>
        </w:rPr>
      </w:r>
    </w:p>
    <w:p w14:paraId="3BD35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final assessment SHALL include:</w:t>
      </w:r>
      <w:r>
        <w:rPr>
          <w:rFonts w:ascii="Roboto" w:hAnsi="Roboto" w:eastAsia="Roboto" w:cs="Roboto"/>
        </w:rPr>
      </w:r>
    </w:p>
    <w:p w14:paraId="27900AD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owner approval</w:t>
      </w:r>
      <w:r>
        <w:rPr>
          <w:rFonts w:ascii="Roboto" w:hAnsi="Roboto" w:eastAsia="Roboto" w:cs="Roboto"/>
        </w:rPr>
      </w:r>
    </w:p>
    <w:p w14:paraId="667394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Product alignment review</w:t>
      </w:r>
      <w:r>
        <w:rPr>
          <w:rFonts w:ascii="Roboto" w:hAnsi="Roboto" w:eastAsia="Roboto" w:cs="Roboto"/>
        </w:rPr>
      </w:r>
    </w:p>
    <w:p w14:paraId="3F7F3FF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Sales review</w:t>
      </w:r>
      <w:r>
        <w:rPr>
          <w:rFonts w:ascii="Roboto" w:hAnsi="Roboto" w:eastAsia="Roboto" w:cs="Roboto"/>
        </w:rPr>
      </w:r>
    </w:p>
    <w:p w14:paraId="67C308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Customer-success review, when applicable</w:t>
      </w:r>
      <w:r>
        <w:rPr>
          <w:rFonts w:ascii="Roboto" w:hAnsi="Roboto" w:eastAsia="Roboto" w:cs="Roboto"/>
        </w:rPr>
      </w:r>
    </w:p>
    <w:p w14:paraId="36880DD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Sponsor decision</w:t>
      </w:r>
      <w:r>
        <w:rPr>
          <w:rFonts w:ascii="Roboto" w:hAnsi="Roboto" w:eastAsia="Roboto" w:cs="Roboto"/>
        </w:rPr>
      </w:r>
    </w:p>
    <w:p w14:paraId="573EF70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Approval date</w:t>
      </w:r>
      <w:r>
        <w:rPr>
          <w:rFonts w:ascii="Roboto" w:hAnsi="Roboto" w:eastAsia="Roboto" w:cs="Roboto"/>
        </w:rPr>
      </w:r>
    </w:p>
    <w:p w14:paraId="44441F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Conditions attached to approval</w:t>
      </w:r>
      <w:r>
        <w:rPr>
          <w:rFonts w:ascii="Roboto" w:hAnsi="Roboto" w:eastAsia="Roboto" w:cs="Roboto"/>
        </w:rPr>
      </w:r>
    </w:p>
    <w:p w14:paraId="43EED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Approval SHALL NOT convert weak evidence into strong evidence.</w:t>
      </w:r>
      <w:r>
        <w:rPr>
          <w:rFonts w:ascii="Roboto" w:hAnsi="Roboto" w:eastAsia="Roboto" w:cs="Roboto"/>
        </w:rPr>
      </w:r>
    </w:p>
    <w:p w14:paraId="1B38F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Approval authorizes action within documented uncertainty.</w:t>
      </w:r>
      <w:r>
        <w:rPr>
          <w:rFonts w:ascii="Roboto" w:hAnsi="Roboto" w:eastAsia="Roboto" w:cs="Roboto"/>
        </w:rPr>
      </w:r>
    </w:p>
    <w:p w14:paraId="335624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28. Review Cadence</w:t>
      </w:r>
      <w:r>
        <w:rPr>
          <w:rFonts w:ascii="Roboto" w:hAnsi="Roboto" w:eastAsia="Roboto" w:cs="Roboto"/>
        </w:rPr>
      </w:r>
    </w:p>
    <w:p w14:paraId="27352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Unless a shorter interval is required: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13"/>
        <w:gridCol w:w="32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285F4AD2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Market state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4AFE9879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Minimum review cadence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19258C8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Observed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1AB8447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Annually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742831A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Investigating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0F1D30F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Every 30–60 days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064ABD8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Qualified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25CBFC7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Quarterly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772947F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Active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390A4B9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Monthly or quarterly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014FFF9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Scaling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3CF6B5B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Monthly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0C6536E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Monitor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7BCA380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Quarterly or semiannually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3" w:type="dxa"/>
            <w:vAlign w:val="center"/>
          </w:tcPr>
          <w:p w14:paraId="04F9F92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Archive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9" w:type="dxa"/>
            <w:vAlign w:val="center"/>
          </w:tcPr>
          <w:p w14:paraId="05DDE32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Only upon material new evidence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029A1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review cadence SHALL reflect the speed at which relevant conditions can change.</w:t>
      </w:r>
      <w:r>
        <w:rPr>
          <w:rFonts w:ascii="Roboto" w:hAnsi="Roboto" w:eastAsia="Roboto" w:cs="Roboto"/>
        </w:rPr>
      </w:r>
    </w:p>
    <w:p w14:paraId="0D5CF8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29. Integration with COF-102</w:t>
      </w:r>
      <w:r>
        <w:rPr>
          <w:rFonts w:ascii="Roboto" w:hAnsi="Roboto" w:eastAsia="Roboto" w:cs="Roboto"/>
        </w:rPr>
      </w:r>
    </w:p>
    <w:p w14:paraId="6380F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receiving a final Pursue outcome MAY advance into COF-102.</w:t>
      </w:r>
      <w:r>
        <w:rPr>
          <w:rFonts w:ascii="Roboto" w:hAnsi="Roboto" w:eastAsia="Roboto" w:cs="Roboto"/>
        </w:rPr>
      </w:r>
    </w:p>
    <w:p w14:paraId="6EE71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COF-101A</w:t>
      </w:r>
      <w:r>
        <w:rPr>
          <w:rFonts w:ascii="Roboto" w:hAnsi="Roboto" w:eastAsia="Roboto" w:cs="Roboto"/>
        </w:rPr>
      </w:r>
    </w:p>
    <w:p w14:paraId="7F4DA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Assessment</w:t>
      </w:r>
      <w:r>
        <w:rPr>
          <w:rFonts w:ascii="Roboto" w:hAnsi="Roboto" w:eastAsia="Roboto" w:cs="Roboto"/>
        </w:rPr>
      </w:r>
    </w:p>
    <w:p w14:paraId="6AD76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15A10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2853B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Qualified Market</w:t>
      </w:r>
      <w:r>
        <w:rPr>
          <w:rFonts w:ascii="Roboto" w:hAnsi="Roboto" w:eastAsia="Roboto" w:cs="Roboto"/>
        </w:rPr>
      </w:r>
    </w:p>
    <w:p w14:paraId="237EE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D33A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4C331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COF-102</w:t>
      </w:r>
      <w:r>
        <w:rPr>
          <w:rFonts w:ascii="Roboto" w:hAnsi="Roboto" w:eastAsia="Roboto" w:cs="Roboto"/>
        </w:rPr>
      </w:r>
    </w:p>
    <w:p w14:paraId="38BED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Intelligence</w:t>
      </w:r>
      <w:r>
        <w:rPr>
          <w:rFonts w:ascii="Roboto" w:hAnsi="Roboto" w:eastAsia="Roboto" w:cs="Roboto"/>
        </w:rPr>
      </w:r>
    </w:p>
    <w:p w14:paraId="32403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290E6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523B8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Specific Customer or Opportunity</w:t>
      </w:r>
      <w:r>
        <w:rPr>
          <w:rFonts w:ascii="Roboto" w:hAnsi="Roboto" w:eastAsia="Roboto" w:cs="Roboto"/>
        </w:rPr>
      </w:r>
    </w:p>
    <w:p w14:paraId="6DBDE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answers:</w:t>
      </w:r>
      <w:r>
        <w:rPr>
          <w:rFonts w:ascii="Roboto" w:hAnsi="Roboto" w:eastAsia="Roboto" w:cs="Roboto"/>
        </w:rPr>
      </w:r>
    </w:p>
    <w:p w14:paraId="7E62B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this market worthy of focused commercial investment?</w:t>
      </w:r>
      <w:r>
        <w:rPr>
          <w:rFonts w:ascii="Roboto" w:hAnsi="Roboto" w:eastAsia="Roboto" w:cs="Roboto"/>
        </w:rPr>
      </w:r>
    </w:p>
    <w:p w14:paraId="20F7A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COF-102 answers:</w:t>
      </w:r>
      <w:r>
        <w:rPr>
          <w:rFonts w:ascii="Roboto" w:hAnsi="Roboto" w:eastAsia="Roboto" w:cs="Roboto"/>
        </w:rPr>
      </w:r>
    </w:p>
    <w:p w14:paraId="2678D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this particular opportunity worthy of pursuit?</w:t>
      </w:r>
      <w:r>
        <w:rPr>
          <w:rFonts w:ascii="Roboto" w:hAnsi="Roboto" w:eastAsia="Roboto" w:cs="Roboto"/>
        </w:rPr>
      </w:r>
    </w:p>
    <w:p w14:paraId="27A40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qualification does not automatically qualify every opportunity within that market.</w:t>
      </w:r>
      <w:r>
        <w:rPr>
          <w:rFonts w:ascii="Roboto" w:hAnsi="Roboto" w:eastAsia="Roboto" w:cs="Roboto"/>
        </w:rPr>
      </w:r>
    </w:p>
    <w:p w14:paraId="2C42D4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30. Conformance</w:t>
      </w:r>
      <w:r>
        <w:rPr>
          <w:rFonts w:ascii="Roboto" w:hAnsi="Roboto" w:eastAsia="Roboto" w:cs="Roboto"/>
        </w:rPr>
      </w:r>
    </w:p>
    <w:p w14:paraId="569E8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market assessment conforms to COF-101A when it:</w:t>
      </w:r>
      <w:r>
        <w:rPr>
          <w:rFonts w:ascii="Roboto" w:hAnsi="Roboto" w:eastAsia="Roboto" w:cs="Roboto"/>
        </w:rPr>
      </w:r>
    </w:p>
    <w:p w14:paraId="5DDF4F4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Defines the market clearly</w:t>
      </w:r>
      <w:r>
        <w:rPr>
          <w:rFonts w:ascii="Roboto" w:hAnsi="Roboto" w:eastAsia="Roboto" w:cs="Roboto"/>
        </w:rPr>
      </w:r>
    </w:p>
    <w:p w14:paraId="655FCAD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Assigns an assessment owner</w:t>
      </w:r>
      <w:r>
        <w:rPr>
          <w:rFonts w:ascii="Roboto" w:hAnsi="Roboto" w:eastAsia="Roboto" w:cs="Roboto"/>
        </w:rPr>
      </w:r>
    </w:p>
    <w:p w14:paraId="3568741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Collects evidence from required categories</w:t>
      </w:r>
      <w:r>
        <w:rPr>
          <w:rFonts w:ascii="Roboto" w:hAnsi="Roboto" w:eastAsia="Roboto" w:cs="Roboto"/>
        </w:rPr>
      </w:r>
    </w:p>
    <w:p w14:paraId="7567084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Maintains a traceable Evidence Register</w:t>
      </w:r>
      <w:r>
        <w:rPr>
          <w:rFonts w:ascii="Roboto" w:hAnsi="Roboto" w:eastAsia="Roboto" w:cs="Roboto"/>
        </w:rPr>
      </w:r>
    </w:p>
    <w:p w14:paraId="341214E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Classifies material assertions</w:t>
      </w:r>
      <w:r>
        <w:rPr>
          <w:rFonts w:ascii="Roboto" w:hAnsi="Roboto" w:eastAsia="Roboto" w:cs="Roboto"/>
        </w:rPr>
      </w:r>
    </w:p>
    <w:p w14:paraId="3D726D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Scores all required criteria</w:t>
      </w:r>
      <w:r>
        <w:rPr>
          <w:rFonts w:ascii="Roboto" w:hAnsi="Roboto" w:eastAsia="Roboto" w:cs="Roboto"/>
        </w:rPr>
      </w:r>
    </w:p>
    <w:p w14:paraId="5CDD02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the basis for every score</w:t>
      </w:r>
      <w:r>
        <w:rPr>
          <w:rFonts w:ascii="Roboto" w:hAnsi="Roboto" w:eastAsia="Roboto" w:cs="Roboto"/>
        </w:rPr>
      </w:r>
    </w:p>
    <w:p w14:paraId="0BE5B5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Applies mandatory pursuit gates</w:t>
      </w:r>
      <w:r>
        <w:rPr>
          <w:rFonts w:ascii="Roboto" w:hAnsi="Roboto" w:eastAsia="Roboto" w:cs="Roboto"/>
        </w:rPr>
      </w:r>
    </w:p>
    <w:p w14:paraId="64638F6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Records assumptions and risks</w:t>
      </w:r>
      <w:r>
        <w:rPr>
          <w:rFonts w:ascii="Roboto" w:hAnsi="Roboto" w:eastAsia="Roboto" w:cs="Roboto"/>
        </w:rPr>
      </w:r>
    </w:p>
    <w:p w14:paraId="5E1C9F6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Produces a valid decision outcome</w:t>
      </w:r>
      <w:r>
        <w:rPr>
          <w:rFonts w:ascii="Roboto" w:hAnsi="Roboto" w:eastAsia="Roboto" w:cs="Roboto"/>
        </w:rPr>
      </w:r>
    </w:p>
    <w:p w14:paraId="3CA8540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Defines reassessment or exit triggers</w:t>
      </w:r>
      <w:r>
        <w:rPr>
          <w:rFonts w:ascii="Roboto" w:hAnsi="Roboto" w:eastAsia="Roboto" w:cs="Roboto"/>
        </w:rPr>
      </w:r>
    </w:p>
    <w:p w14:paraId="5389B56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Produces all required deliverables</w:t>
      </w:r>
      <w:r>
        <w:rPr>
          <w:rFonts w:ascii="Roboto" w:hAnsi="Roboto" w:eastAsia="Roboto" w:cs="Roboto"/>
        </w:rPr>
      </w:r>
    </w:p>
    <w:p w14:paraId="1F9144E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Records approval</w:t>
      </w:r>
      <w:r>
        <w:rPr>
          <w:rFonts w:ascii="Roboto" w:hAnsi="Roboto" w:eastAsia="Roboto" w:cs="Roboto"/>
        </w:rPr>
      </w:r>
    </w:p>
    <w:p w14:paraId="7D464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assessment that produces only a numeric score is nonconforming.</w:t>
      </w:r>
      <w:r>
        <w:rPr>
          <w:rFonts w:ascii="Roboto" w:hAnsi="Roboto" w:eastAsia="Roboto" w:cs="Roboto"/>
        </w:rPr>
      </w:r>
    </w:p>
    <w:p w14:paraId="094184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31. Completion Standard</w:t>
      </w:r>
      <w:r>
        <w:rPr>
          <w:rFonts w:ascii="Roboto" w:hAnsi="Roboto" w:eastAsia="Roboto" w:cs="Roboto"/>
        </w:rPr>
      </w:r>
    </w:p>
    <w:p w14:paraId="051F8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COF-101A is complete when the organization can answer, with traceable evidence:</w:t>
      </w:r>
      <w:r>
        <w:rPr>
          <w:rFonts w:ascii="Roboto" w:hAnsi="Roboto" w:eastAsia="Roboto" w:cs="Roboto"/>
        </w:rPr>
      </w:r>
    </w:p>
    <w:p w14:paraId="1BE47B2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market are we evaluating?</w:t>
      </w:r>
      <w:r>
        <w:rPr>
          <w:rFonts w:ascii="Roboto" w:hAnsi="Roboto" w:eastAsia="Roboto" w:cs="Roboto"/>
        </w:rPr>
      </w:r>
    </w:p>
    <w:p w14:paraId="6B2751D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customer problem exists?</w:t>
      </w:r>
      <w:r>
        <w:rPr>
          <w:rFonts w:ascii="Roboto" w:hAnsi="Roboto" w:eastAsia="Roboto" w:cs="Roboto"/>
        </w:rPr>
      </w:r>
    </w:p>
    <w:p w14:paraId="4E93897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How strong is the supporting evidence?</w:t>
      </w:r>
      <w:r>
        <w:rPr>
          <w:rFonts w:ascii="Roboto" w:hAnsi="Roboto" w:eastAsia="Roboto" w:cs="Roboto"/>
        </w:rPr>
      </w:r>
    </w:p>
    <w:p w14:paraId="6065698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Why are we positioned to compete?</w:t>
      </w:r>
      <w:r>
        <w:rPr>
          <w:rFonts w:ascii="Roboto" w:hAnsi="Roboto" w:eastAsia="Roboto" w:cs="Roboto"/>
        </w:rPr>
      </w:r>
    </w:p>
    <w:p w14:paraId="79EEE0A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customers be reached and acquired?</w:t>
      </w:r>
      <w:r>
        <w:rPr>
          <w:rFonts w:ascii="Roboto" w:hAnsi="Roboto" w:eastAsia="Roboto" w:cs="Roboto"/>
        </w:rPr>
      </w:r>
    </w:p>
    <w:p w14:paraId="453492B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the market generate sustainable revenue?</w:t>
      </w:r>
      <w:r>
        <w:rPr>
          <w:rFonts w:ascii="Roboto" w:hAnsi="Roboto" w:eastAsia="Roboto" w:cs="Roboto"/>
        </w:rPr>
      </w:r>
    </w:p>
    <w:p w14:paraId="7F95648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 Sirius Logic Systems deliver the solution?</w:t>
      </w:r>
      <w:r>
        <w:rPr>
          <w:rFonts w:ascii="Roboto" w:hAnsi="Roboto" w:eastAsia="Roboto" w:cs="Roboto"/>
        </w:rPr>
      </w:r>
    </w:p>
    <w:p w14:paraId="01D4447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assumptions remain unresolved?</w:t>
      </w:r>
      <w:r>
        <w:rPr>
          <w:rFonts w:ascii="Roboto" w:hAnsi="Roboto" w:eastAsia="Roboto" w:cs="Roboto"/>
        </w:rPr>
      </w:r>
    </w:p>
    <w:p w14:paraId="43438D3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conditions would invalidate pursuit?</w:t>
      </w:r>
      <w:r>
        <w:rPr>
          <w:rFonts w:ascii="Roboto" w:hAnsi="Roboto" w:eastAsia="Roboto" w:cs="Roboto"/>
        </w:rPr>
      </w:r>
    </w:p>
    <w:p w14:paraId="2BC3340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is the justified next action?</w:t>
      </w:r>
      <w:r>
        <w:rPr>
          <w:rFonts w:ascii="Roboto" w:hAnsi="Roboto" w:eastAsia="Roboto" w:cs="Roboto"/>
        </w:rPr>
      </w:r>
    </w:p>
    <w:p w14:paraId="4E97708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Appendix A</w:t>
      </w:r>
      <w:r>
        <w:rPr>
          <w:rFonts w:ascii="Roboto" w:hAnsi="Roboto" w:eastAsia="Roboto" w:cs="Roboto"/>
        </w:rPr>
      </w:r>
    </w:p>
    <w:p w14:paraId="4161CD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Worked Example</w:t>
      </w:r>
      <w:r>
        <w:rPr>
          <w:rFonts w:ascii="Roboto" w:hAnsi="Roboto" w:eastAsia="Roboto" w:cs="Roboto"/>
        </w:rPr>
      </w:r>
    </w:p>
    <w:p w14:paraId="663F5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0483B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Fiber Asset Intelligence</w:t>
      </w:r>
      <w:r>
        <w:rPr>
          <w:rFonts w:ascii="Roboto" w:hAnsi="Roboto" w:eastAsia="Roboto" w:cs="Roboto"/>
        </w:rPr>
      </w:r>
    </w:p>
    <w:p w14:paraId="2D5EB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definition</w:t>
      </w:r>
      <w:r>
        <w:rPr>
          <w:rFonts w:ascii="Roboto" w:hAnsi="Roboto" w:eastAsia="Roboto" w:cs="Roboto"/>
        </w:rPr>
      </w:r>
    </w:p>
    <w:p w14:paraId="78B3B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7FFF8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Register</w:t>
      </w:r>
      <w:r>
        <w:rPr>
          <w:rFonts w:ascii="Roboto" w:hAnsi="Roboto" w:eastAsia="Roboto" w:cs="Roboto"/>
        </w:rPr>
      </w:r>
    </w:p>
    <w:p w14:paraId="4C5E5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51A10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Scoring</w:t>
      </w:r>
      <w:r>
        <w:rPr>
          <w:rFonts w:ascii="Roboto" w:hAnsi="Roboto" w:eastAsia="Roboto" w:cs="Roboto"/>
        </w:rPr>
      </w:r>
    </w:p>
    <w:p w14:paraId="2489B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31FB1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Assumptions</w:t>
      </w:r>
      <w:r>
        <w:rPr>
          <w:rFonts w:ascii="Roboto" w:hAnsi="Roboto" w:eastAsia="Roboto" w:cs="Roboto"/>
        </w:rPr>
      </w:r>
    </w:p>
    <w:p w14:paraId="0218E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3B24B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Risks</w:t>
      </w:r>
      <w:r>
        <w:rPr>
          <w:rFonts w:ascii="Roboto" w:hAnsi="Roboto" w:eastAsia="Roboto" w:cs="Roboto"/>
        </w:rPr>
      </w:r>
    </w:p>
    <w:p w14:paraId="4A08E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2FB4D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</w:t>
      </w:r>
      <w:r>
        <w:rPr>
          <w:rFonts w:ascii="Roboto" w:hAnsi="Roboto" w:eastAsia="Roboto" w:cs="Roboto"/>
        </w:rPr>
      </w:r>
    </w:p>
    <w:p w14:paraId="78B02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69C10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Next Actions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F68F39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4425686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0F23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C2B4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A5B30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2E048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36EE0D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E861C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2026-08-01T23:24:25Z</dcterms:modified>
</cp:coreProperties>
</file>