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823B44">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AIN-106 — Relationship Intelligence Engine</w:t>
      </w:r>
      <w:r>
        <w:rPr>
          <w:rFonts w:ascii="Roboto" w:hAnsi="Roboto" w:eastAsia="Roboto" w:cs="Roboto"/>
        </w:rPr>
      </w:r>
    </w:p>
    <w:p w14:paraId="0932F8F7">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Mission</w:t>
      </w:r>
      <w:r>
        <w:rPr>
          <w:rFonts w:ascii="Roboto" w:hAnsi="Roboto" w:eastAsia="Roboto" w:cs="Roboto"/>
        </w:rPr>
      </w:r>
    </w:p>
    <w:p w14:paraId="17ABFA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Continuously discover, organize, evaluate, and preserve the relationships surrounding organizations, people, projects, funding, technologies, partners, and decision-makers while maintaining evidence provenance and commercial traceability.</w:t>
      </w:r>
      <w:r>
        <w:rPr>
          <w:rFonts w:ascii="Roboto" w:hAnsi="Roboto" w:eastAsia="Roboto" w:cs="Roboto"/>
        </w:rPr>
      </w:r>
    </w:p>
    <w:p w14:paraId="0F81A6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engine SHALL strengthen commercial context.</w:t>
      </w:r>
      <w:r>
        <w:rPr>
          <w:rFonts w:ascii="Roboto" w:hAnsi="Roboto" w:eastAsia="Roboto" w:cs="Roboto"/>
        </w:rPr>
      </w:r>
    </w:p>
    <w:p w14:paraId="7386DBD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engine SHALL NOT infer authority or intent without supporting evidence.</w:t>
      </w:r>
      <w:r>
        <w:rPr>
          <w:rFonts w:ascii="Roboto" w:hAnsi="Roboto" w:eastAsia="Roboto" w:cs="Roboto"/>
        </w:rPr>
      </w:r>
    </w:p>
    <w:p w14:paraId="04A0FCF1">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Core Architecture</w:t>
      </w:r>
      <w:r>
        <w:rPr>
          <w:rFonts w:ascii="Roboto" w:hAnsi="Roboto" w:eastAsia="Roboto" w:cs="Roboto"/>
        </w:rPr>
      </w:r>
    </w:p>
    <w:p w14:paraId="220312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AIN-106</w:t>
      </w:r>
      <w:r>
        <w:rPr>
          <w:rFonts w:ascii="Roboto" w:hAnsi="Roboto" w:eastAsia="Roboto" w:cs="Roboto"/>
        </w:rPr>
      </w:r>
    </w:p>
    <w:p w14:paraId="1186AE6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Relationship Intelligence Engine</w:t>
      </w:r>
      <w:r>
        <w:rPr>
          <w:rFonts w:ascii="Roboto" w:hAnsi="Roboto" w:eastAsia="Roboto" w:cs="Roboto"/>
        </w:rPr>
      </w:r>
    </w:p>
    <w:p w14:paraId="3F7D651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347E29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Contact Registry</w:t>
      </w:r>
      <w:r>
        <w:rPr>
          <w:rFonts w:ascii="Roboto" w:hAnsi="Roboto" w:eastAsia="Roboto" w:cs="Roboto"/>
        </w:rPr>
      </w:r>
    </w:p>
    <w:p w14:paraId="1159829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Organization Relationships</w:t>
      </w:r>
      <w:r>
        <w:rPr>
          <w:rFonts w:ascii="Roboto" w:hAnsi="Roboto" w:eastAsia="Roboto" w:cs="Roboto"/>
        </w:rPr>
      </w:r>
    </w:p>
    <w:p w14:paraId="47D7F66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Leadership Intelligence</w:t>
      </w:r>
      <w:r>
        <w:rPr>
          <w:rFonts w:ascii="Roboto" w:hAnsi="Roboto" w:eastAsia="Roboto" w:cs="Roboto"/>
        </w:rPr>
      </w:r>
    </w:p>
    <w:p w14:paraId="284ACCF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Relationship Mapping</w:t>
      </w:r>
      <w:r>
        <w:rPr>
          <w:rFonts w:ascii="Roboto" w:hAnsi="Roboto" w:eastAsia="Roboto" w:cs="Roboto"/>
        </w:rPr>
      </w:r>
    </w:p>
    <w:p w14:paraId="417434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Interaction History</w:t>
      </w:r>
      <w:r>
        <w:rPr>
          <w:rFonts w:ascii="Roboto" w:hAnsi="Roboto" w:eastAsia="Roboto" w:cs="Roboto"/>
        </w:rPr>
      </w:r>
    </w:p>
    <w:p w14:paraId="7DF5232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Buying Committee Analysis</w:t>
      </w:r>
      <w:r>
        <w:rPr>
          <w:rFonts w:ascii="Roboto" w:hAnsi="Roboto" w:eastAsia="Roboto" w:cs="Roboto"/>
        </w:rPr>
      </w:r>
    </w:p>
    <w:p w14:paraId="789FF9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Influence Scoring</w:t>
      </w:r>
      <w:r>
        <w:rPr>
          <w:rFonts w:ascii="Roboto" w:hAnsi="Roboto" w:eastAsia="Roboto" w:cs="Roboto"/>
        </w:rPr>
      </w:r>
    </w:p>
    <w:p w14:paraId="061832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Relationship Timeline</w:t>
      </w:r>
      <w:r>
        <w:rPr>
          <w:rFonts w:ascii="Roboto" w:hAnsi="Roboto" w:eastAsia="Roboto" w:cs="Roboto"/>
        </w:rPr>
      </w:r>
    </w:p>
    <w:p w14:paraId="7FE29B0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Opportunity Associations</w:t>
      </w:r>
      <w:r>
        <w:rPr>
          <w:rFonts w:ascii="Roboto" w:hAnsi="Roboto" w:eastAsia="Roboto" w:cs="Roboto"/>
        </w:rPr>
      </w:r>
    </w:p>
    <w:p w14:paraId="18063A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Evidence Attribution</w:t>
      </w:r>
      <w:r>
        <w:rPr>
          <w:rFonts w:ascii="Roboto" w:hAnsi="Roboto" w:eastAsia="Roboto" w:cs="Roboto"/>
        </w:rPr>
      </w:r>
    </w:p>
    <w:p w14:paraId="0B8118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Relationship Health</w:t>
      </w:r>
      <w:r>
        <w:rPr>
          <w:rFonts w:ascii="Roboto" w:hAnsi="Roboto" w:eastAsia="Roboto" w:cs="Roboto"/>
        </w:rPr>
      </w:r>
    </w:p>
    <w:p w14:paraId="5FBE5B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Registry Integration</w:t>
      </w:r>
      <w:r>
        <w:rPr>
          <w:rFonts w:ascii="Roboto" w:hAnsi="Roboto" w:eastAsia="Roboto" w:cs="Roboto"/>
        </w:rPr>
      </w:r>
    </w:p>
    <w:p w14:paraId="16414284">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Relationship Model</w:t>
      </w:r>
      <w:r>
        <w:rPr>
          <w:rFonts w:ascii="Roboto" w:hAnsi="Roboto" w:eastAsia="Roboto" w:cs="Roboto"/>
        </w:rPr>
      </w:r>
    </w:p>
    <w:p w14:paraId="05E5BF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Instead of simply storing contacts...</w:t>
      </w:r>
      <w:r>
        <w:rPr>
          <w:rFonts w:ascii="Roboto" w:hAnsi="Roboto" w:eastAsia="Roboto" w:cs="Roboto"/>
        </w:rPr>
      </w:r>
    </w:p>
    <w:p w14:paraId="3DDE515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w:t>
      </w:r>
      <w:r>
        <w:rPr>
          <w:rFonts w:ascii="Roboto" w:hAnsi="Roboto" w:eastAsia="Roboto" w:cs="Roboto"/>
        </w:rPr>
      </w:r>
    </w:p>
    <w:p w14:paraId="1B8B0A9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88B027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People</w:t>
      </w:r>
      <w:r>
        <w:rPr>
          <w:rFonts w:ascii="Roboto" w:hAnsi="Roboto" w:eastAsia="Roboto" w:cs="Roboto"/>
        </w:rPr>
      </w:r>
    </w:p>
    <w:p w14:paraId="0876B4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2CA8B5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Roles</w:t>
      </w:r>
      <w:r>
        <w:rPr>
          <w:rFonts w:ascii="Roboto" w:hAnsi="Roboto" w:eastAsia="Roboto" w:cs="Roboto"/>
        </w:rPr>
      </w:r>
    </w:p>
    <w:p w14:paraId="52A532F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51C651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Relationships</w:t>
      </w:r>
      <w:r>
        <w:rPr>
          <w:rFonts w:ascii="Roboto" w:hAnsi="Roboto" w:eastAsia="Roboto" w:cs="Roboto"/>
        </w:rPr>
      </w:r>
    </w:p>
    <w:p w14:paraId="37D8D2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FDA32B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Interactions</w:t>
      </w:r>
      <w:r>
        <w:rPr>
          <w:rFonts w:ascii="Roboto" w:hAnsi="Roboto" w:eastAsia="Roboto" w:cs="Roboto"/>
        </w:rPr>
      </w:r>
    </w:p>
    <w:p w14:paraId="467A81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06F3C2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61CFD70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794C8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Commercial Context</w:t>
      </w:r>
      <w:r>
        <w:rPr>
          <w:rFonts w:ascii="Roboto" w:hAnsi="Roboto" w:eastAsia="Roboto" w:cs="Roboto"/>
        </w:rPr>
      </w:r>
    </w:p>
    <w:p w14:paraId="6AB3D99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relationship is evidence-backed.</w:t>
      </w:r>
      <w:r>
        <w:rPr>
          <w:rFonts w:ascii="Roboto" w:hAnsi="Roboto" w:eastAsia="Roboto" w:cs="Roboto"/>
        </w:rPr>
      </w:r>
    </w:p>
    <w:p w14:paraId="1F810EC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Relationship Types</w:t>
      </w:r>
      <w:r>
        <w:rPr>
          <w:rFonts w:ascii="Roboto" w:hAnsi="Roboto" w:eastAsia="Roboto" w:cs="Roboto"/>
        </w:rPr>
      </w:r>
    </w:p>
    <w:p w14:paraId="3D0C5C9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registry should understand many kinds of relationships.</w:t>
      </w:r>
      <w:r>
        <w:rPr>
          <w:rFonts w:ascii="Roboto" w:hAnsi="Roboto" w:eastAsia="Roboto" w:cs="Roboto"/>
        </w:rPr>
      </w:r>
    </w:p>
    <w:p w14:paraId="78829FB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Person → Organization</w:t>
      </w:r>
      <w:r>
        <w:rPr>
          <w:rFonts w:ascii="Roboto" w:hAnsi="Roboto" w:eastAsia="Roboto" w:cs="Roboto"/>
        </w:rPr>
      </w:r>
    </w:p>
    <w:p w14:paraId="1158E9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Organization</w:t>
      </w:r>
      <w:r>
        <w:rPr>
          <w:rFonts w:ascii="Roboto" w:hAnsi="Roboto" w:eastAsia="Roboto" w:cs="Roboto"/>
        </w:rPr>
      </w:r>
    </w:p>
    <w:p w14:paraId="1CC9D5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Market</w:t>
      </w:r>
      <w:r>
        <w:rPr>
          <w:rFonts w:ascii="Roboto" w:hAnsi="Roboto" w:eastAsia="Roboto" w:cs="Roboto"/>
        </w:rPr>
      </w:r>
    </w:p>
    <w:p w14:paraId="15E26B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Opportunity</w:t>
      </w:r>
      <w:r>
        <w:rPr>
          <w:rFonts w:ascii="Roboto" w:hAnsi="Roboto" w:eastAsia="Roboto" w:cs="Roboto"/>
        </w:rPr>
      </w:r>
    </w:p>
    <w:p w14:paraId="4FB7AD7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Person → Opportunity</w:t>
      </w:r>
      <w:r>
        <w:rPr>
          <w:rFonts w:ascii="Roboto" w:hAnsi="Roboto" w:eastAsia="Roboto" w:cs="Roboto"/>
        </w:rPr>
      </w:r>
    </w:p>
    <w:p w14:paraId="0A750F7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Person → Funding</w:t>
      </w:r>
      <w:r>
        <w:rPr>
          <w:rFonts w:ascii="Roboto" w:hAnsi="Roboto" w:eastAsia="Roboto" w:cs="Roboto"/>
        </w:rPr>
      </w:r>
    </w:p>
    <w:p w14:paraId="0C23226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Person → Technology</w:t>
      </w:r>
      <w:r>
        <w:rPr>
          <w:rFonts w:ascii="Roboto" w:hAnsi="Roboto" w:eastAsia="Roboto" w:cs="Roboto"/>
        </w:rPr>
      </w:r>
    </w:p>
    <w:p w14:paraId="34BB81F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Grant</w:t>
      </w:r>
      <w:r>
        <w:rPr>
          <w:rFonts w:ascii="Roboto" w:hAnsi="Roboto" w:eastAsia="Roboto" w:cs="Roboto"/>
        </w:rPr>
      </w:r>
    </w:p>
    <w:p w14:paraId="6F92708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Infrastructure</w:t>
      </w:r>
      <w:r>
        <w:rPr>
          <w:rFonts w:ascii="Roboto" w:hAnsi="Roboto" w:eastAsia="Roboto" w:cs="Roboto"/>
        </w:rPr>
      </w:r>
    </w:p>
    <w:p w14:paraId="146E679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Vendor</w:t>
      </w:r>
      <w:r>
        <w:rPr>
          <w:rFonts w:ascii="Roboto" w:hAnsi="Roboto" w:eastAsia="Roboto" w:cs="Roboto"/>
        </w:rPr>
      </w:r>
    </w:p>
    <w:p w14:paraId="49FF4E9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Customer</w:t>
      </w:r>
      <w:r>
        <w:rPr>
          <w:rFonts w:ascii="Roboto" w:hAnsi="Roboto" w:eastAsia="Roboto" w:cs="Roboto"/>
        </w:rPr>
      </w:r>
    </w:p>
    <w:p w14:paraId="0E22F97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 Partner</w:t>
      </w:r>
      <w:r>
        <w:rPr>
          <w:rFonts w:ascii="Roboto" w:hAnsi="Roboto" w:eastAsia="Roboto" w:cs="Roboto"/>
        </w:rPr>
      </w:r>
    </w:p>
    <w:p w14:paraId="58D22F5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becomes the beginning of an enterprise knowledge graph.</w:t>
      </w:r>
      <w:r>
        <w:rPr>
          <w:rFonts w:ascii="Roboto" w:hAnsi="Roboto" w:eastAsia="Roboto" w:cs="Roboto"/>
        </w:rPr>
      </w:r>
    </w:p>
    <w:p w14:paraId="0F8EA9B2">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Contact Registry</w:t>
      </w:r>
      <w:r>
        <w:rPr>
          <w:rFonts w:ascii="Roboto" w:hAnsi="Roboto" w:eastAsia="Roboto" w:cs="Roboto"/>
        </w:rPr>
      </w:r>
    </w:p>
    <w:p w14:paraId="6989467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Each person becomes an intelligence object.</w:t>
      </w:r>
      <w:r>
        <w:rPr>
          <w:rFonts w:ascii="Roboto" w:hAnsi="Roboto" w:eastAsia="Roboto" w:cs="Roboto"/>
        </w:rPr>
      </w:r>
    </w:p>
    <w:p w14:paraId="5033F66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Contact ID</w:t>
      </w:r>
      <w:r>
        <w:rPr>
          <w:rFonts w:ascii="Roboto" w:hAnsi="Roboto" w:eastAsia="Roboto" w:cs="Roboto"/>
        </w:rPr>
      </w:r>
    </w:p>
    <w:p w14:paraId="561FBB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Name</w:t>
      </w:r>
      <w:r>
        <w:rPr>
          <w:rFonts w:ascii="Roboto" w:hAnsi="Roboto" w:eastAsia="Roboto" w:cs="Roboto"/>
        </w:rPr>
      </w:r>
    </w:p>
    <w:p w14:paraId="37175B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Title</w:t>
      </w:r>
      <w:r>
        <w:rPr>
          <w:rFonts w:ascii="Roboto" w:hAnsi="Roboto" w:eastAsia="Roboto" w:cs="Roboto"/>
        </w:rPr>
      </w:r>
    </w:p>
    <w:p w14:paraId="604F0AE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Department</w:t>
      </w:r>
      <w:r>
        <w:rPr>
          <w:rFonts w:ascii="Roboto" w:hAnsi="Roboto" w:eastAsia="Roboto" w:cs="Roboto"/>
        </w:rPr>
      </w:r>
    </w:p>
    <w:p w14:paraId="24B1471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w:t>
      </w:r>
      <w:r>
        <w:rPr>
          <w:rFonts w:ascii="Roboto" w:hAnsi="Roboto" w:eastAsia="Roboto" w:cs="Roboto"/>
        </w:rPr>
      </w:r>
    </w:p>
    <w:p w14:paraId="49DA089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LinkedIn</w:t>
      </w:r>
      <w:r>
        <w:rPr>
          <w:rFonts w:ascii="Roboto" w:hAnsi="Roboto" w:eastAsia="Roboto" w:cs="Roboto"/>
        </w:rPr>
      </w:r>
    </w:p>
    <w:p w14:paraId="13ACE0B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Email</w:t>
      </w:r>
      <w:r>
        <w:rPr>
          <w:rFonts w:ascii="Roboto" w:hAnsi="Roboto" w:eastAsia="Roboto" w:cs="Roboto"/>
        </w:rPr>
      </w:r>
    </w:p>
    <w:p w14:paraId="1C59900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Phone</w:t>
      </w:r>
      <w:r>
        <w:rPr>
          <w:rFonts w:ascii="Roboto" w:hAnsi="Roboto" w:eastAsia="Roboto" w:cs="Roboto"/>
        </w:rPr>
      </w:r>
    </w:p>
    <w:p w14:paraId="61A866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Location</w:t>
      </w:r>
      <w:r>
        <w:rPr>
          <w:rFonts w:ascii="Roboto" w:hAnsi="Roboto" w:eastAsia="Roboto" w:cs="Roboto"/>
        </w:rPr>
      </w:r>
    </w:p>
    <w:p w14:paraId="1AB27A0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Status</w:t>
      </w:r>
      <w:r>
        <w:rPr>
          <w:rFonts w:ascii="Roboto" w:hAnsi="Roboto" w:eastAsia="Roboto" w:cs="Roboto"/>
        </w:rPr>
      </w:r>
    </w:p>
    <w:p w14:paraId="5415A2B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Last Verified</w:t>
      </w:r>
      <w:r>
        <w:rPr>
          <w:rFonts w:ascii="Roboto" w:hAnsi="Roboto" w:eastAsia="Roboto" w:cs="Roboto"/>
        </w:rPr>
      </w:r>
    </w:p>
    <w:p w14:paraId="5F24581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Confidence</w:t>
      </w:r>
      <w:r>
        <w:rPr>
          <w:rFonts w:ascii="Roboto" w:hAnsi="Roboto" w:eastAsia="Roboto" w:cs="Roboto"/>
        </w:rPr>
      </w:r>
    </w:p>
    <w:p w14:paraId="6B448C1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Count</w:t>
      </w:r>
      <w:r>
        <w:rPr>
          <w:rFonts w:ascii="Roboto" w:hAnsi="Roboto" w:eastAsia="Roboto" w:cs="Roboto"/>
        </w:rPr>
      </w:r>
    </w:p>
    <w:p w14:paraId="7638114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Notice:</w:t>
      </w:r>
      <w:r>
        <w:rPr>
          <w:rFonts w:ascii="Roboto" w:hAnsi="Roboto" w:eastAsia="Roboto" w:cs="Roboto"/>
        </w:rPr>
      </w:r>
    </w:p>
    <w:p w14:paraId="63927EF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 assumptions.</w:t>
      </w:r>
      <w:r>
        <w:rPr>
          <w:rFonts w:ascii="Roboto" w:hAnsi="Roboto" w:eastAsia="Roboto" w:cs="Roboto"/>
        </w:rPr>
      </w:r>
    </w:p>
    <w:p w14:paraId="0DF2A53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Everything has evidence.</w:t>
      </w:r>
      <w:r>
        <w:rPr>
          <w:rFonts w:ascii="Roboto" w:hAnsi="Roboto" w:eastAsia="Roboto" w:cs="Roboto"/>
        </w:rPr>
      </w:r>
    </w:p>
    <w:p w14:paraId="382EE2AC">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Leadership Intelligence</w:t>
      </w:r>
      <w:r>
        <w:rPr>
          <w:rFonts w:ascii="Roboto" w:hAnsi="Roboto" w:eastAsia="Roboto" w:cs="Roboto"/>
        </w:rPr>
      </w:r>
    </w:p>
    <w:p w14:paraId="2DD9583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engine should identify leadership changes.</w:t>
      </w:r>
      <w:r>
        <w:rPr>
          <w:rFonts w:ascii="Roboto" w:hAnsi="Roboto" w:eastAsia="Roboto" w:cs="Roboto"/>
        </w:rPr>
      </w:r>
    </w:p>
    <w:p w14:paraId="2C89CB7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4C7D2C9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Chief Technology Officer</w:t>
      </w:r>
      <w:r>
        <w:rPr>
          <w:rFonts w:ascii="Roboto" w:hAnsi="Roboto" w:eastAsia="Roboto" w:cs="Roboto"/>
        </w:rPr>
      </w:r>
    </w:p>
    <w:p w14:paraId="5C066CE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Changed</w:t>
      </w:r>
      <w:r>
        <w:rPr>
          <w:rFonts w:ascii="Roboto" w:hAnsi="Roboto" w:eastAsia="Roboto" w:cs="Roboto"/>
        </w:rPr>
      </w:r>
    </w:p>
    <w:p w14:paraId="1927C5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August 2026</w:t>
      </w:r>
      <w:r>
        <w:rPr>
          <w:rFonts w:ascii="Roboto" w:hAnsi="Roboto" w:eastAsia="Roboto" w:cs="Roboto"/>
        </w:rPr>
      </w:r>
    </w:p>
    <w:p w14:paraId="689B22F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2D4D5CB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Company Press Release</w:t>
      </w:r>
      <w:r>
        <w:rPr>
          <w:rFonts w:ascii="Roboto" w:hAnsi="Roboto" w:eastAsia="Roboto" w:cs="Roboto"/>
        </w:rPr>
      </w:r>
    </w:p>
    <w:p w14:paraId="2BF51B3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Confidence</w:t>
      </w:r>
      <w:r>
        <w:rPr>
          <w:rFonts w:ascii="Roboto" w:hAnsi="Roboto" w:eastAsia="Roboto" w:cs="Roboto"/>
        </w:rPr>
      </w:r>
    </w:p>
    <w:p w14:paraId="56E315C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0.94</w:t>
      </w:r>
      <w:r>
        <w:rPr>
          <w:rFonts w:ascii="Roboto" w:hAnsi="Roboto" w:eastAsia="Roboto" w:cs="Roboto"/>
        </w:rPr>
      </w:r>
    </w:p>
    <w:p w14:paraId="486FD9C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Impact</w:t>
      </w:r>
      <w:r>
        <w:rPr>
          <w:rFonts w:ascii="Roboto" w:hAnsi="Roboto" w:eastAsia="Roboto" w:cs="Roboto"/>
        </w:rPr>
      </w:r>
    </w:p>
    <w:p w14:paraId="747F340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Increase Buying Signal</w:t>
      </w:r>
      <w:r>
        <w:rPr>
          <w:rFonts w:ascii="Roboto" w:hAnsi="Roboto" w:eastAsia="Roboto" w:cs="Roboto"/>
        </w:rPr>
      </w:r>
    </w:p>
    <w:p w14:paraId="418AAC1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Leadership movement is one of the strongest commercial indicators.</w:t>
      </w:r>
      <w:r>
        <w:rPr>
          <w:rFonts w:ascii="Roboto" w:hAnsi="Roboto" w:eastAsia="Roboto" w:cs="Roboto"/>
        </w:rPr>
      </w:r>
    </w:p>
    <w:p w14:paraId="44770AE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Buying Committee Analysis</w:t>
      </w:r>
      <w:r>
        <w:rPr>
          <w:rFonts w:ascii="Roboto" w:hAnsi="Roboto" w:eastAsia="Roboto" w:cs="Roboto"/>
        </w:rPr>
      </w:r>
    </w:p>
    <w:p w14:paraId="5D042DB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Most B2B purchases involve several stakeholders.</w:t>
      </w:r>
      <w:r>
        <w:rPr>
          <w:rFonts w:ascii="Roboto" w:hAnsi="Roboto" w:eastAsia="Roboto" w:cs="Roboto"/>
        </w:rPr>
      </w:r>
    </w:p>
    <w:p w14:paraId="7196D0D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Executive Sponsor</w:t>
      </w:r>
      <w:r>
        <w:rPr>
          <w:rFonts w:ascii="Roboto" w:hAnsi="Roboto" w:eastAsia="Roboto" w:cs="Roboto"/>
        </w:rPr>
      </w:r>
    </w:p>
    <w:p w14:paraId="4CA25A5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Engineering</w:t>
      </w:r>
      <w:r>
        <w:rPr>
          <w:rFonts w:ascii="Roboto" w:hAnsi="Roboto" w:eastAsia="Roboto" w:cs="Roboto"/>
        </w:rPr>
      </w:r>
    </w:p>
    <w:p w14:paraId="0263D3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Operations</w:t>
      </w:r>
      <w:r>
        <w:rPr>
          <w:rFonts w:ascii="Roboto" w:hAnsi="Roboto" w:eastAsia="Roboto" w:cs="Roboto"/>
        </w:rPr>
      </w:r>
    </w:p>
    <w:p w14:paraId="355B871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Procurement</w:t>
      </w:r>
      <w:r>
        <w:rPr>
          <w:rFonts w:ascii="Roboto" w:hAnsi="Roboto" w:eastAsia="Roboto" w:cs="Roboto"/>
        </w:rPr>
      </w:r>
    </w:p>
    <w:p w14:paraId="25BC7E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Finance</w:t>
      </w:r>
      <w:r>
        <w:rPr>
          <w:rFonts w:ascii="Roboto" w:hAnsi="Roboto" w:eastAsia="Roboto" w:cs="Roboto"/>
        </w:rPr>
      </w:r>
    </w:p>
    <w:p w14:paraId="43ABAB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Legal</w:t>
      </w:r>
      <w:r>
        <w:rPr>
          <w:rFonts w:ascii="Roboto" w:hAnsi="Roboto" w:eastAsia="Roboto" w:cs="Roboto"/>
        </w:rPr>
      </w:r>
    </w:p>
    <w:p w14:paraId="0A18EE6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Cybersecurity</w:t>
      </w:r>
      <w:r>
        <w:rPr>
          <w:rFonts w:ascii="Roboto" w:hAnsi="Roboto" w:eastAsia="Roboto" w:cs="Roboto"/>
        </w:rPr>
      </w:r>
    </w:p>
    <w:p w14:paraId="013288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IT</w:t>
      </w:r>
      <w:r>
        <w:rPr>
          <w:rFonts w:ascii="Roboto" w:hAnsi="Roboto" w:eastAsia="Roboto" w:cs="Roboto"/>
        </w:rPr>
      </w:r>
    </w:p>
    <w:p w14:paraId="7BFB76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AIN-106 should model the committee, not just individual contacts.</w:t>
      </w:r>
      <w:r>
        <w:rPr>
          <w:rFonts w:ascii="Roboto" w:hAnsi="Roboto" w:eastAsia="Roboto" w:cs="Roboto"/>
        </w:rPr>
      </w:r>
    </w:p>
    <w:p w14:paraId="6050163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Relationship Timeline</w:t>
      </w:r>
      <w:r>
        <w:rPr>
          <w:rFonts w:ascii="Roboto" w:hAnsi="Roboto" w:eastAsia="Roboto" w:cs="Roboto"/>
        </w:rPr>
      </w:r>
    </w:p>
    <w:p w14:paraId="44B0CA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interaction becomes part of a chronology.</w:t>
      </w:r>
      <w:r>
        <w:rPr>
          <w:rFonts w:ascii="Roboto" w:hAnsi="Roboto" w:eastAsia="Roboto" w:cs="Roboto"/>
        </w:rPr>
      </w:r>
    </w:p>
    <w:p w14:paraId="3C4B57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Created</w:t>
      </w:r>
      <w:r>
        <w:rPr>
          <w:rFonts w:ascii="Roboto" w:hAnsi="Roboto" w:eastAsia="Roboto" w:cs="Roboto"/>
        </w:rPr>
      </w:r>
    </w:p>
    <w:p w14:paraId="18525C8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730B4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Completed</w:t>
      </w:r>
      <w:r>
        <w:rPr>
          <w:rFonts w:ascii="Roboto" w:hAnsi="Roboto" w:eastAsia="Roboto" w:cs="Roboto"/>
        </w:rPr>
      </w:r>
    </w:p>
    <w:p w14:paraId="31552DD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057BEDD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Leadership Change</w:t>
      </w:r>
      <w:r>
        <w:rPr>
          <w:rFonts w:ascii="Roboto" w:hAnsi="Roboto" w:eastAsia="Roboto" w:cs="Roboto"/>
        </w:rPr>
      </w:r>
    </w:p>
    <w:p w14:paraId="69F1445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092C4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Grant Award</w:t>
      </w:r>
      <w:r>
        <w:rPr>
          <w:rFonts w:ascii="Roboto" w:hAnsi="Roboto" w:eastAsia="Roboto" w:cs="Roboto"/>
        </w:rPr>
      </w:r>
    </w:p>
    <w:p w14:paraId="579A844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95F9B6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Meeting</w:t>
      </w:r>
      <w:r>
        <w:rPr>
          <w:rFonts w:ascii="Roboto" w:hAnsi="Roboto" w:eastAsia="Roboto" w:cs="Roboto"/>
        </w:rPr>
      </w:r>
    </w:p>
    <w:p w14:paraId="092FC8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CE193C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Proposal</w:t>
      </w:r>
      <w:r>
        <w:rPr>
          <w:rFonts w:ascii="Roboto" w:hAnsi="Roboto" w:eastAsia="Roboto" w:cs="Roboto"/>
        </w:rPr>
      </w:r>
    </w:p>
    <w:p w14:paraId="24F1E5C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44AF25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Pilot</w:t>
      </w:r>
      <w:r>
        <w:rPr>
          <w:rFonts w:ascii="Roboto" w:hAnsi="Roboto" w:eastAsia="Roboto" w:cs="Roboto"/>
        </w:rPr>
      </w:r>
    </w:p>
    <w:p w14:paraId="2CFE854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637531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w:t>
      </w:r>
      <w:r>
        <w:rPr>
          <w:rFonts w:ascii="Roboto" w:hAnsi="Roboto" w:eastAsia="Roboto" w:cs="Roboto"/>
        </w:rPr>
      </w:r>
    </w:p>
    <w:p w14:paraId="3C20F5C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makes it easy to reconstruct the commercial journey.</w:t>
      </w:r>
      <w:r>
        <w:rPr>
          <w:rFonts w:ascii="Roboto" w:hAnsi="Roboto" w:eastAsia="Roboto" w:cs="Roboto"/>
        </w:rPr>
      </w:r>
    </w:p>
    <w:p w14:paraId="73594B5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Relationship Health</w:t>
      </w:r>
      <w:r>
        <w:rPr>
          <w:rFonts w:ascii="Roboto" w:hAnsi="Roboto" w:eastAsia="Roboto" w:cs="Roboto"/>
        </w:rPr>
      </w:r>
    </w:p>
    <w:p w14:paraId="532E5B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Relationships evolve.</w:t>
      </w:r>
      <w:r>
        <w:rPr>
          <w:rFonts w:ascii="Roboto" w:hAnsi="Roboto" w:eastAsia="Roboto" w:cs="Roboto"/>
        </w:rPr>
      </w:r>
    </w:p>
    <w:p w14:paraId="324EF224">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0"/>
          <w:szCs w:val="20"/>
          <w:highlight w:val="none"/>
        </w:rPr>
      </w:pPr>
      <w:r>
        <w:rPr>
          <w:rFonts w:ascii="Roboto" w:hAnsi="Roboto" w:eastAsia="Roboto" w:cs="Roboto"/>
          <w:color w:val="000000"/>
          <w:sz w:val="20"/>
        </w:rPr>
        <w:t xml:space="preserve">Strong</w:t>
      </w:r>
      <w:r>
        <w:rPr>
          <w:rFonts w:ascii="Roboto" w:hAnsi="Roboto" w:cs="Roboto"/>
          <w:sz w:val="20"/>
        </w:rPr>
      </w:r>
    </w:p>
    <w:p w14:paraId="55AAEA8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Developing</w:t>
      </w:r>
      <w:r>
        <w:rPr>
          <w:rFonts w:ascii="Roboto" w:hAnsi="Roboto" w:eastAsia="Roboto" w:cs="Roboto"/>
        </w:rPr>
      </w:r>
    </w:p>
    <w:p w14:paraId="7A045AF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Inactive</w:t>
      </w:r>
      <w:r>
        <w:rPr>
          <w:rFonts w:ascii="Roboto" w:hAnsi="Roboto" w:eastAsia="Roboto" w:cs="Roboto"/>
        </w:rPr>
      </w:r>
    </w:p>
    <w:p w14:paraId="522614F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Dormant</w:t>
      </w:r>
      <w:r>
        <w:rPr>
          <w:rFonts w:ascii="Roboto" w:hAnsi="Roboto" w:eastAsia="Roboto" w:cs="Roboto"/>
        </w:rPr>
      </w:r>
    </w:p>
    <w:p w14:paraId="335D3A7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Unknown</w:t>
      </w:r>
      <w:r>
        <w:rPr>
          <w:rFonts w:ascii="Roboto" w:hAnsi="Roboto" w:eastAsia="Roboto" w:cs="Roboto"/>
        </w:rPr>
      </w:r>
    </w:p>
    <w:p w14:paraId="4383735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Those states should be based on evidence such as verified interactions and recent activity.</w:t>
      </w:r>
      <w:r>
        <w:rPr>
          <w:rFonts w:ascii="Roboto" w:hAnsi="Roboto" w:eastAsia="Roboto" w:cs="Roboto"/>
        </w:rPr>
      </w:r>
    </w:p>
    <w:p w14:paraId="6F2A1F3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Influence Scoring</w:t>
      </w:r>
      <w:r>
        <w:rPr>
          <w:rFonts w:ascii="Roboto" w:hAnsi="Roboto" w:eastAsia="Roboto" w:cs="Roboto"/>
        </w:rPr>
      </w:r>
    </w:p>
    <w:p w14:paraId="568FD6F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Not every contact has equal influence.</w:t>
      </w:r>
      <w:r>
        <w:rPr>
          <w:rFonts w:ascii="Roboto" w:hAnsi="Roboto" w:eastAsia="Roboto" w:cs="Roboto"/>
        </w:rPr>
      </w:r>
    </w:p>
    <w:p w14:paraId="1197A6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7FE1B371">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rPr>
      </w:pPr>
      <w:r>
        <w:rPr>
          <w:rFonts w:ascii="Roboto" w:hAnsi="Roboto" w:eastAsia="Roboto" w:cs="Roboto"/>
          <w:b/>
          <w:bCs/>
          <w:color w:val="000000"/>
          <w:sz w:val="20"/>
        </w:rPr>
        <w:t xml:space="preserve">Engineering Director</w:t>
      </w:r>
      <w:r>
        <w:rPr>
          <w:rFonts w:ascii="Roboto" w:hAnsi="Roboto" w:eastAsia="Roboto" w:cs="Roboto"/>
          <w:b/>
          <w:bCs/>
        </w:rPr>
      </w:r>
    </w:p>
    <w:p w14:paraId="06A1CD3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Influence</w:t>
      </w:r>
      <w:r>
        <w:rPr>
          <w:rFonts w:ascii="Roboto" w:hAnsi="Roboto" w:eastAsia="Roboto" w:cs="Roboto"/>
        </w:rPr>
      </w:r>
    </w:p>
    <w:p w14:paraId="31D10B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82</w:t>
      </w:r>
      <w:r>
        <w:rPr>
          <w:rFonts w:ascii="Roboto" w:hAnsi="Roboto" w:eastAsia="Roboto" w:cs="Roboto"/>
        </w:rPr>
      </w:r>
    </w:p>
    <w:p w14:paraId="5BD9F08A">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rPr>
      </w:pPr>
      <w:r>
        <w:rPr>
          <w:rFonts w:ascii="Roboto" w:hAnsi="Roboto" w:eastAsia="Roboto" w:cs="Roboto"/>
          <w:b/>
          <w:bCs/>
          <w:color w:val="000000"/>
          <w:sz w:val="20"/>
        </w:rPr>
        <w:t xml:space="preserve">Decision Authority</w:t>
      </w:r>
      <w:r>
        <w:rPr>
          <w:rFonts w:ascii="Roboto" w:hAnsi="Roboto" w:eastAsia="Roboto" w:cs="Roboto"/>
          <w:b/>
          <w:bCs/>
        </w:rPr>
      </w:r>
    </w:p>
    <w:p w14:paraId="0FFEB0F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Medium</w:t>
      </w:r>
      <w:r>
        <w:rPr>
          <w:rFonts w:ascii="Roboto" w:hAnsi="Roboto" w:eastAsia="Roboto" w:cs="Roboto"/>
        </w:rPr>
      </w:r>
    </w:p>
    <w:p w14:paraId="08C2111E">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rPr>
      </w:pPr>
      <w:r>
        <w:rPr>
          <w:rFonts w:ascii="Roboto" w:hAnsi="Roboto" w:eastAsia="Roboto" w:cs="Roboto"/>
          <w:b/>
          <w:bCs/>
          <w:color w:val="000000"/>
          <w:sz w:val="20"/>
        </w:rPr>
        <w:t xml:space="preserve">Technical Influence</w:t>
      </w:r>
      <w:r>
        <w:rPr>
          <w:rFonts w:ascii="Roboto" w:hAnsi="Roboto" w:eastAsia="Roboto" w:cs="Roboto"/>
          <w:b/>
          <w:bCs/>
        </w:rPr>
      </w:r>
    </w:p>
    <w:p w14:paraId="4852809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High</w:t>
      </w:r>
      <w:r>
        <w:rPr>
          <w:rFonts w:ascii="Roboto" w:hAnsi="Roboto" w:eastAsia="Roboto" w:cs="Roboto"/>
        </w:rPr>
      </w:r>
    </w:p>
    <w:p w14:paraId="27348F2C">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rPr>
      </w:pPr>
      <w:r>
        <w:rPr>
          <w:rFonts w:ascii="Roboto" w:hAnsi="Roboto" w:eastAsia="Roboto" w:cs="Roboto"/>
          <w:b/>
          <w:bCs/>
          <w:color w:val="000000"/>
          <w:sz w:val="20"/>
        </w:rPr>
        <w:t xml:space="preserve">Procurement Influence</w:t>
      </w:r>
      <w:r>
        <w:rPr>
          <w:rFonts w:ascii="Roboto" w:hAnsi="Roboto" w:eastAsia="Roboto" w:cs="Roboto"/>
          <w:b/>
          <w:bCs/>
        </w:rPr>
      </w:r>
    </w:p>
    <w:p w14:paraId="7DD96D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Low</w:t>
      </w:r>
      <w:r>
        <w:rPr>
          <w:rFonts w:ascii="Roboto" w:hAnsi="Roboto" w:eastAsia="Roboto" w:cs="Roboto"/>
        </w:rPr>
      </w:r>
    </w:p>
    <w:p w14:paraId="7212705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helps prioritize outreach without claiming certainty.</w:t>
      </w:r>
      <w:r>
        <w:rPr>
          <w:rFonts w:ascii="Roboto" w:hAnsi="Roboto" w:eastAsia="Roboto" w:cs="Roboto"/>
        </w:rPr>
      </w:r>
    </w:p>
    <w:p w14:paraId="3488BA76">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Opportunity Association</w:t>
      </w:r>
      <w:r>
        <w:rPr>
          <w:rFonts w:ascii="Roboto" w:hAnsi="Roboto" w:eastAsia="Roboto" w:cs="Roboto"/>
        </w:rPr>
      </w:r>
    </w:p>
    <w:p w14:paraId="56F838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Relationships should connect directly to opportunities.</w:t>
      </w:r>
      <w:r>
        <w:rPr>
          <w:rFonts w:ascii="Roboto" w:hAnsi="Roboto" w:eastAsia="Roboto" w:cs="Roboto"/>
        </w:rPr>
      </w:r>
    </w:p>
    <w:p w14:paraId="5F11336D">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0"/>
          <w:szCs w:val="20"/>
        </w:rPr>
      </w:pPr>
      <w:r>
        <w:rPr>
          <w:rFonts w:ascii="Roboto" w:hAnsi="Roboto" w:eastAsia="Roboto" w:cs="Roboto"/>
          <w:color w:val="000000"/>
          <w:sz w:val="20"/>
          <w:highlight w:val="none"/>
        </w:rPr>
      </w:r>
      <w:r>
        <w:rPr>
          <w:rFonts w:ascii="Roboto" w:hAnsi="Roboto" w:eastAsia="Roboto" w:cs="Roboto"/>
          <w:color w:val="000000"/>
          <w:sz w:val="20"/>
          <w:highlight w:val="none"/>
        </w:rPr>
      </w:r>
      <w:r>
        <w:rPr>
          <w:rFonts w:ascii="Roboto" w:hAnsi="Roboto" w:eastAsia="Roboto" w:cs="Roboto"/>
          <w:color w:val="000000"/>
          <w:sz w:val="20"/>
          <w:highlight w:val="none"/>
        </w:rPr>
      </w:r>
    </w:p>
    <w:p w14:paraId="4206D340">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0"/>
          <w:szCs w:val="20"/>
          <w:highlight w:val="none"/>
        </w:rPr>
      </w:pPr>
      <w:r>
        <w:rPr>
          <w:rFonts w:ascii="Roboto" w:hAnsi="Roboto" w:eastAsia="Roboto" w:cs="Roboto"/>
          <w:color w:val="000000"/>
          <w:sz w:val="20"/>
        </w:rPr>
        <w:t xml:space="preserve">Opportunity</w:t>
      </w:r>
      <w:r>
        <w:rPr>
          <w:rFonts w:ascii="Roboto" w:hAnsi="Roboto" w:eastAsia="Roboto" w:cs="Roboto"/>
        </w:rPr>
      </w:r>
    </w:p>
    <w:p w14:paraId="01D1856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3720842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Organizations</w:t>
      </w:r>
      <w:r>
        <w:rPr>
          <w:rFonts w:ascii="Roboto" w:hAnsi="Roboto" w:eastAsia="Roboto" w:cs="Roboto"/>
        </w:rPr>
      </w:r>
    </w:p>
    <w:p w14:paraId="65414B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7CD204A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People</w:t>
      </w:r>
      <w:r>
        <w:rPr>
          <w:rFonts w:ascii="Roboto" w:hAnsi="Roboto" w:eastAsia="Roboto" w:cs="Roboto"/>
        </w:rPr>
      </w:r>
    </w:p>
    <w:p w14:paraId="28095B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652A15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08B987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C470BC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Meetings</w:t>
      </w:r>
      <w:r>
        <w:rPr>
          <w:rFonts w:ascii="Roboto" w:hAnsi="Roboto" w:eastAsia="Roboto" w:cs="Roboto"/>
        </w:rPr>
      </w:r>
    </w:p>
    <w:p w14:paraId="59D126E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AC2A4F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Documents</w:t>
      </w:r>
      <w:r>
        <w:rPr>
          <w:rFonts w:ascii="Roboto" w:hAnsi="Roboto" w:eastAsia="Roboto" w:cs="Roboto"/>
        </w:rPr>
      </w:r>
    </w:p>
    <w:p w14:paraId="17E976F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B86976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Tasks</w:t>
      </w:r>
      <w:r>
        <w:rPr>
          <w:rFonts w:ascii="Roboto" w:hAnsi="Roboto" w:eastAsia="Roboto" w:cs="Roboto"/>
        </w:rPr>
      </w:r>
    </w:p>
    <w:p w14:paraId="0E5FD55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Everything stays linked.</w:t>
      </w:r>
      <w:r>
        <w:rPr>
          <w:rFonts w:ascii="Roboto" w:hAnsi="Roboto" w:eastAsia="Roboto" w:cs="Roboto"/>
        </w:rPr>
      </w:r>
    </w:p>
    <w:p w14:paraId="7F7FA8D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AI Assistance</w:t>
      </w:r>
      <w:r>
        <w:rPr>
          <w:rFonts w:ascii="Roboto" w:hAnsi="Roboto" w:eastAsia="Roboto" w:cs="Roboto"/>
        </w:rPr>
      </w:r>
    </w:p>
    <w:p w14:paraId="3F9F7B9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AIN-106 should recommend—not decide.</w:t>
      </w:r>
      <w:r>
        <w:rPr>
          <w:rFonts w:ascii="Roboto" w:hAnsi="Roboto" w:eastAsia="Roboto" w:cs="Roboto"/>
        </w:rPr>
      </w:r>
    </w:p>
    <w:p w14:paraId="4F44071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p w14:paraId="3F71B99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Consider contacting the Director of Grid Modernization.</w:t>
      </w:r>
      <w:r>
        <w:rPr>
          <w:rFonts w:ascii="Roboto" w:hAnsi="Roboto" w:eastAsia="Roboto" w:cs="Roboto"/>
        </w:rPr>
      </w:r>
    </w:p>
    <w:p w14:paraId="36DF558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Engineering leadership changed within the past 60 days.</w:t>
      </w:r>
      <w:r>
        <w:rPr>
          <w:rFonts w:ascii="Roboto" w:hAnsi="Roboto" w:eastAsia="Roboto" w:cs="Roboto"/>
        </w:rPr>
      </w:r>
    </w:p>
    <w:p w14:paraId="10CE16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Existing relationship may accelerate pilot discussions.</w:t>
      </w:r>
      <w:r>
        <w:rPr>
          <w:rFonts w:ascii="Roboto" w:hAnsi="Roboto" w:eastAsia="Roboto" w:cs="Roboto"/>
        </w:rPr>
      </w:r>
    </w:p>
    <w:p w14:paraId="1830537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Recommendations always link back to supporting evidence.</w:t>
      </w:r>
      <w:r>
        <w:rPr>
          <w:rFonts w:ascii="Roboto" w:hAnsi="Roboto" w:eastAsia="Roboto" w:cs="Roboto"/>
        </w:rPr>
      </w:r>
    </w:p>
    <w:p w14:paraId="5BA4BBA6">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Registry Integration</w:t>
      </w:r>
      <w:r>
        <w:rPr>
          <w:rFonts w:ascii="Roboto" w:hAnsi="Roboto" w:eastAsia="Roboto" w:cs="Roboto"/>
        </w:rPr>
      </w:r>
    </w:p>
    <w:p w14:paraId="0EF0EE9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AIN-106 should extend the existing registry instead of creating a parallel one.</w:t>
      </w:r>
      <w:r>
        <w:rPr>
          <w:rFonts w:ascii="Roboto" w:hAnsi="Roboto" w:eastAsia="Roboto" w:cs="Roboto"/>
        </w:rPr>
      </w:r>
    </w:p>
    <w:p w14:paraId="4F18D23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New entities could include:</w:t>
      </w:r>
      <w:r>
        <w:rPr>
          <w:rFonts w:ascii="Roboto" w:hAnsi="Roboto" w:eastAsia="Roboto" w:cs="Roboto"/>
        </w:rPr>
      </w:r>
    </w:p>
    <w:p w14:paraId="6FB75E5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Contacts</w:t>
      </w:r>
      <w:r>
        <w:rPr>
          <w:rFonts w:ascii="Roboto" w:hAnsi="Roboto" w:eastAsia="Roboto" w:cs="Roboto"/>
        </w:rPr>
      </w:r>
    </w:p>
    <w:p w14:paraId="48BC9F5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Relationships</w:t>
      </w:r>
      <w:r>
        <w:rPr>
          <w:rFonts w:ascii="Roboto" w:hAnsi="Roboto" w:eastAsia="Roboto" w:cs="Roboto"/>
        </w:rPr>
      </w:r>
    </w:p>
    <w:p w14:paraId="6DD9B15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Interactions</w:t>
      </w:r>
      <w:r>
        <w:rPr>
          <w:rFonts w:ascii="Roboto" w:hAnsi="Roboto" w:eastAsia="Roboto" w:cs="Roboto"/>
        </w:rPr>
      </w:r>
    </w:p>
    <w:p w14:paraId="1CF7157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Leadership Events</w:t>
      </w:r>
      <w:r>
        <w:rPr>
          <w:rFonts w:ascii="Roboto" w:hAnsi="Roboto" w:eastAsia="Roboto" w:cs="Roboto"/>
        </w:rPr>
      </w:r>
    </w:p>
    <w:p w14:paraId="3E892E9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Relationship Evidence</w:t>
      </w:r>
      <w:r>
        <w:rPr>
          <w:rFonts w:ascii="Roboto" w:hAnsi="Roboto" w:eastAsia="Roboto" w:cs="Roboto"/>
        </w:rPr>
      </w:r>
    </w:p>
    <w:p w14:paraId="47C26BC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Buying Committees</w:t>
      </w:r>
      <w:r>
        <w:rPr>
          <w:rFonts w:ascii="Roboto" w:hAnsi="Roboto" w:eastAsia="Roboto" w:cs="Roboto"/>
        </w:rPr>
      </w:r>
    </w:p>
    <w:p w14:paraId="37CCBF9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Influence Scores</w:t>
      </w:r>
      <w:r>
        <w:rPr>
          <w:rFonts w:ascii="Roboto" w:hAnsi="Roboto" w:eastAsia="Roboto" w:cs="Roboto"/>
        </w:rPr>
      </w:r>
    </w:p>
    <w:p w14:paraId="1C8EABD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Communication History</w:t>
      </w:r>
      <w:r>
        <w:rPr>
          <w:rFonts w:ascii="Roboto" w:hAnsi="Roboto" w:eastAsia="Roboto" w:cs="Roboto"/>
        </w:rPr>
      </w:r>
    </w:p>
    <w:p w14:paraId="4A1E25C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Everything links through the organization IDs established in AIN-101.</w:t>
      </w:r>
      <w:r>
        <w:rPr>
          <w:rFonts w:ascii="Roboto" w:hAnsi="Roboto" w:eastAsia="Roboto" w:cs="Roboto"/>
        </w:rPr>
      </w:r>
    </w:p>
    <w:p w14:paraId="4113522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Non-Goals</w:t>
      </w:r>
      <w:r>
        <w:rPr>
          <w:rFonts w:ascii="Roboto" w:hAnsi="Roboto" w:eastAsia="Roboto" w:cs="Roboto"/>
        </w:rPr>
      </w:r>
    </w:p>
    <w:p w14:paraId="5F789D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AIN-106 SHALL NOT:</w:t>
      </w:r>
      <w:r>
        <w:rPr>
          <w:rFonts w:ascii="Roboto" w:hAnsi="Roboto" w:eastAsia="Roboto" w:cs="Roboto"/>
        </w:rPr>
      </w:r>
    </w:p>
    <w:p w14:paraId="66B522F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Invent contact information.</w:t>
      </w:r>
      <w:r>
        <w:rPr>
          <w:rFonts w:ascii="Roboto" w:hAnsi="Roboto" w:eastAsia="Roboto" w:cs="Roboto"/>
        </w:rPr>
      </w:r>
    </w:p>
    <w:p w14:paraId="47626BF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Infer decision authority without evidence.</w:t>
      </w:r>
      <w:r>
        <w:rPr>
          <w:rFonts w:ascii="Roboto" w:hAnsi="Roboto" w:eastAsia="Roboto" w:cs="Roboto"/>
        </w:rPr>
      </w:r>
    </w:p>
    <w:p w14:paraId="2412030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send emails or messages.</w:t>
      </w:r>
      <w:r>
        <w:rPr>
          <w:rFonts w:ascii="Roboto" w:hAnsi="Roboto" w:eastAsia="Roboto" w:cs="Roboto"/>
        </w:rPr>
      </w:r>
    </w:p>
    <w:p w14:paraId="0637134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Change relationship status without supporting evidence.</w:t>
      </w:r>
      <w:r>
        <w:rPr>
          <w:rFonts w:ascii="Roboto" w:hAnsi="Roboto" w:eastAsia="Roboto" w:cs="Roboto"/>
        </w:rPr>
      </w:r>
    </w:p>
    <w:p w14:paraId="16982CE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Modify commercial decisions.</w:t>
      </w:r>
      <w:r>
        <w:rPr>
          <w:rFonts w:ascii="Roboto" w:hAnsi="Roboto" w:eastAsia="Roboto" w:cs="Roboto"/>
        </w:rPr>
      </w:r>
    </w:p>
    <w:p w14:paraId="5DED089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Override approved registry data.</w:t>
      </w:r>
      <w:r>
        <w:rPr>
          <w:rFonts w:ascii="Roboto" w:hAnsi="Roboto" w:eastAsia="Roboto" w:cs="Roboto"/>
        </w:rPr>
      </w:r>
    </w:p>
    <w:p w14:paraId="43D3AB1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Human review remains the authority.</w:t>
      </w:r>
      <w:r>
        <w:rPr>
          <w:rFonts w:ascii="Roboto" w:hAnsi="Roboto" w:eastAsia="Roboto" w:cs="Roboto"/>
        </w:rPr>
      </w:r>
    </w:p>
    <w:p w14:paraId="2016A57C">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Long-Term Vision</w:t>
      </w:r>
      <w:r>
        <w:rPr>
          <w:rFonts w:ascii="Roboto" w:hAnsi="Roboto" w:eastAsia="Roboto" w:cs="Roboto"/>
        </w:rPr>
      </w:r>
    </w:p>
    <w:p w14:paraId="08A8A1D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AIN-105</w:t>
      </w:r>
      <w:r>
        <w:rPr>
          <w:rFonts w:ascii="Roboto" w:hAnsi="Roboto" w:eastAsia="Roboto" w:cs="Roboto"/>
        </w:rPr>
      </w:r>
    </w:p>
    <w:p w14:paraId="7F9926A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w:t>
      </w:r>
      <w:r>
        <w:rPr>
          <w:rFonts w:ascii="Roboto" w:hAnsi="Roboto" w:eastAsia="Roboto" w:cs="Roboto"/>
        </w:rPr>
      </w:r>
    </w:p>
    <w:p w14:paraId="63BAD41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3EA41C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AIN-106</w:t>
      </w:r>
      <w:r>
        <w:rPr>
          <w:rFonts w:ascii="Roboto" w:hAnsi="Roboto" w:eastAsia="Roboto" w:cs="Roboto"/>
        </w:rPr>
      </w:r>
    </w:p>
    <w:p w14:paraId="55AFEE9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Relationships</w:t>
      </w:r>
      <w:r>
        <w:rPr>
          <w:rFonts w:ascii="Roboto" w:hAnsi="Roboto" w:eastAsia="Roboto" w:cs="Roboto"/>
        </w:rPr>
      </w:r>
    </w:p>
    <w:p w14:paraId="0F4AD36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7231B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AIN-107</w:t>
      </w:r>
      <w:r>
        <w:rPr>
          <w:rFonts w:ascii="Roboto" w:hAnsi="Roboto" w:eastAsia="Roboto" w:cs="Roboto"/>
        </w:rPr>
      </w:r>
    </w:p>
    <w:p w14:paraId="2FA0BA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Reports</w:t>
      </w:r>
      <w:r>
        <w:rPr>
          <w:rFonts w:ascii="Roboto" w:hAnsi="Roboto" w:eastAsia="Roboto" w:cs="Roboto"/>
        </w:rPr>
      </w:r>
    </w:p>
    <w:p w14:paraId="2FB5171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77FD630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AIN-108</w:t>
      </w:r>
      <w:r>
        <w:rPr>
          <w:rFonts w:ascii="Roboto" w:hAnsi="Roboto" w:eastAsia="Roboto" w:cs="Roboto"/>
        </w:rPr>
      </w:r>
    </w:p>
    <w:p w14:paraId="6774E99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Discovery</w:t>
      </w:r>
      <w:r>
        <w:rPr>
          <w:rFonts w:ascii="Roboto" w:hAnsi="Roboto" w:eastAsia="Roboto" w:cs="Roboto"/>
        </w:rPr>
      </w:r>
    </w:p>
    <w:p w14:paraId="46A1A9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C30074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AIN-109</w:t>
      </w:r>
      <w:r>
        <w:rPr>
          <w:rFonts w:ascii="Roboto" w:hAnsi="Roboto" w:eastAsia="Roboto" w:cs="Roboto"/>
        </w:rPr>
      </w:r>
    </w:p>
    <w:p w14:paraId="3E57A9B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Executive Command Center</w:t>
      </w:r>
      <w:r>
        <w:rPr>
          <w:rFonts w:ascii="Roboto" w:hAnsi="Roboto" w:eastAsia="Roboto" w:cs="Roboto"/>
        </w:rPr>
      </w:r>
    </w:p>
    <w:p w14:paraId="79135E2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615D7B4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AIN-110</w:t>
      </w:r>
      <w:r>
        <w:rPr>
          <w:rFonts w:ascii="Roboto" w:hAnsi="Roboto" w:eastAsia="Roboto" w:cs="Roboto"/>
        </w:rPr>
      </w:r>
    </w:p>
    <w:p w14:paraId="426C8A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Workspace</w:t>
      </w:r>
      <w:r>
        <w:rPr>
          <w:rFonts w:ascii="Roboto" w:hAnsi="Roboto" w:eastAsia="Roboto" w:cs="Roboto"/>
        </w:rPr>
      </w:r>
    </w:p>
    <w:p w14:paraId="3B19163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By the time AIN-106 is complete, AnchorInsight will no longer just know </w:t>
      </w:r>
      <w:r>
        <w:rPr>
          <w:rFonts w:ascii="Roboto" w:hAnsi="Roboto" w:eastAsia="Roboto" w:cs="Roboto"/>
          <w:b/>
          <w:color w:val="000000"/>
          <w:sz w:val="24"/>
        </w:rPr>
        <w:t xml:space="preserve">what organizations exist</w:t>
      </w:r>
      <w:r>
        <w:rPr>
          <w:rFonts w:ascii="Roboto" w:hAnsi="Roboto" w:eastAsia="Roboto" w:cs="Roboto"/>
          <w:color w:val="000000"/>
          <w:sz w:val="24"/>
        </w:rPr>
        <w:t xml:space="preserve">. It will understand </w:t>
      </w:r>
      <w:r>
        <w:rPr>
          <w:rFonts w:ascii="Roboto" w:hAnsi="Roboto" w:eastAsia="Roboto" w:cs="Roboto"/>
          <w:b/>
          <w:color w:val="000000"/>
          <w:sz w:val="24"/>
        </w:rPr>
        <w:t xml:space="preserve">how organizations, people, opportunities, evidence, and commercial activities connect</w:t>
      </w:r>
      <w:r>
        <w:rPr>
          <w:rFonts w:ascii="Roboto" w:hAnsi="Roboto" w:eastAsia="Roboto" w:cs="Roboto"/>
          <w:color w:val="000000"/>
          <w:sz w:val="24"/>
        </w:rPr>
        <w:t xml:space="preserve">.</w:t>
      </w:r>
      <w:r>
        <w:rPr>
          <w:rFonts w:ascii="Roboto" w:hAnsi="Roboto" w:eastAsia="Roboto" w:cs="Roboto"/>
        </w:rPr>
      </w:r>
    </w:p>
    <w:p w14:paraId="14C2FBDB">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One strategic addition</w:t>
      </w:r>
      <w:r>
        <w:rPr>
          <w:rFonts w:ascii="Roboto" w:hAnsi="Roboto" w:eastAsia="Roboto" w:cs="Roboto"/>
        </w:rPr>
      </w:r>
    </w:p>
    <w:p w14:paraId="2D09400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I'd introduce a concept called the </w:t>
      </w:r>
      <w:r>
        <w:rPr>
          <w:rFonts w:ascii="Roboto" w:hAnsi="Roboto" w:eastAsia="Roboto" w:cs="Roboto"/>
          <w:b/>
          <w:color w:val="000000"/>
          <w:sz w:val="24"/>
        </w:rPr>
        <w:t xml:space="preserve">Commercial Relationship Graph</w:t>
      </w:r>
      <w:r>
        <w:rPr>
          <w:rFonts w:ascii="Roboto" w:hAnsi="Roboto" w:eastAsia="Roboto" w:cs="Roboto"/>
          <w:color w:val="000000"/>
          <w:sz w:val="24"/>
        </w:rPr>
        <w:t xml:space="preserve">.</w:t>
      </w:r>
      <w:r>
        <w:rPr>
          <w:rFonts w:ascii="Roboto" w:hAnsi="Roboto" w:eastAsia="Roboto" w:cs="Roboto"/>
        </w:rPr>
      </w:r>
    </w:p>
    <w:p w14:paraId="1A656A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would be the underlying model that links:</w:t>
      </w:r>
      <w:r>
        <w:rPr>
          <w:rFonts w:ascii="Roboto" w:hAnsi="Roboto" w:eastAsia="Roboto" w:cs="Roboto"/>
        </w:rPr>
      </w:r>
    </w:p>
    <w:p w14:paraId="19B4D7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Markets</w:t>
      </w:r>
      <w:r>
        <w:rPr>
          <w:rFonts w:ascii="Roboto" w:hAnsi="Roboto" w:eastAsia="Roboto" w:cs="Roboto"/>
        </w:rPr>
      </w:r>
    </w:p>
    <w:p w14:paraId="7BA1B0F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467564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Organizations</w:t>
      </w:r>
      <w:r>
        <w:rPr>
          <w:rFonts w:ascii="Roboto" w:hAnsi="Roboto" w:eastAsia="Roboto" w:cs="Roboto"/>
        </w:rPr>
      </w:r>
    </w:p>
    <w:p w14:paraId="590288C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23EA097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People</w:t>
      </w:r>
      <w:r>
        <w:rPr>
          <w:rFonts w:ascii="Roboto" w:hAnsi="Roboto" w:eastAsia="Roboto" w:cs="Roboto"/>
        </w:rPr>
      </w:r>
    </w:p>
    <w:p w14:paraId="76CF6E1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4F75AB3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Projects</w:t>
      </w:r>
      <w:r>
        <w:rPr>
          <w:rFonts w:ascii="Roboto" w:hAnsi="Roboto" w:eastAsia="Roboto" w:cs="Roboto"/>
        </w:rPr>
      </w:r>
    </w:p>
    <w:p w14:paraId="277D683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E438C2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Funding</w:t>
      </w:r>
      <w:r>
        <w:rPr>
          <w:rFonts w:ascii="Roboto" w:hAnsi="Roboto" w:eastAsia="Roboto" w:cs="Roboto"/>
        </w:rPr>
      </w:r>
    </w:p>
    <w:p w14:paraId="1152DF9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1BC2DF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627F3FD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310E4D9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Buying Signals</w:t>
      </w:r>
      <w:r>
        <w:rPr>
          <w:rFonts w:ascii="Roboto" w:hAnsi="Roboto" w:eastAsia="Roboto" w:cs="Roboto"/>
        </w:rPr>
      </w:r>
    </w:p>
    <w:p w14:paraId="2A2504F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063D9D3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Opportunities</w:t>
      </w:r>
      <w:r>
        <w:rPr>
          <w:rFonts w:ascii="Roboto" w:hAnsi="Roboto" w:eastAsia="Roboto" w:cs="Roboto"/>
        </w:rPr>
      </w:r>
    </w:p>
    <w:p w14:paraId="40A6CB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015B5E8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Reports</w:t>
      </w:r>
      <w:r>
        <w:rPr>
          <w:rFonts w:ascii="Roboto" w:hAnsi="Roboto" w:eastAsia="Roboto" w:cs="Roboto"/>
        </w:rPr>
      </w:r>
    </w:p>
    <w:p w14:paraId="659FDB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dashboard, AI research engine, report generator, and executive command center would all query this same graph. It becomes the connective tissue of AnchorInsight rather than each feature maintaining its own isolated relationships.</w:t>
      </w:r>
      <w:r>
        <w:rPr>
          <w:rFonts w:ascii="Roboto" w:hAnsi="Roboto" w:eastAsia="Roboto" w:cs="Roboto"/>
        </w:rPr>
      </w:r>
    </w:p>
    <w:p w14:paraId="7D89EE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keeps the platform consistent with the direction you've already established: one authoritative commercial intelligence model, with specialized services building on top of it rather than duplicating it.</w:t>
      </w:r>
      <w:r>
        <w:rPr>
          <w:rFonts w:ascii="Roboto" w:hAnsi="Roboto" w:eastAsia="Roboto" w:cs="Roboto"/>
        </w:rPr>
      </w:r>
    </w:p>
    <w:p>
      <w:pPr>
        <w:pBdr/>
        <w:spacing/>
        <w:ind/>
        <w:rPr/>
      </w:pPr>
      <w: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6AFC21">
    <w:pPr>
      <w:pStyle w:val="178"/>
      <w:pBdr/>
      <w:spacing/>
      <w:ind/>
      <w:jc w:val="right"/>
      <w:rPr/>
    </w:pPr>
    <w:fldSimple w:instr="PAGE \* MERGEFORMAT">
      <w:r>
        <w:t xml:space="preserve">1</w:t>
      </w:r>
    </w:fldSimple>
    <w:r/>
    <w:r/>
  </w:p>
  <w:p w14:paraId="3BFAC6AD">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719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2026-08-04T00:30:13Z</dcterms:modified>
</cp:coreProperties>
</file>