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20615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AIN-107 — Intelligence Reporting &amp; Decision Support Engine</w:t>
      </w:r>
      <w:r>
        <w:rPr>
          <w:rFonts w:ascii="Roboto" w:hAnsi="Roboto" w:eastAsia="Roboto" w:cs="Roboto"/>
        </w:rPr>
      </w:r>
    </w:p>
    <w:p w14:paraId="3AA8CB9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Mission</w:t>
      </w:r>
      <w:r>
        <w:rPr>
          <w:rFonts w:ascii="Roboto" w:hAnsi="Roboto" w:eastAsia="Roboto" w:cs="Roboto"/>
        </w:rPr>
      </w:r>
    </w:p>
    <w:p w14:paraId="5F671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Generate consistent, evidence-backed commercial intelligence reports that transform registry data into executive-ready decision support while preserving provenance, traceability, and commercial governance.</w:t>
      </w:r>
      <w:r>
        <w:rPr>
          <w:rFonts w:ascii="Roboto" w:hAnsi="Roboto" w:eastAsia="Roboto" w:cs="Roboto"/>
        </w:rPr>
      </w:r>
    </w:p>
    <w:p w14:paraId="628C0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engine SHALL produce reports.</w:t>
      </w:r>
      <w:r>
        <w:rPr>
          <w:rFonts w:ascii="Roboto" w:hAnsi="Roboto" w:eastAsia="Roboto" w:cs="Roboto"/>
        </w:rPr>
      </w:r>
    </w:p>
    <w:p w14:paraId="44D04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engine SHALL NOT generate unsupported conclusions.</w:t>
      </w:r>
      <w:r>
        <w:rPr>
          <w:rFonts w:ascii="Roboto" w:hAnsi="Roboto" w:eastAsia="Roboto" w:cs="Roboto"/>
        </w:rPr>
      </w:r>
    </w:p>
    <w:p w14:paraId="0E600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engine SHALL preserve links to all supporting evidence.</w:t>
      </w:r>
      <w:r>
        <w:rPr>
          <w:rFonts w:ascii="Roboto" w:hAnsi="Roboto" w:eastAsia="Roboto" w:cs="Roboto"/>
        </w:rPr>
      </w:r>
    </w:p>
    <w:p w14:paraId="398602E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Core Architecture</w:t>
      </w:r>
      <w:r>
        <w:rPr>
          <w:rFonts w:ascii="Roboto" w:hAnsi="Roboto" w:eastAsia="Roboto" w:cs="Roboto"/>
        </w:rPr>
      </w:r>
    </w:p>
    <w:p w14:paraId="151BB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32"/>
        </w:rPr>
      </w:pPr>
      <w:r>
        <w:rPr>
          <w:rFonts w:ascii="Roboto" w:hAnsi="Roboto" w:eastAsia="Roboto" w:cs="Roboto"/>
          <w:color w:val="000000"/>
          <w:sz w:val="28"/>
          <w:szCs w:val="32"/>
        </w:rPr>
        <w:t xml:space="preserve">AIN-107</w:t>
      </w:r>
      <w:r>
        <w:rPr>
          <w:rFonts w:ascii="Roboto" w:hAnsi="Roboto" w:eastAsia="Roboto" w:cs="Roboto"/>
          <w:sz w:val="32"/>
          <w:szCs w:val="32"/>
        </w:rPr>
      </w:r>
    </w:p>
    <w:p w14:paraId="74262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32"/>
        </w:rPr>
      </w:pPr>
      <w:r>
        <w:rPr>
          <w:rFonts w:ascii="Roboto" w:hAnsi="Roboto" w:eastAsia="Roboto" w:cs="Roboto"/>
          <w:color w:val="000000"/>
          <w:sz w:val="28"/>
          <w:szCs w:val="32"/>
        </w:rPr>
        <w:t xml:space="preserve">Intelligence Reporting &amp; Decision Support Engine</w:t>
      </w:r>
      <w:r>
        <w:rPr>
          <w:rFonts w:ascii="Roboto" w:hAnsi="Roboto" w:eastAsia="Roboto" w:cs="Roboto"/>
          <w:sz w:val="32"/>
          <w:szCs w:val="32"/>
        </w:rPr>
      </w:r>
    </w:p>
    <w:p w14:paraId="70065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C142D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Report Templates</w:t>
      </w:r>
      <w:r>
        <w:rPr>
          <w:rFonts w:ascii="Roboto" w:hAnsi="Roboto" w:eastAsia="Roboto" w:cs="Roboto"/>
        </w:rPr>
      </w:r>
    </w:p>
    <w:p w14:paraId="2C08A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Executive Summary Generator</w:t>
      </w:r>
      <w:r>
        <w:rPr>
          <w:rFonts w:ascii="Roboto" w:hAnsi="Roboto" w:eastAsia="Roboto" w:cs="Roboto"/>
        </w:rPr>
      </w:r>
    </w:p>
    <w:p w14:paraId="3E771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Organization Profile Generator</w:t>
      </w:r>
      <w:r>
        <w:rPr>
          <w:rFonts w:ascii="Roboto" w:hAnsi="Roboto" w:eastAsia="Roboto" w:cs="Roboto"/>
        </w:rPr>
      </w:r>
    </w:p>
    <w:p w14:paraId="5BFC9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Opportunity Assessment Generator</w:t>
      </w:r>
      <w:r>
        <w:rPr>
          <w:rFonts w:ascii="Roboto" w:hAnsi="Roboto" w:eastAsia="Roboto" w:cs="Roboto"/>
        </w:rPr>
      </w:r>
    </w:p>
    <w:p w14:paraId="53A7D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Relationship Intelligence Generator</w:t>
      </w:r>
      <w:r>
        <w:rPr>
          <w:rFonts w:ascii="Roboto" w:hAnsi="Roboto" w:eastAsia="Roboto" w:cs="Roboto"/>
        </w:rPr>
      </w:r>
    </w:p>
    <w:p w14:paraId="18A10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Evidence Appendix Builder</w:t>
      </w:r>
      <w:r>
        <w:rPr>
          <w:rFonts w:ascii="Roboto" w:hAnsi="Roboto" w:eastAsia="Roboto" w:cs="Roboto"/>
        </w:rPr>
      </w:r>
    </w:p>
    <w:p w14:paraId="492CC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Commercial Confidence Analysis</w:t>
      </w:r>
      <w:r>
        <w:rPr>
          <w:rFonts w:ascii="Roboto" w:hAnsi="Roboto" w:eastAsia="Roboto" w:cs="Roboto"/>
        </w:rPr>
      </w:r>
    </w:p>
    <w:p w14:paraId="3FD7F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Recommendation Builder</w:t>
      </w:r>
      <w:r>
        <w:rPr>
          <w:rFonts w:ascii="Roboto" w:hAnsi="Roboto" w:eastAsia="Roboto" w:cs="Roboto"/>
        </w:rPr>
      </w:r>
    </w:p>
    <w:p w14:paraId="6CB6B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Document Rendering</w:t>
      </w:r>
      <w:r>
        <w:rPr>
          <w:rFonts w:ascii="Roboto" w:hAnsi="Roboto" w:eastAsia="Roboto" w:cs="Roboto"/>
        </w:rPr>
      </w:r>
    </w:p>
    <w:p w14:paraId="1ECA8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Export Services</w:t>
      </w:r>
      <w:r>
        <w:rPr>
          <w:rFonts w:ascii="Roboto" w:hAnsi="Roboto" w:eastAsia="Roboto" w:cs="Roboto"/>
        </w:rPr>
      </w:r>
    </w:p>
    <w:p w14:paraId="185AE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Report Archive</w:t>
      </w:r>
      <w:r>
        <w:rPr>
          <w:rFonts w:ascii="Roboto" w:hAnsi="Roboto" w:eastAsia="Roboto" w:cs="Roboto"/>
        </w:rPr>
      </w:r>
    </w:p>
    <w:p w14:paraId="61D47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Registry Integration</w:t>
      </w:r>
      <w:r>
        <w:rPr>
          <w:rFonts w:ascii="Roboto" w:hAnsi="Roboto" w:eastAsia="Roboto" w:cs="Roboto"/>
        </w:rPr>
      </w:r>
    </w:p>
    <w:p w14:paraId="295564A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Report Philosophy</w:t>
      </w:r>
      <w:r>
        <w:rPr>
          <w:rFonts w:ascii="Roboto" w:hAnsi="Roboto" w:eastAsia="Roboto" w:cs="Roboto"/>
        </w:rPr>
      </w:r>
    </w:p>
    <w:p w14:paraId="7F1CC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report should answer one question:</w:t>
      </w:r>
      <w:r>
        <w:rPr>
          <w:rFonts w:ascii="Roboto" w:hAnsi="Roboto" w:eastAsia="Roboto" w:cs="Roboto"/>
        </w:rPr>
      </w:r>
    </w:p>
    <w:p w14:paraId="68471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"What do we know, how well do we know it, and what should we do next?"</w:t>
      </w:r>
      <w:r>
        <w:rPr>
          <w:rFonts w:ascii="Roboto" w:hAnsi="Roboto" w:eastAsia="Roboto" w:cs="Roboto"/>
        </w:rPr>
      </w:r>
    </w:p>
    <w:p w14:paraId="18C27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Everything else supports that objective.</w:t>
      </w:r>
      <w:r>
        <w:rPr>
          <w:rFonts w:ascii="Roboto" w:hAnsi="Roboto" w:eastAsia="Roboto" w:cs="Roboto"/>
        </w:rPr>
      </w:r>
    </w:p>
    <w:p w14:paraId="4D3FA9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Standard Report Types</w:t>
      </w:r>
      <w:r>
        <w:rPr>
          <w:rFonts w:ascii="Roboto" w:hAnsi="Roboto" w:eastAsia="Roboto" w:cs="Roboto"/>
        </w:rPr>
      </w:r>
    </w:p>
    <w:p w14:paraId="5FE4F51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Executive Brief</w:t>
      </w:r>
      <w:r>
        <w:rPr>
          <w:rFonts w:ascii="Roboto" w:hAnsi="Roboto" w:eastAsia="Roboto" w:cs="Roboto"/>
        </w:rPr>
      </w:r>
    </w:p>
    <w:p w14:paraId="1F0BB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2–3 pages</w:t>
      </w:r>
      <w:r>
        <w:rPr>
          <w:rFonts w:ascii="Roboto" w:hAnsi="Roboto" w:eastAsia="Roboto" w:cs="Roboto"/>
        </w:rPr>
      </w:r>
    </w:p>
    <w:p w14:paraId="6FDFE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Audience:</w:t>
      </w:r>
      <w:r>
        <w:rPr>
          <w:rFonts w:ascii="Roboto" w:hAnsi="Roboto" w:eastAsia="Roboto" w:cs="Roboto"/>
        </w:rPr>
      </w:r>
    </w:p>
    <w:p w14:paraId="58CE3A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CEO</w:t>
      </w:r>
      <w:r>
        <w:rPr>
          <w:rFonts w:ascii="Roboto" w:hAnsi="Roboto" w:eastAsia="Roboto" w:cs="Roboto"/>
        </w:rPr>
      </w:r>
    </w:p>
    <w:p w14:paraId="172B04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Founder</w:t>
      </w:r>
      <w:r>
        <w:rPr>
          <w:rFonts w:ascii="Roboto" w:hAnsi="Roboto" w:eastAsia="Roboto" w:cs="Roboto"/>
        </w:rPr>
      </w:r>
    </w:p>
    <w:p w14:paraId="263C0D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Investor</w:t>
      </w:r>
      <w:r>
        <w:rPr>
          <w:rFonts w:ascii="Roboto" w:hAnsi="Roboto" w:eastAsia="Roboto" w:cs="Roboto"/>
        </w:rPr>
      </w:r>
    </w:p>
    <w:p w14:paraId="3EED97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</w:t>
      </w:r>
      <w:r>
        <w:rPr>
          <w:rFonts w:ascii="Roboto" w:hAnsi="Roboto" w:eastAsia="Roboto" w:cs="Roboto"/>
        </w:rPr>
      </w:r>
    </w:p>
    <w:p w14:paraId="14C4D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Contents</w:t>
      </w:r>
      <w:r>
        <w:rPr>
          <w:rFonts w:ascii="Roboto" w:hAnsi="Roboto" w:eastAsia="Roboto" w:cs="Roboto"/>
        </w:rPr>
      </w:r>
    </w:p>
    <w:p w14:paraId="35424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Executive Summary</w:t>
      </w:r>
      <w:r>
        <w:rPr>
          <w:rFonts w:ascii="Roboto" w:hAnsi="Roboto" w:eastAsia="Roboto" w:cs="Roboto"/>
        </w:rPr>
      </w:r>
    </w:p>
    <w:p w14:paraId="26B17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Commercial Confidence</w:t>
      </w:r>
      <w:r>
        <w:rPr>
          <w:rFonts w:ascii="Roboto" w:hAnsi="Roboto" w:eastAsia="Roboto" w:cs="Roboto"/>
        </w:rPr>
      </w:r>
    </w:p>
    <w:p w14:paraId="74337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Recommendation</w:t>
      </w:r>
      <w:r>
        <w:rPr>
          <w:rFonts w:ascii="Roboto" w:hAnsi="Roboto" w:eastAsia="Roboto" w:cs="Roboto"/>
        </w:rPr>
      </w:r>
    </w:p>
    <w:p w14:paraId="3D2FB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Top Opportunities</w:t>
      </w:r>
      <w:r>
        <w:rPr>
          <w:rFonts w:ascii="Roboto" w:hAnsi="Roboto" w:eastAsia="Roboto" w:cs="Roboto"/>
        </w:rPr>
      </w:r>
    </w:p>
    <w:p w14:paraId="7E19E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Key Risks</w:t>
      </w:r>
      <w:r>
        <w:rPr>
          <w:rFonts w:ascii="Roboto" w:hAnsi="Roboto" w:eastAsia="Roboto" w:cs="Roboto"/>
        </w:rPr>
      </w:r>
    </w:p>
    <w:p w14:paraId="384D2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Next Action</w:t>
      </w:r>
      <w:r>
        <w:rPr>
          <w:rFonts w:ascii="Roboto" w:hAnsi="Roboto" w:eastAsia="Roboto" w:cs="Roboto"/>
        </w:rPr>
      </w:r>
    </w:p>
    <w:p w14:paraId="6F07FA4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Organization Intelligence Report</w:t>
      </w:r>
      <w:r>
        <w:rPr>
          <w:rFonts w:ascii="Roboto" w:hAnsi="Roboto" w:eastAsia="Roboto" w:cs="Roboto"/>
        </w:rPr>
      </w:r>
    </w:p>
    <w:p w14:paraId="070D5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10–20 pages</w:t>
      </w:r>
      <w:r>
        <w:rPr>
          <w:rFonts w:ascii="Roboto" w:hAnsi="Roboto" w:eastAsia="Roboto" w:cs="Roboto"/>
        </w:rPr>
      </w:r>
    </w:p>
    <w:p w14:paraId="445A3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Contents</w:t>
      </w:r>
      <w:r>
        <w:rPr>
          <w:rFonts w:ascii="Roboto" w:hAnsi="Roboto" w:eastAsia="Roboto" w:cs="Roboto"/>
        </w:rPr>
      </w:r>
    </w:p>
    <w:p w14:paraId="314A1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 Profile</w:t>
      </w:r>
      <w:r>
        <w:rPr>
          <w:rFonts w:ascii="Roboto" w:hAnsi="Roboto" w:eastAsia="Roboto" w:cs="Roboto"/>
        </w:rPr>
      </w:r>
    </w:p>
    <w:p w14:paraId="1E004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 Position</w:t>
      </w:r>
      <w:r>
        <w:rPr>
          <w:rFonts w:ascii="Roboto" w:hAnsi="Roboto" w:eastAsia="Roboto" w:cs="Roboto"/>
        </w:rPr>
      </w:r>
    </w:p>
    <w:p w14:paraId="3F3AF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Leadership</w:t>
      </w:r>
      <w:r>
        <w:rPr>
          <w:rFonts w:ascii="Roboto" w:hAnsi="Roboto" w:eastAsia="Roboto" w:cs="Roboto"/>
        </w:rPr>
      </w:r>
    </w:p>
    <w:p w14:paraId="05FBC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</w:t>
      </w:r>
      <w:r>
        <w:rPr>
          <w:rFonts w:ascii="Roboto" w:hAnsi="Roboto" w:eastAsia="Roboto" w:cs="Roboto"/>
        </w:rPr>
      </w:r>
    </w:p>
    <w:p w14:paraId="2E547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Relationships</w:t>
      </w:r>
      <w:r>
        <w:rPr>
          <w:rFonts w:ascii="Roboto" w:hAnsi="Roboto" w:eastAsia="Roboto" w:cs="Roboto"/>
        </w:rPr>
      </w:r>
    </w:p>
    <w:p w14:paraId="3A3FF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Commercial Signals</w:t>
      </w:r>
      <w:r>
        <w:rPr>
          <w:rFonts w:ascii="Roboto" w:hAnsi="Roboto" w:eastAsia="Roboto" w:cs="Roboto"/>
        </w:rPr>
      </w:r>
    </w:p>
    <w:p w14:paraId="18434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Funding</w:t>
      </w:r>
      <w:r>
        <w:rPr>
          <w:rFonts w:ascii="Roboto" w:hAnsi="Roboto" w:eastAsia="Roboto" w:cs="Roboto"/>
        </w:rPr>
      </w:r>
    </w:p>
    <w:p w14:paraId="1E502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Projects</w:t>
      </w:r>
      <w:r>
        <w:rPr>
          <w:rFonts w:ascii="Roboto" w:hAnsi="Roboto" w:eastAsia="Roboto" w:cs="Roboto"/>
        </w:rPr>
      </w:r>
    </w:p>
    <w:p w14:paraId="0CAB6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29A2A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Recommended Actions</w:t>
      </w:r>
      <w:r>
        <w:rPr>
          <w:rFonts w:ascii="Roboto" w:hAnsi="Roboto" w:eastAsia="Roboto" w:cs="Roboto"/>
        </w:rPr>
      </w:r>
    </w:p>
    <w:p w14:paraId="70CD26B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Opportunity Assessment</w:t>
      </w:r>
      <w:r>
        <w:rPr>
          <w:rFonts w:ascii="Roboto" w:hAnsi="Roboto" w:eastAsia="Roboto" w:cs="Roboto"/>
        </w:rPr>
      </w:r>
    </w:p>
    <w:p w14:paraId="611E4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Focused on one opportunity.</w:t>
      </w:r>
      <w:r>
        <w:rPr>
          <w:rFonts w:ascii="Roboto" w:hAnsi="Roboto" w:eastAsia="Roboto" w:cs="Roboto"/>
        </w:rPr>
      </w:r>
    </w:p>
    <w:p w14:paraId="7BA9F4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</w:t>
      </w:r>
      <w:r>
        <w:rPr>
          <w:rFonts w:ascii="Roboto" w:hAnsi="Roboto" w:eastAsia="Roboto" w:cs="Roboto"/>
        </w:rPr>
      </w:r>
    </w:p>
    <w:p w14:paraId="1D770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7EC91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Strategic Fit</w:t>
      </w:r>
      <w:r>
        <w:rPr>
          <w:rFonts w:ascii="Roboto" w:hAnsi="Roboto" w:eastAsia="Roboto" w:cs="Roboto"/>
        </w:rPr>
      </w:r>
    </w:p>
    <w:p w14:paraId="7372D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Estimated Value</w:t>
      </w:r>
      <w:r>
        <w:rPr>
          <w:rFonts w:ascii="Roboto" w:hAnsi="Roboto" w:eastAsia="Roboto" w:cs="Roboto"/>
        </w:rPr>
      </w:r>
    </w:p>
    <w:p w14:paraId="2BAF0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Buying Signals</w:t>
      </w:r>
      <w:r>
        <w:rPr>
          <w:rFonts w:ascii="Roboto" w:hAnsi="Roboto" w:eastAsia="Roboto" w:cs="Roboto"/>
        </w:rPr>
      </w:r>
    </w:p>
    <w:p w14:paraId="3BCFF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Decision Factors</w:t>
      </w:r>
      <w:r>
        <w:rPr>
          <w:rFonts w:ascii="Roboto" w:hAnsi="Roboto" w:eastAsia="Roboto" w:cs="Roboto"/>
        </w:rPr>
      </w:r>
    </w:p>
    <w:p w14:paraId="1C1BB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Recommended Engagement</w:t>
      </w:r>
      <w:r>
        <w:rPr>
          <w:rFonts w:ascii="Roboto" w:hAnsi="Roboto" w:eastAsia="Roboto" w:cs="Roboto"/>
        </w:rPr>
      </w:r>
    </w:p>
    <w:p w14:paraId="44F78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17E1445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Market Intelligence Report</w:t>
      </w:r>
      <w:r>
        <w:rPr>
          <w:rFonts w:ascii="Roboto" w:hAnsi="Roboto" w:eastAsia="Roboto" w:cs="Roboto"/>
        </w:rPr>
      </w:r>
    </w:p>
    <w:p w14:paraId="23427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Entire market.</w:t>
      </w:r>
      <w:r>
        <w:rPr>
          <w:rFonts w:ascii="Roboto" w:hAnsi="Roboto" w:eastAsia="Roboto" w:cs="Roboto"/>
        </w:rPr>
      </w:r>
    </w:p>
    <w:p w14:paraId="1162F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</w:t>
      </w:r>
      <w:r>
        <w:rPr>
          <w:rFonts w:ascii="Roboto" w:hAnsi="Roboto" w:eastAsia="Roboto" w:cs="Roboto"/>
        </w:rPr>
      </w:r>
    </w:p>
    <w:p w14:paraId="44626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Texas Hospitals</w:t>
      </w:r>
      <w:r>
        <w:rPr>
          <w:rFonts w:ascii="Roboto" w:hAnsi="Roboto" w:eastAsia="Roboto" w:cs="Roboto"/>
        </w:rPr>
      </w:r>
    </w:p>
    <w:p w14:paraId="7EC51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 Size</w:t>
      </w:r>
      <w:r>
        <w:rPr>
          <w:rFonts w:ascii="Roboto" w:hAnsi="Roboto" w:eastAsia="Roboto" w:cs="Roboto"/>
        </w:rPr>
      </w:r>
    </w:p>
    <w:p w14:paraId="1C3F7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Top Organizations</w:t>
      </w:r>
      <w:r>
        <w:rPr>
          <w:rFonts w:ascii="Roboto" w:hAnsi="Roboto" w:eastAsia="Roboto" w:cs="Roboto"/>
        </w:rPr>
      </w:r>
    </w:p>
    <w:p w14:paraId="1DCEC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Buying Signals</w:t>
      </w:r>
      <w:r>
        <w:rPr>
          <w:rFonts w:ascii="Roboto" w:hAnsi="Roboto" w:eastAsia="Roboto" w:cs="Roboto"/>
        </w:rPr>
      </w:r>
    </w:p>
    <w:p w14:paraId="5575B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Capital Projects</w:t>
      </w:r>
      <w:r>
        <w:rPr>
          <w:rFonts w:ascii="Roboto" w:hAnsi="Roboto" w:eastAsia="Roboto" w:cs="Roboto"/>
        </w:rPr>
      </w:r>
    </w:p>
    <w:p w14:paraId="14FFF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Competitive Landscape</w:t>
      </w:r>
      <w:r>
        <w:rPr>
          <w:rFonts w:ascii="Roboto" w:hAnsi="Roboto" w:eastAsia="Roboto" w:cs="Roboto"/>
        </w:rPr>
      </w:r>
    </w:p>
    <w:p w14:paraId="774DC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Priority Targets</w:t>
      </w:r>
      <w:r>
        <w:rPr>
          <w:rFonts w:ascii="Roboto" w:hAnsi="Roboto" w:eastAsia="Roboto" w:cs="Roboto"/>
        </w:rPr>
      </w:r>
    </w:p>
    <w:p w14:paraId="4FE3271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Executive Portfolio Report</w:t>
      </w:r>
      <w:r>
        <w:rPr>
          <w:rFonts w:ascii="Roboto" w:hAnsi="Roboto" w:eastAsia="Roboto" w:cs="Roboto"/>
        </w:rPr>
      </w:r>
    </w:p>
    <w:p w14:paraId="721A8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For executives.</w:t>
      </w:r>
      <w:r>
        <w:rPr>
          <w:rFonts w:ascii="Roboto" w:hAnsi="Roboto" w:eastAsia="Roboto" w:cs="Roboto"/>
        </w:rPr>
      </w:r>
    </w:p>
    <w:p w14:paraId="70507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Total Organizations</w:t>
      </w:r>
      <w:r>
        <w:rPr>
          <w:rFonts w:ascii="Roboto" w:hAnsi="Roboto" w:eastAsia="Roboto" w:cs="Roboto"/>
        </w:rPr>
      </w:r>
    </w:p>
    <w:p w14:paraId="47B98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</w:t>
      </w:r>
      <w:r>
        <w:rPr>
          <w:rFonts w:ascii="Roboto" w:hAnsi="Roboto" w:eastAsia="Roboto" w:cs="Roboto"/>
        </w:rPr>
      </w:r>
    </w:p>
    <w:p w14:paraId="316F6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Commercial Confidence</w:t>
      </w:r>
      <w:r>
        <w:rPr>
          <w:rFonts w:ascii="Roboto" w:hAnsi="Roboto" w:eastAsia="Roboto" w:cs="Roboto"/>
        </w:rPr>
      </w:r>
    </w:p>
    <w:p w14:paraId="36EE1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Open Opportunities</w:t>
      </w:r>
      <w:r>
        <w:rPr>
          <w:rFonts w:ascii="Roboto" w:hAnsi="Roboto" w:eastAsia="Roboto" w:cs="Roboto"/>
        </w:rPr>
      </w:r>
    </w:p>
    <w:p w14:paraId="3146D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Revenue Potential</w:t>
      </w:r>
      <w:r>
        <w:rPr>
          <w:rFonts w:ascii="Roboto" w:hAnsi="Roboto" w:eastAsia="Roboto" w:cs="Roboto"/>
        </w:rPr>
      </w:r>
    </w:p>
    <w:p w14:paraId="71E08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Recent Changes</w:t>
      </w:r>
      <w:r>
        <w:rPr>
          <w:rFonts w:ascii="Roboto" w:hAnsi="Roboto" w:eastAsia="Roboto" w:cs="Roboto"/>
        </w:rPr>
      </w:r>
    </w:p>
    <w:p w14:paraId="1F083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Upcoming Actions</w:t>
      </w:r>
      <w:r>
        <w:rPr>
          <w:rFonts w:ascii="Roboto" w:hAnsi="Roboto" w:eastAsia="Roboto" w:cs="Roboto"/>
        </w:rPr>
      </w:r>
    </w:p>
    <w:p w14:paraId="682C69F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Report Sections</w:t>
      </w:r>
      <w:r>
        <w:rPr>
          <w:rFonts w:ascii="Roboto" w:hAnsi="Roboto" w:eastAsia="Roboto" w:cs="Roboto"/>
        </w:rPr>
      </w:r>
    </w:p>
    <w:p w14:paraId="4B3C9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report should be assembled from reusable components.</w:t>
      </w:r>
      <w:r>
        <w:rPr>
          <w:rFonts w:ascii="Roboto" w:hAnsi="Roboto" w:eastAsia="Roboto" w:cs="Roboto"/>
        </w:rPr>
      </w:r>
    </w:p>
    <w:p w14:paraId="68E4C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Cover</w:t>
      </w:r>
      <w:r>
        <w:rPr>
          <w:rFonts w:ascii="Roboto" w:hAnsi="Roboto" w:eastAsia="Roboto" w:cs="Roboto"/>
        </w:rPr>
      </w:r>
    </w:p>
    <w:p w14:paraId="4F950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D89B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Executive Summary</w:t>
      </w:r>
      <w:r>
        <w:rPr>
          <w:rFonts w:ascii="Roboto" w:hAnsi="Roboto" w:eastAsia="Roboto" w:cs="Roboto"/>
        </w:rPr>
      </w:r>
    </w:p>
    <w:p w14:paraId="52C91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C299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6E0CE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3122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Relationships</w:t>
      </w:r>
      <w:r>
        <w:rPr>
          <w:rFonts w:ascii="Roboto" w:hAnsi="Roboto" w:eastAsia="Roboto" w:cs="Roboto"/>
        </w:rPr>
      </w:r>
    </w:p>
    <w:p w14:paraId="652CC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61219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Commercial Signals</w:t>
      </w:r>
      <w:r>
        <w:rPr>
          <w:rFonts w:ascii="Roboto" w:hAnsi="Roboto" w:eastAsia="Roboto" w:cs="Roboto"/>
        </w:rPr>
      </w:r>
    </w:p>
    <w:p w14:paraId="444CD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BDD9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0ACA1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A325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Charts</w:t>
      </w:r>
      <w:r>
        <w:rPr>
          <w:rFonts w:ascii="Roboto" w:hAnsi="Roboto" w:eastAsia="Roboto" w:cs="Roboto"/>
        </w:rPr>
      </w:r>
    </w:p>
    <w:p w14:paraId="5CADC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28F06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Recommendations</w:t>
      </w:r>
      <w:r>
        <w:rPr>
          <w:rFonts w:ascii="Roboto" w:hAnsi="Roboto" w:eastAsia="Roboto" w:cs="Roboto"/>
        </w:rPr>
      </w:r>
    </w:p>
    <w:p w14:paraId="44DF0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8052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Appendices</w:t>
      </w:r>
      <w:r>
        <w:rPr>
          <w:rFonts w:ascii="Roboto" w:hAnsi="Roboto" w:eastAsia="Roboto" w:cs="Roboto"/>
        </w:rPr>
      </w:r>
    </w:p>
    <w:p w14:paraId="3DF7A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That keeps report generation modular.</w:t>
      </w:r>
      <w:r>
        <w:rPr>
          <w:rFonts w:ascii="Roboto" w:hAnsi="Roboto" w:eastAsia="Roboto" w:cs="Roboto"/>
        </w:rPr>
      </w:r>
    </w:p>
    <w:p w14:paraId="17626BA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Evidence Appendix</w:t>
      </w:r>
      <w:r>
        <w:rPr>
          <w:rFonts w:ascii="Roboto" w:hAnsi="Roboto" w:eastAsia="Roboto" w:cs="Roboto"/>
        </w:rPr>
      </w:r>
    </w:p>
    <w:p w14:paraId="7F8DD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is where AnchorInsight separates itself from typical AI reporting.</w:t>
      </w:r>
      <w:r>
        <w:rPr>
          <w:rFonts w:ascii="Roboto" w:hAnsi="Roboto" w:eastAsia="Roboto" w:cs="Roboto"/>
        </w:rPr>
      </w:r>
    </w:p>
    <w:p w14:paraId="136BE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claim should be traceable.</w:t>
      </w:r>
      <w:r>
        <w:rPr>
          <w:rFonts w:ascii="Roboto" w:hAnsi="Roboto" w:eastAsia="Roboto" w:cs="Roboto"/>
        </w:rPr>
      </w:r>
    </w:p>
    <w:p w14:paraId="56D5D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Example:</w:t>
      </w:r>
      <w:r>
        <w:rPr>
          <w:rFonts w:ascii="Roboto" w:hAnsi="Roboto" w:eastAsia="Roboto" w:cs="Roboto"/>
        </w:rPr>
      </w:r>
    </w:p>
    <w:p w14:paraId="7F4A0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Leadership Change</w:t>
      </w:r>
      <w:r>
        <w:rPr>
          <w:rFonts w:ascii="Roboto" w:hAnsi="Roboto" w:eastAsia="Roboto" w:cs="Roboto"/>
        </w:rPr>
      </w:r>
    </w:p>
    <w:p w14:paraId="5B824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2F33D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LinkedIn</w:t>
      </w:r>
      <w:r>
        <w:rPr>
          <w:rFonts w:ascii="Roboto" w:hAnsi="Roboto" w:eastAsia="Roboto" w:cs="Roboto"/>
        </w:rPr>
      </w:r>
    </w:p>
    <w:p w14:paraId="62396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Company Press Release</w:t>
      </w:r>
      <w:r>
        <w:rPr>
          <w:rFonts w:ascii="Roboto" w:hAnsi="Roboto" w:eastAsia="Roboto" w:cs="Roboto"/>
        </w:rPr>
      </w:r>
    </w:p>
    <w:p w14:paraId="41997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Date</w:t>
      </w:r>
      <w:r>
        <w:rPr>
          <w:rFonts w:ascii="Roboto" w:hAnsi="Roboto" w:eastAsia="Roboto" w:cs="Roboto"/>
        </w:rPr>
      </w:r>
    </w:p>
    <w:p w14:paraId="2712D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Confidence</w:t>
      </w:r>
      <w:r>
        <w:rPr>
          <w:rFonts w:ascii="Roboto" w:hAnsi="Roboto" w:eastAsia="Roboto" w:cs="Roboto"/>
        </w:rPr>
      </w:r>
    </w:p>
    <w:p w14:paraId="2254B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0.94</w:t>
      </w:r>
      <w:r>
        <w:rPr>
          <w:rFonts w:ascii="Roboto" w:hAnsi="Roboto" w:eastAsia="Roboto" w:cs="Roboto"/>
        </w:rPr>
      </w:r>
    </w:p>
    <w:p w14:paraId="06811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Run</w:t>
      </w:r>
      <w:r>
        <w:rPr>
          <w:rFonts w:ascii="Roboto" w:hAnsi="Roboto" w:eastAsia="Roboto" w:cs="Roboto"/>
        </w:rPr>
      </w:r>
    </w:p>
    <w:p w14:paraId="264D4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AIN105-RUN-00017</w:t>
      </w:r>
      <w:r>
        <w:rPr>
          <w:rFonts w:ascii="Roboto" w:hAnsi="Roboto" w:eastAsia="Roboto" w:cs="Roboto"/>
        </w:rPr>
      </w:r>
    </w:p>
    <w:p w14:paraId="6FBC5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Nothing should appear without supporting evidence.</w:t>
      </w:r>
      <w:r>
        <w:rPr>
          <w:rFonts w:ascii="Roboto" w:hAnsi="Roboto" w:eastAsia="Roboto" w:cs="Roboto"/>
        </w:rPr>
      </w:r>
    </w:p>
    <w:p w14:paraId="6A6FE3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Recommendation Builder</w:t>
      </w:r>
      <w:r>
        <w:rPr>
          <w:rFonts w:ascii="Roboto" w:hAnsi="Roboto" w:eastAsia="Roboto" w:cs="Roboto"/>
        </w:rPr>
      </w:r>
    </w:p>
    <w:p w14:paraId="69CA4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Recommendations should be structured.</w:t>
      </w:r>
      <w:r>
        <w:rPr>
          <w:rFonts w:ascii="Roboto" w:hAnsi="Roboto" w:eastAsia="Roboto" w:cs="Roboto"/>
        </w:rPr>
      </w:r>
    </w:p>
    <w:p w14:paraId="72535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Instead of</w:t>
      </w:r>
      <w:r>
        <w:rPr>
          <w:rFonts w:ascii="Roboto" w:hAnsi="Roboto" w:eastAsia="Roboto" w:cs="Roboto"/>
        </w:rPr>
      </w:r>
    </w:p>
    <w:p w14:paraId="3B358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Contact the company.</w:t>
      </w:r>
      <w:r>
        <w:rPr>
          <w:rFonts w:ascii="Roboto" w:hAnsi="Roboto" w:eastAsia="Roboto" w:cs="Roboto"/>
        </w:rPr>
      </w:r>
    </w:p>
    <w:p w14:paraId="090A6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</w:t>
      </w:r>
      <w:r>
        <w:rPr>
          <w:rFonts w:ascii="Roboto" w:hAnsi="Roboto" w:eastAsia="Roboto" w:cs="Roboto"/>
        </w:rPr>
      </w:r>
    </w:p>
    <w:p w14:paraId="49724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Recommended Action</w:t>
      </w:r>
      <w:r>
        <w:rPr>
          <w:rFonts w:ascii="Roboto" w:hAnsi="Roboto" w:eastAsia="Roboto" w:cs="Roboto"/>
        </w:rPr>
      </w:r>
    </w:p>
    <w:p w14:paraId="47408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Identify Engineering Director.</w:t>
      </w:r>
      <w:r>
        <w:rPr>
          <w:rFonts w:ascii="Roboto" w:hAnsi="Roboto" w:eastAsia="Roboto" w:cs="Roboto"/>
        </w:rPr>
      </w:r>
    </w:p>
    <w:p w14:paraId="328CC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Reason</w:t>
      </w:r>
      <w:r>
        <w:rPr>
          <w:rFonts w:ascii="Roboto" w:hAnsi="Roboto" w:eastAsia="Roboto" w:cs="Roboto"/>
        </w:rPr>
      </w:r>
    </w:p>
    <w:p w14:paraId="056D8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Recent infrastructure modernization initiative.</w:t>
      </w:r>
      <w:r>
        <w:rPr>
          <w:rFonts w:ascii="Roboto" w:hAnsi="Roboto" w:eastAsia="Roboto" w:cs="Roboto"/>
        </w:rPr>
      </w:r>
    </w:p>
    <w:p w14:paraId="08FA1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Supporting Evidence</w:t>
      </w:r>
      <w:r>
        <w:rPr>
          <w:rFonts w:ascii="Roboto" w:hAnsi="Roboto" w:eastAsia="Roboto" w:cs="Roboto"/>
        </w:rPr>
      </w:r>
    </w:p>
    <w:p w14:paraId="1FDAA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Three independent sources.</w:t>
      </w:r>
      <w:r>
        <w:rPr>
          <w:rFonts w:ascii="Roboto" w:hAnsi="Roboto" w:eastAsia="Roboto" w:cs="Roboto"/>
        </w:rPr>
      </w:r>
    </w:p>
    <w:p w14:paraId="2BAD2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Confidence</w:t>
      </w:r>
      <w:r>
        <w:rPr>
          <w:rFonts w:ascii="Roboto" w:hAnsi="Roboto" w:eastAsia="Roboto" w:cs="Roboto"/>
        </w:rPr>
      </w:r>
    </w:p>
    <w:p w14:paraId="1FE04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0.91</w:t>
      </w:r>
      <w:r>
        <w:rPr>
          <w:rFonts w:ascii="Roboto" w:hAnsi="Roboto" w:eastAsia="Roboto" w:cs="Roboto"/>
        </w:rPr>
      </w:r>
    </w:p>
    <w:p w14:paraId="6176D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Recommendations become inspectable.</w:t>
      </w:r>
      <w:r>
        <w:rPr>
          <w:rFonts w:ascii="Roboto" w:hAnsi="Roboto" w:eastAsia="Roboto" w:cs="Roboto"/>
        </w:rPr>
      </w:r>
    </w:p>
    <w:p w14:paraId="3DDFFB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Visual Analytics</w:t>
      </w:r>
      <w:r>
        <w:rPr>
          <w:rFonts w:ascii="Roboto" w:hAnsi="Roboto" w:eastAsia="Roboto" w:cs="Roboto"/>
        </w:rPr>
      </w:r>
    </w:p>
    <w:p w14:paraId="5E1B3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reporting engine should generate:</w:t>
      </w:r>
      <w:r>
        <w:rPr>
          <w:rFonts w:ascii="Roboto" w:hAnsi="Roboto" w:eastAsia="Roboto" w:cs="Roboto"/>
        </w:rPr>
      </w:r>
    </w:p>
    <w:p w14:paraId="101F23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 Confidence trend</w:t>
      </w:r>
      <w:r>
        <w:rPr>
          <w:rFonts w:ascii="Roboto" w:hAnsi="Roboto" w:eastAsia="Roboto" w:cs="Roboto"/>
        </w:rPr>
      </w:r>
    </w:p>
    <w:p w14:paraId="7204C8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Buying signal timeline</w:t>
      </w:r>
      <w:r>
        <w:rPr>
          <w:rFonts w:ascii="Roboto" w:hAnsi="Roboto" w:eastAsia="Roboto" w:cs="Roboto"/>
        </w:rPr>
      </w:r>
    </w:p>
    <w:p w14:paraId="7F0BC5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network</w:t>
      </w:r>
      <w:r>
        <w:rPr>
          <w:rFonts w:ascii="Roboto" w:hAnsi="Roboto" w:eastAsia="Roboto" w:cs="Roboto"/>
        </w:rPr>
      </w:r>
    </w:p>
    <w:p w14:paraId="7F4DEF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pipeline</w:t>
      </w:r>
      <w:r>
        <w:rPr>
          <w:rFonts w:ascii="Roboto" w:hAnsi="Roboto" w:eastAsia="Roboto" w:cs="Roboto"/>
        </w:rPr>
      </w:r>
    </w:p>
    <w:p w14:paraId="125C94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Geographic distribution</w:t>
      </w:r>
      <w:r>
        <w:rPr>
          <w:rFonts w:ascii="Roboto" w:hAnsi="Roboto" w:eastAsia="Roboto" w:cs="Roboto"/>
        </w:rPr>
      </w:r>
    </w:p>
    <w:p w14:paraId="617C9E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comparison</w:t>
      </w:r>
      <w:r>
        <w:rPr>
          <w:rFonts w:ascii="Roboto" w:hAnsi="Roboto" w:eastAsia="Roboto" w:cs="Roboto"/>
        </w:rPr>
      </w:r>
    </w:p>
    <w:p w14:paraId="14F928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Funding timeline</w:t>
      </w:r>
      <w:r>
        <w:rPr>
          <w:rFonts w:ascii="Roboto" w:hAnsi="Roboto" w:eastAsia="Roboto" w:cs="Roboto"/>
        </w:rPr>
      </w:r>
    </w:p>
    <w:p w14:paraId="70BC25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Leadership changes</w:t>
      </w:r>
      <w:r>
        <w:rPr>
          <w:rFonts w:ascii="Roboto" w:hAnsi="Roboto" w:eastAsia="Roboto" w:cs="Roboto"/>
        </w:rPr>
      </w:r>
    </w:p>
    <w:p w14:paraId="0794F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These visuals should come directly from registry data.</w:t>
      </w:r>
      <w:r>
        <w:rPr>
          <w:rFonts w:ascii="Roboto" w:hAnsi="Roboto" w:eastAsia="Roboto" w:cs="Roboto"/>
        </w:rPr>
      </w:r>
    </w:p>
    <w:p w14:paraId="285208B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Export Services</w:t>
      </w:r>
      <w:r>
        <w:rPr>
          <w:rFonts w:ascii="Roboto" w:hAnsi="Roboto" w:eastAsia="Roboto" w:cs="Roboto"/>
        </w:rPr>
      </w:r>
    </w:p>
    <w:p w14:paraId="07D0A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 1</w:t>
      </w:r>
      <w:r>
        <w:rPr>
          <w:rFonts w:ascii="Roboto" w:hAnsi="Roboto" w:eastAsia="Roboto" w:cs="Roboto"/>
        </w:rPr>
      </w:r>
    </w:p>
    <w:p w14:paraId="2463C8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PDF</w:t>
      </w:r>
      <w:r>
        <w:rPr>
          <w:rFonts w:ascii="Roboto" w:hAnsi="Roboto" w:eastAsia="Roboto" w:cs="Roboto"/>
        </w:rPr>
      </w:r>
    </w:p>
    <w:p w14:paraId="7825DE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DOCX</w:t>
      </w:r>
      <w:r>
        <w:rPr>
          <w:rFonts w:ascii="Roboto" w:hAnsi="Roboto" w:eastAsia="Roboto" w:cs="Roboto"/>
        </w:rPr>
      </w:r>
    </w:p>
    <w:p w14:paraId="4A733C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HTML</w:t>
      </w:r>
      <w:r>
        <w:rPr>
          <w:rFonts w:ascii="Roboto" w:hAnsi="Roboto" w:eastAsia="Roboto" w:cs="Roboto"/>
        </w:rPr>
      </w:r>
    </w:p>
    <w:p w14:paraId="39E39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Future</w:t>
      </w:r>
      <w:r>
        <w:rPr>
          <w:rFonts w:ascii="Roboto" w:hAnsi="Roboto" w:eastAsia="Roboto" w:cs="Roboto"/>
        </w:rPr>
      </w:r>
    </w:p>
    <w:p w14:paraId="08B9F6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PowerPoint</w:t>
      </w:r>
      <w:r>
        <w:rPr>
          <w:rFonts w:ascii="Roboto" w:hAnsi="Roboto" w:eastAsia="Roboto" w:cs="Roboto"/>
        </w:rPr>
      </w:r>
    </w:p>
    <w:p w14:paraId="63E4D0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Excel</w:t>
      </w:r>
      <w:r>
        <w:rPr>
          <w:rFonts w:ascii="Roboto" w:hAnsi="Roboto" w:eastAsia="Roboto" w:cs="Roboto"/>
        </w:rPr>
      </w:r>
    </w:p>
    <w:p w14:paraId="4854FD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JSON</w:t>
      </w:r>
      <w:r>
        <w:rPr>
          <w:rFonts w:ascii="Roboto" w:hAnsi="Roboto" w:eastAsia="Roboto" w:cs="Roboto"/>
        </w:rPr>
      </w:r>
    </w:p>
    <w:p w14:paraId="7789EE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API</w:t>
      </w:r>
      <w:r>
        <w:rPr>
          <w:rFonts w:ascii="Roboto" w:hAnsi="Roboto" w:eastAsia="Roboto" w:cs="Roboto"/>
        </w:rPr>
      </w:r>
    </w:p>
    <w:p w14:paraId="6B77C2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Email-ready summaries</w:t>
      </w:r>
      <w:r>
        <w:rPr>
          <w:rFonts w:ascii="Roboto" w:hAnsi="Roboto" w:eastAsia="Roboto" w:cs="Roboto"/>
        </w:rPr>
      </w:r>
    </w:p>
    <w:p w14:paraId="0FF39F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Report Archive</w:t>
      </w:r>
      <w:r>
        <w:rPr>
          <w:rFonts w:ascii="Roboto" w:hAnsi="Roboto" w:eastAsia="Roboto" w:cs="Roboto"/>
        </w:rPr>
      </w:r>
    </w:p>
    <w:p w14:paraId="4A4BD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report becomes a governed artifact.</w:t>
      </w:r>
      <w:r>
        <w:rPr>
          <w:rFonts w:ascii="Roboto" w:hAnsi="Roboto" w:eastAsia="Roboto" w:cs="Roboto"/>
        </w:rPr>
      </w:r>
    </w:p>
    <w:p w14:paraId="1EC13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Report ID</w:t>
      </w:r>
      <w:r>
        <w:rPr>
          <w:rFonts w:ascii="Roboto" w:hAnsi="Roboto" w:eastAsia="Roboto" w:cs="Roboto"/>
        </w:rPr>
      </w:r>
    </w:p>
    <w:p w14:paraId="70753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Type</w:t>
      </w:r>
      <w:r>
        <w:rPr>
          <w:rFonts w:ascii="Roboto" w:hAnsi="Roboto" w:eastAsia="Roboto" w:cs="Roboto"/>
        </w:rPr>
      </w:r>
    </w:p>
    <w:p w14:paraId="14B9D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Generated By</w:t>
      </w:r>
      <w:r>
        <w:rPr>
          <w:rFonts w:ascii="Roboto" w:hAnsi="Roboto" w:eastAsia="Roboto" w:cs="Roboto"/>
        </w:rPr>
      </w:r>
    </w:p>
    <w:p w14:paraId="79C39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Generated At</w:t>
      </w:r>
      <w:r>
        <w:rPr>
          <w:rFonts w:ascii="Roboto" w:hAnsi="Roboto" w:eastAsia="Roboto" w:cs="Roboto"/>
        </w:rPr>
      </w:r>
    </w:p>
    <w:p w14:paraId="4AD19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Data Version</w:t>
      </w:r>
      <w:r>
        <w:rPr>
          <w:rFonts w:ascii="Roboto" w:hAnsi="Roboto" w:eastAsia="Roboto" w:cs="Roboto"/>
        </w:rPr>
      </w:r>
    </w:p>
    <w:p w14:paraId="29CE9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Run IDs</w:t>
      </w:r>
      <w:r>
        <w:rPr>
          <w:rFonts w:ascii="Roboto" w:hAnsi="Roboto" w:eastAsia="Roboto" w:cs="Roboto"/>
        </w:rPr>
      </w:r>
    </w:p>
    <w:p w14:paraId="454DD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IDs</w:t>
      </w:r>
      <w:r>
        <w:rPr>
          <w:rFonts w:ascii="Roboto" w:hAnsi="Roboto" w:eastAsia="Roboto" w:cs="Roboto"/>
        </w:rPr>
      </w:r>
    </w:p>
    <w:p w14:paraId="2F4FA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Version</w:t>
      </w:r>
      <w:r>
        <w:rPr>
          <w:rFonts w:ascii="Roboto" w:hAnsi="Roboto" w:eastAsia="Roboto" w:cs="Roboto"/>
        </w:rPr>
      </w:r>
    </w:p>
    <w:p w14:paraId="1E364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SHA-256 Hash</w:t>
      </w:r>
      <w:r>
        <w:rPr>
          <w:rFonts w:ascii="Roboto" w:hAnsi="Roboto" w:eastAsia="Roboto" w:cs="Roboto"/>
        </w:rPr>
      </w:r>
    </w:p>
    <w:p w14:paraId="2BB6E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That allows reports to be replayed and verified later.</w:t>
      </w:r>
      <w:r>
        <w:rPr>
          <w:rFonts w:ascii="Roboto" w:hAnsi="Roboto" w:eastAsia="Roboto" w:cs="Roboto"/>
        </w:rPr>
      </w:r>
    </w:p>
    <w:p w14:paraId="54D40E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Registry Integration</w:t>
      </w:r>
      <w:r>
        <w:rPr>
          <w:rFonts w:ascii="Roboto" w:hAnsi="Roboto" w:eastAsia="Roboto" w:cs="Roboto"/>
        </w:rPr>
      </w:r>
    </w:p>
    <w:p w14:paraId="2B66F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AIN-107 should read from:</w:t>
      </w:r>
      <w:r>
        <w:rPr>
          <w:rFonts w:ascii="Roboto" w:hAnsi="Roboto" w:eastAsia="Roboto" w:cs="Roboto"/>
        </w:rPr>
      </w:r>
    </w:p>
    <w:p w14:paraId="517B24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AIN-101 Registry</w:t>
      </w:r>
      <w:r>
        <w:rPr>
          <w:rFonts w:ascii="Roboto" w:hAnsi="Roboto" w:eastAsia="Roboto" w:cs="Roboto"/>
        </w:rPr>
      </w:r>
    </w:p>
    <w:p w14:paraId="0306F7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AIN-102 Scores</w:t>
      </w:r>
      <w:r>
        <w:rPr>
          <w:rFonts w:ascii="Roboto" w:hAnsi="Roboto" w:eastAsia="Roboto" w:cs="Roboto"/>
        </w:rPr>
      </w:r>
    </w:p>
    <w:p w14:paraId="3A7633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AIN-103 Profiles</w:t>
      </w:r>
      <w:r>
        <w:rPr>
          <w:rFonts w:ascii="Roboto" w:hAnsi="Roboto" w:eastAsia="Roboto" w:cs="Roboto"/>
        </w:rPr>
      </w:r>
    </w:p>
    <w:p w14:paraId="6A5264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AIN-105 Research</w:t>
      </w:r>
      <w:r>
        <w:rPr>
          <w:rFonts w:ascii="Roboto" w:hAnsi="Roboto" w:eastAsia="Roboto" w:cs="Roboto"/>
        </w:rPr>
      </w:r>
    </w:p>
    <w:p w14:paraId="479899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AIN-106 Relationships</w:t>
      </w:r>
      <w:r>
        <w:rPr>
          <w:rFonts w:ascii="Roboto" w:hAnsi="Roboto" w:eastAsia="Roboto" w:cs="Roboto"/>
        </w:rPr>
      </w:r>
    </w:p>
    <w:p w14:paraId="1585F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should not maintain its own duplicate data.</w:t>
      </w:r>
      <w:r>
        <w:rPr>
          <w:rFonts w:ascii="Roboto" w:hAnsi="Roboto" w:eastAsia="Roboto" w:cs="Roboto"/>
        </w:rPr>
      </w:r>
    </w:p>
    <w:p w14:paraId="11489F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Non-Goals</w:t>
      </w:r>
      <w:r>
        <w:rPr>
          <w:rFonts w:ascii="Roboto" w:hAnsi="Roboto" w:eastAsia="Roboto" w:cs="Roboto"/>
        </w:rPr>
      </w:r>
    </w:p>
    <w:p w14:paraId="57FD92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AIN-107 SHALL NOT:</w:t>
      </w:r>
      <w:r>
        <w:rPr>
          <w:rFonts w:ascii="Roboto" w:hAnsi="Roboto" w:eastAsia="Roboto" w:cs="Roboto"/>
        </w:rPr>
      </w:r>
    </w:p>
    <w:p w14:paraId="5B4CEF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Invent facts.</w:t>
      </w:r>
      <w:r>
        <w:rPr>
          <w:rFonts w:ascii="Roboto" w:hAnsi="Roboto" w:eastAsia="Roboto" w:cs="Roboto"/>
        </w:rPr>
      </w:r>
    </w:p>
    <w:p w14:paraId="4E0561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Remove contradictory evidence.</w:t>
      </w:r>
      <w:r>
        <w:rPr>
          <w:rFonts w:ascii="Roboto" w:hAnsi="Roboto" w:eastAsia="Roboto" w:cs="Roboto"/>
        </w:rPr>
      </w:r>
    </w:p>
    <w:p w14:paraId="238CB1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Hide confidence values.</w:t>
      </w:r>
      <w:r>
        <w:rPr>
          <w:rFonts w:ascii="Roboto" w:hAnsi="Roboto" w:eastAsia="Roboto" w:cs="Roboto"/>
        </w:rPr>
      </w:r>
    </w:p>
    <w:p w14:paraId="7A151E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Change commercial decisions.</w:t>
      </w:r>
      <w:r>
        <w:rPr>
          <w:rFonts w:ascii="Roboto" w:hAnsi="Roboto" w:eastAsia="Roboto" w:cs="Roboto"/>
        </w:rPr>
      </w:r>
    </w:p>
    <w:p w14:paraId="5A3DC1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Modify registry records.</w:t>
      </w:r>
      <w:r>
        <w:rPr>
          <w:rFonts w:ascii="Roboto" w:hAnsi="Roboto" w:eastAsia="Roboto" w:cs="Roboto"/>
        </w:rPr>
      </w:r>
    </w:p>
    <w:p w14:paraId="281A8F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Omit evidence references from generated reports.</w:t>
      </w:r>
      <w:r>
        <w:rPr>
          <w:rFonts w:ascii="Roboto" w:hAnsi="Roboto" w:eastAsia="Roboto" w:cs="Roboto"/>
        </w:rPr>
      </w:r>
    </w:p>
    <w:p w14:paraId="10EEE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Its role is presentation, not authority.</w:t>
      </w:r>
      <w:r>
        <w:rPr>
          <w:rFonts w:ascii="Roboto" w:hAnsi="Roboto" w:eastAsia="Roboto" w:cs="Roboto"/>
        </w:rPr>
      </w:r>
    </w:p>
    <w:p w14:paraId="07E25B7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Long-Term Vision</w:t>
      </w:r>
      <w:r>
        <w:rPr>
          <w:rFonts w:ascii="Roboto" w:hAnsi="Roboto" w:eastAsia="Roboto" w:cs="Roboto"/>
        </w:rPr>
      </w:r>
    </w:p>
    <w:p w14:paraId="22808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</w:t>
      </w:r>
      <w:r>
        <w:rPr>
          <w:rFonts w:ascii="Roboto" w:hAnsi="Roboto" w:eastAsia="Roboto" w:cs="Roboto"/>
        </w:rPr>
      </w:r>
    </w:p>
    <w:p w14:paraId="6C0FF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58AB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Relationships</w:t>
      </w:r>
      <w:r>
        <w:rPr>
          <w:rFonts w:ascii="Roboto" w:hAnsi="Roboto" w:eastAsia="Roboto" w:cs="Roboto"/>
        </w:rPr>
      </w:r>
    </w:p>
    <w:p w14:paraId="0C616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921D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Decision Support</w:t>
      </w:r>
      <w:r>
        <w:rPr>
          <w:rFonts w:ascii="Roboto" w:hAnsi="Roboto" w:eastAsia="Roboto" w:cs="Roboto"/>
        </w:rPr>
      </w:r>
    </w:p>
    <w:p w14:paraId="69B61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2E346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Executive Reports</w:t>
      </w:r>
      <w:r>
        <w:rPr>
          <w:rFonts w:ascii="Roboto" w:hAnsi="Roboto" w:eastAsia="Roboto" w:cs="Roboto"/>
        </w:rPr>
      </w:r>
    </w:p>
    <w:p w14:paraId="0BBCB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6B1B2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Customer Deliverables</w:t>
      </w:r>
      <w:r>
        <w:rPr>
          <w:rFonts w:ascii="Roboto" w:hAnsi="Roboto" w:eastAsia="Roboto" w:cs="Roboto"/>
        </w:rPr>
      </w:r>
    </w:p>
    <w:p w14:paraId="5C8A8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268C5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Commercial Action</w:t>
      </w:r>
      <w:r>
        <w:rPr>
          <w:rFonts w:ascii="Roboto" w:hAnsi="Roboto" w:eastAsia="Roboto" w:cs="Roboto"/>
        </w:rPr>
      </w:r>
    </w:p>
    <w:p w14:paraId="37143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 this point, AnchorInsight begins producing artifacts that customers can hand directly to executives, sales teams, engineering leadership, or boards.</w:t>
      </w:r>
      <w:r>
        <w:rPr>
          <w:rFonts w:ascii="Roboto" w:hAnsi="Roboto" w:eastAsia="Roboto" w:cs="Roboto"/>
        </w:rPr>
      </w:r>
    </w:p>
    <w:p w14:paraId="221D2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36"/>
          <w:szCs w:val="32"/>
        </w:rPr>
      </w:pPr>
      <w:r>
        <w:rPr>
          <w:rFonts w:ascii="Roboto" w:hAnsi="Roboto" w:eastAsia="Roboto" w:cs="Roboto"/>
          <w:b/>
          <w:bCs/>
          <w:color w:val="000000"/>
          <w:sz w:val="36"/>
          <w:szCs w:val="32"/>
        </w:rPr>
        <w:t xml:space="preserve"> </w:t>
      </w:r>
      <w:r>
        <w:rPr>
          <w:rFonts w:ascii="Roboto" w:hAnsi="Roboto" w:eastAsia="Roboto" w:cs="Roboto"/>
          <w:b/>
          <w:bCs/>
          <w:color w:val="000000"/>
          <w:sz w:val="36"/>
          <w:szCs w:val="32"/>
        </w:rPr>
        <w:t xml:space="preserve">Report Recipe Engine</w:t>
      </w:r>
      <w:r>
        <w:rPr>
          <w:rFonts w:ascii="Roboto" w:hAnsi="Roboto" w:eastAsia="Roboto" w:cs="Roboto"/>
          <w:b/>
          <w:bCs/>
          <w:color w:val="000000"/>
          <w:sz w:val="36"/>
          <w:szCs w:val="32"/>
        </w:rPr>
        <w:t xml:space="preserve">.</w:t>
      </w:r>
      <w:r>
        <w:rPr>
          <w:rFonts w:ascii="Roboto" w:hAnsi="Roboto" w:eastAsia="Roboto" w:cs="Roboto"/>
          <w:b/>
          <w:bCs/>
          <w:sz w:val="32"/>
          <w:szCs w:val="32"/>
        </w:rPr>
      </w:r>
    </w:p>
    <w:p w14:paraId="37273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32"/>
        </w:rPr>
      </w:pPr>
      <w:r>
        <w:rPr>
          <w:rFonts w:ascii="Roboto" w:hAnsi="Roboto" w:eastAsia="Roboto" w:cs="Roboto"/>
          <w:color w:val="000000"/>
          <w:sz w:val="28"/>
          <w:szCs w:val="32"/>
        </w:rPr>
        <w:t xml:space="preserve">Executive Brief</w:t>
      </w:r>
      <w:r>
        <w:rPr>
          <w:rFonts w:ascii="Roboto" w:hAnsi="Roboto" w:eastAsia="Roboto" w:cs="Roboto"/>
          <w:sz w:val="32"/>
          <w:szCs w:val="32"/>
        </w:rPr>
      </w:r>
    </w:p>
    <w:p w14:paraId="17B86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Executive Summary</w:t>
      </w:r>
      <w:r>
        <w:rPr>
          <w:rFonts w:ascii="Roboto" w:hAnsi="Roboto" w:eastAsia="Roboto" w:cs="Roboto"/>
        </w:rPr>
      </w:r>
    </w:p>
    <w:p w14:paraId="4FD5C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CCI</w:t>
      </w:r>
      <w:r>
        <w:rPr>
          <w:rFonts w:ascii="Roboto" w:hAnsi="Roboto" w:eastAsia="Roboto" w:cs="Roboto"/>
        </w:rPr>
      </w:r>
    </w:p>
    <w:p w14:paraId="1EA04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Top 5 Opportunities</w:t>
      </w:r>
      <w:r>
        <w:rPr>
          <w:rFonts w:ascii="Roboto" w:hAnsi="Roboto" w:eastAsia="Roboto" w:cs="Roboto"/>
        </w:rPr>
      </w:r>
    </w:p>
    <w:p w14:paraId="00C81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Top Risks</w:t>
      </w:r>
      <w:r>
        <w:rPr>
          <w:rFonts w:ascii="Roboto" w:hAnsi="Roboto" w:eastAsia="Roboto" w:cs="Roboto"/>
        </w:rPr>
      </w:r>
    </w:p>
    <w:p w14:paraId="7F51A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Next Action</w:t>
      </w:r>
      <w:r>
        <w:rPr>
          <w:rFonts w:ascii="Roboto" w:hAnsi="Roboto" w:eastAsia="Roboto" w:cs="Roboto"/>
        </w:rPr>
      </w:r>
    </w:p>
    <w:p w14:paraId="23B55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FC19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32"/>
        </w:rPr>
      </w:pPr>
      <w:r>
        <w:rPr>
          <w:rFonts w:ascii="Roboto" w:hAnsi="Roboto" w:eastAsia="Roboto" w:cs="Roboto"/>
          <w:color w:val="000000"/>
          <w:sz w:val="28"/>
          <w:szCs w:val="32"/>
        </w:rPr>
        <w:t xml:space="preserve">Utility Assessment</w:t>
      </w:r>
      <w:r>
        <w:rPr>
          <w:rFonts w:ascii="Roboto" w:hAnsi="Roboto" w:eastAsia="Roboto" w:cs="Roboto"/>
          <w:sz w:val="32"/>
          <w:szCs w:val="32"/>
        </w:rPr>
      </w:r>
    </w:p>
    <w:p w14:paraId="537E7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Organization Profile</w:t>
      </w:r>
      <w:r>
        <w:rPr>
          <w:rFonts w:ascii="Roboto" w:hAnsi="Roboto" w:eastAsia="Roboto" w:cs="Roboto"/>
        </w:rPr>
      </w:r>
    </w:p>
    <w:p w14:paraId="4C8C6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Infrastructure Overview</w:t>
      </w:r>
      <w:r>
        <w:rPr>
          <w:rFonts w:ascii="Roboto" w:hAnsi="Roboto" w:eastAsia="Roboto" w:cs="Roboto"/>
        </w:rPr>
      </w:r>
    </w:p>
    <w:p w14:paraId="79B5D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Leadership</w:t>
      </w:r>
      <w:r>
        <w:rPr>
          <w:rFonts w:ascii="Roboto" w:hAnsi="Roboto" w:eastAsia="Roboto" w:cs="Roboto"/>
        </w:rPr>
      </w:r>
    </w:p>
    <w:p w14:paraId="0137A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Projects</w:t>
      </w:r>
      <w:r>
        <w:rPr>
          <w:rFonts w:ascii="Roboto" w:hAnsi="Roboto" w:eastAsia="Roboto" w:cs="Roboto"/>
        </w:rPr>
      </w:r>
    </w:p>
    <w:p w14:paraId="0C710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Funding</w:t>
      </w:r>
      <w:r>
        <w:rPr>
          <w:rFonts w:ascii="Roboto" w:hAnsi="Roboto" w:eastAsia="Roboto" w:cs="Roboto"/>
        </w:rPr>
      </w:r>
    </w:p>
    <w:p w14:paraId="2052C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Relationship Map</w:t>
      </w:r>
      <w:r>
        <w:rPr>
          <w:rFonts w:ascii="Roboto" w:hAnsi="Roboto" w:eastAsia="Roboto" w:cs="Roboto"/>
        </w:rPr>
      </w:r>
    </w:p>
    <w:p w14:paraId="418C0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Evidence Appendix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F49312B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5D21FC12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E63F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2026-08-04T00:41:48Z</dcterms:modified>
</cp:coreProperties>
</file>