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2-Week Social Media Content Calendar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For a SaaS Business Targeting Small Business Owners</w:t>
      </w:r>
      <w:r>
        <w:rPr>
          <w:rFonts w:eastAsia="inter" w:cs="inter" w:ascii="inter" w:hAnsi="inter"/>
          <w:color w:val="000000"/>
        </w:rPr>
        <w:br/>
      </w:r>
      <w:r>
        <w:rPr>
          <w:rFonts w:eastAsia="inter" w:cs="inter" w:ascii="inter" w:hAnsi="inter"/>
          <w:i/>
          <w:color w:val="000000"/>
        </w:rPr>
        <w:t>Brand Voice: Friendly &amp; Authoritative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Week 1</w:t>
      </w:r>
    </w:p>
    <w:tbl>
      <w:tblPr>
        <w:tblStyle w:val="TableGrid"/>
        <w:tblW w:w="9513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359"/>
        <w:gridCol w:w="1358"/>
        <w:gridCol w:w="1360"/>
        <w:gridCol w:w="1358"/>
        <w:gridCol w:w="1360"/>
        <w:gridCol w:w="1358"/>
        <w:gridCol w:w="1359"/>
      </w:tblGrid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Platform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Content Type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Primary Copy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Hashtags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Posting Time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Call-to-Action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Monday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LinkedIn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Quick Tip Post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Wondering how to save time on daily tasks? Discover automation tips that really work!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#SmallBusiness #SaaSTips #Automation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9:00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Learn more in our latest blog!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Tuesday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Instagram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Carousel (How-to)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Streamline your workflow in 3 steps! Swipe to see how easy it can be.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#EntrepreneurLife #Productivity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11:30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Try our free demo today!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Wednesday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Twitter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Poll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What's your biggest challenge: invoicing, tracking sales, or customer follow-up? Vote now!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#SmallBizSurvey #SaaSTools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10:00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Share your struggles with us!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Thursday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Facebook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Customer Testimonial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“</w:t>
            </w: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Using [Product] has changed how we work—smooth and stress-free!” – Jamie, Cafe Owner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#HappyCustomer #Testimonial #SaaS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1:00 PM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See more stories on our website.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Friday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LinkedIn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Blog Link/Insight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Curious about the future of SaaS for small businesses? Our latest article has fresh insights!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#SaaSIndustry #BusinessGrowth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8:30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Read the full article!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Saturday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Instagram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Story (Quick Demo)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Watch how easy it is to send an invoice with [Product]!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#DemoDay #BusinessHacks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10:30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Swipe up to try it yourself!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Sunday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Facebook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Infographic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Ever wondered how SaaS can boost your profit margin? Here’s a quick breakdown.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#Infographic #ProfitBoost #SaaS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3:00 PM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Download our free resources!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Week 2</w:t>
      </w:r>
    </w:p>
    <w:tbl>
      <w:tblPr>
        <w:tblStyle w:val="TableGrid"/>
        <w:tblW w:w="9513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359"/>
        <w:gridCol w:w="1358"/>
        <w:gridCol w:w="1360"/>
        <w:gridCol w:w="1358"/>
        <w:gridCol w:w="1360"/>
        <w:gridCol w:w="1358"/>
        <w:gridCol w:w="1359"/>
      </w:tblGrid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Platform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Content Type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Primary Copy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Hashtags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Posting Time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Call-to-Action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Monday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Twitter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Industry News Share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Big news: SaaS adoption for small businesses is accelerating in 2025!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#SaaSNews #SmallBiz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9:15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Tell us how you're keeping up!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Tuesday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LinkedIn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Case Study Snippet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Find out how [Client Name] grew profits by 40% using our platform.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#CaseStudy #SmallBizSuccess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11:00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Read their growth story.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Wednesday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Instagram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Reel (Tips)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3 quick hacks to get more out of your SaaS tools.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#SaaSHacks #Efficiency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1:30 PM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Follow for more pro tips!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Thursday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Facebook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FAQ Post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Got SaaS questions? We’ve got answers. Comment below to ask us anything!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#FAQ #AskUsAnything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12:00 PM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Drop your questions in the comments.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Friday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Twitter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Quick Stat Graphic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70% of small biz owners say SaaS saves them 10+ hours weekly. Join the movement!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#TimeSaver #BusinessStats #SaaS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10:00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See how much time you can save!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Saturday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Instagram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Story (Behind Scenes)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Ever wonder how our team keeps innovating? Get a sneak peek behind the scenes!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#MeetTheTeam #StartupLife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9:45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Reply with what you’d like to see!</w:t>
            </w:r>
          </w:p>
        </w:tc>
      </w:tr>
      <w:tr>
        <w:trPr>
          <w:cantSplit w:val="true"/>
        </w:trPr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Sunday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LinkedIn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Weekly Recap Post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Missed any updates? Here’s what happened this week—don’t miss these highlights!</w:t>
            </w:r>
          </w:p>
        </w:tc>
        <w:tc>
          <w:tcPr>
            <w:tcW w:w="13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#WeeklyRecap #SaaSUpdate</w:t>
            </w:r>
          </w:p>
        </w:tc>
        <w:tc>
          <w:tcPr>
            <w:tcW w:w="13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8:00 AM</w:t>
            </w:r>
          </w:p>
        </w:tc>
        <w:tc>
          <w:tcPr>
            <w:tcW w:w="13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Catch up on our latest news!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Content Notes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Aim for short, friendly captions while maintaining authority.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Adjust posting times as needed based on audience engagement analytics.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Each post features a clear call-to-action (CTA) tailored to the platform and content style.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Use branded hashtags in combination with trending or high-visibility ones for increased reach.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inter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 UI"/>
      <w:i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  <w:style w:type="table" w:default="1" w:styleId="TableNormal">
    <w:name w:val="Normal Table"/>
    <w:uiPriority w:val="99"/>
    <w:semiHidden/>
    <w:unhideWhenUsed/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4</Pages>
  <Words>470</Words>
  <Characters>2619</Characters>
  <CharactersWithSpaces>2963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2025-07-15T21:13:11Z</dcterms:created>
  <dc:creator>html-to-docx</dc:creator>
  <dc:description/>
  <cp:keywords>html-to-docx</cp:keywords>
  <dc:language>en-US</dc:language>
  <cp:lastModifiedBy/>
  <dcterms:modified xsi:type="dcterms:W3CDTF">2025-07-19T19:06:23Z</dcterms:modified>
  <cp:revision>2</cp:revision>
  <dc:subject/>
  <dc:title/>
</cp:coreProperties>
</file>