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png" ContentType="image/png"/>
  <Default Extension="svg" ContentType="image/svg+xml"/>
  <Default Extension="xml" ContentType="application/xml"/>
  <Default Extension="jpg" ContentType="application/octet-stream"/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a="http://schemas.openxmlformats.org/drawingml/2006/main" xmlns:cdr="http://schemas.openxmlformats.org/drawingml/2006/chartDrawing" xmlns:o="urn:schemas-microsoft-com:office:office" xmlns:pic="http://schemas.openxmlformats.org/drawingml/2006/picture" xmlns:r="http://schemas.openxmlformats.org/officeDocument/2006/relationships" xmlns:m="http://schemas.openxmlformats.org/officeDocument/2006/math" xmlns:v="urn:schemas-microsoft-com:vml" xmlns:ve="http://schemas.openxmlformats.org/markup-compatibility/2006" xmlns:vt="http://schemas.openxmlformats.org/officeDocument/2006/docPropsVTypes" xmlns:w="http://schemas.openxmlformats.org/wordprocessingml/2006/main" xmlns:w10="urn:schemas-microsoft-com:office:word" xmlns:wp="http://schemas.openxmlformats.org/drawingml/2006/wordprocessingDrawing" xmlns:wne="http://schemas.microsoft.com/office/word/2006/wordml" xmlns:a14="http://schemas.microsoft.com/office/drawing/2010/main" xmlns:asvg="http://schemas.microsoft.com/office/drawing/2016/SVG/main">
  <w:body>
    <w:p>
      <w:pPr>
        <w:spacing w:line="360" w:after="0" w:lineRule="auto"/>
      </w:pPr>
      <w:r>
        <w:rPr>
          <w:rFonts w:eastAsia="inter" w:cs="inter" w:ascii="inter" w:hAnsi="inter"/>
          <w:color w:val="000000"/>
        </w:rPr>
        <w:drawing>
          <wp:inline distB="0" distL="0" distR="0" distT="0">
            <wp:extent cx="1143000" cy="287909"/>
            <wp:effectExtent b="0" l="0" r="0" t="0"/>
            <wp:docPr id="1" name="image-8b5381b4e134fb895220c243d4492beb6e425743.png"/>
            <a:graphic>
              <a:graphicData uri="http://schemas.openxmlformats.org/drawingml/2006/picture">
                <pic:pic>
                  <pic:nvPicPr>
                    <pic:cNvPr id="1" name="image-8b5381b4e134fb895220c243d4492beb6e425743.png" descr=""/>
                    <pic:cNvPicPr/>
                  </pic:nvPicPr>
                  <pic:blipFill>
                    <a:blip r:embed="rId5" cstate="print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879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line="360" w:before="315" w:after="105" w:lineRule="auto"/>
        <w:ind w:left="-30"/>
        <w:jc w:val="left"/>
      </w:pPr>
      <w:r>
        <w:rPr>
          <w:rFonts w:eastAsia="inter" w:cs="inter" w:ascii="inter" w:hAnsi="inter"/>
          <w:b/>
          <w:color w:val="000000"/>
          <w:sz w:val="24"/>
        </w:rPr>
        <w:t xml:space="preserve">20 Blog Post Ideas for Faith-Based Creators Focused on Self-Improvement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How to Find Your Purpose as a Faith-Based Creator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Exploring biblical principles for discovering and embracing your creative calling</w:t>
      </w:r>
      <w:bookmarkStart w:id="0" w:name="fnref1"/>
      <w:bookmarkEnd w:id="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" w:name="fnref2"/>
      <w:bookmarkEnd w:id="1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Balancing Creativity and Spiritual Growth: Daily Habits That Work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Practical routines to nurture both your art and your faith life</w:t>
      </w:r>
      <w:bookmarkStart w:id="2" w:name="fnref3"/>
      <w:bookmarkEnd w:id="2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3" w:name="fnref4"/>
      <w:bookmarkEnd w:id="3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Overcoming Burnout: Resting in Faith While Building Your Platform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Insights on trusting God during seasons of creative fatigue</w:t>
      </w:r>
      <w:bookmarkStart w:id="4" w:name="fnref1:1"/>
      <w:bookmarkEnd w:id="4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5" w:name="fnref5"/>
      <w:bookmarkEnd w:id="5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Faith Over Hustle: Creating with a Servant’s Heart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Shifting from performance-driven content to purpose-driven creation</w:t>
      </w:r>
      <w:bookmarkStart w:id="6" w:name="fnref6"/>
      <w:bookmarkEnd w:id="6"/>
      <w:hyperlink w:anchor="fn6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[6]</w:t>
        </w:r>
      </w:hyperlink>
      <w:bookmarkStart w:id="7" w:name="fnref2:1"/>
      <w:bookmarkEnd w:id="7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Storytelling as Ministry: Sharing Your Testimony Online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Techniques for weaving personal faith journeys into your content</w:t>
      </w:r>
      <w:bookmarkStart w:id="8" w:name="fnref3:1"/>
      <w:bookmarkEnd w:id="8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9" w:name="fnref7"/>
      <w:bookmarkEnd w:id="9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Scriptural Affirmations for Creative Confidence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Powerful verses and affirmations to battle self-doubt and insecurity</w:t>
      </w:r>
      <w:bookmarkStart w:id="10" w:name="fnref3:2"/>
      <w:bookmarkEnd w:id="10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11" w:name="fnref5:1"/>
      <w:bookmarkEnd w:id="11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The Power of Community: Building God-Centered Collaboration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How to foster supportive, faith-filled relationships with fellow creators</w:t>
      </w:r>
      <w:bookmarkStart w:id="12" w:name="fnref1:2"/>
      <w:bookmarkEnd w:id="12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3" w:name="fnref8"/>
      <w:bookmarkEnd w:id="13"/>
      <w:hyperlink w:anchor="fn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[8]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When Criticism Comes: Handling Negative Feedback with Grace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Biblical responses to criticism, online trolls, and discouragement</w:t>
      </w:r>
      <w:bookmarkStart w:id="14" w:name="fnref2:2"/>
      <w:bookmarkEnd w:id="14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15" w:name="fnref9"/>
      <w:bookmarkEnd w:id="15"/>
      <w:hyperlink w:anchor="fn9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[9]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Setting Boundaries Online: Protecting Your Faith and Creativity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Guarding your time, mental health, and spirit while using social media intentionally</w:t>
      </w:r>
      <w:bookmarkStart w:id="16" w:name="fnref1:3"/>
      <w:bookmarkEnd w:id="16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17" w:name="fnref4:1"/>
      <w:bookmarkEnd w:id="17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Embracing Failure: Turning Creative Setbacks Into Spiritual Growth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Lessons on humility, resilience, and trusting God’s redirection</w:t>
      </w:r>
      <w:bookmarkStart w:id="18" w:name="fnref2:3"/>
      <w:bookmarkEnd w:id="18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19" w:name="fnref5:2"/>
      <w:bookmarkEnd w:id="19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Practical Ways to Integrate Faith Into Your Content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Tips for naturally sharing your beliefs in videos, blogs, and social posts</w:t>
      </w:r>
      <w:bookmarkStart w:id="20" w:name="fnref1:4"/>
      <w:bookmarkEnd w:id="20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21" w:name="fnref10"/>
      <w:bookmarkEnd w:id="21"/>
      <w:hyperlink w:anchor="fn10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[10]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Keys to Consistency: Staying Motivated in Your Content Ministry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Creating sustainable rhythms and avoiding burnout as a creator</w:t>
      </w:r>
      <w:bookmarkStart w:id="22" w:name="fnref4:2"/>
      <w:bookmarkEnd w:id="22"/>
      <w:hyperlink w:anchor="fn4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[4]</w:t>
        </w:r>
      </w:hyperlink>
      <w:bookmarkStart w:id="23" w:name="fnref3:3"/>
      <w:bookmarkEnd w:id="23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Prayer as Creative Inspiration: Developing a Disciplined Prayer Life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How intercession can fuel new ideas and deepen your message</w:t>
      </w:r>
      <w:bookmarkStart w:id="24" w:name="fnref3:4"/>
      <w:bookmarkEnd w:id="24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25" w:name="fnref2:4"/>
      <w:bookmarkEnd w:id="25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The Art of Waiting: Trusting God’s Timing for Your Platform to Grow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Navigating seasons of slow progress with patience and faith</w:t>
      </w:r>
      <w:bookmarkStart w:id="26" w:name="fnref3:5"/>
      <w:bookmarkEnd w:id="26"/>
      <w:hyperlink w:anchor="fn3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[3]</w:t>
        </w:r>
      </w:hyperlink>
      <w:bookmarkStart w:id="27" w:name="fnref7:1"/>
      <w:bookmarkEnd w:id="27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From Comparison to Contentment: Celebrating Unique Gifts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Overcoming envy by focusing on your God-given strengths</w:t>
      </w:r>
      <w:bookmarkStart w:id="28" w:name="fnref1:5"/>
      <w:bookmarkEnd w:id="28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bookmarkStart w:id="29" w:name="fnref5:3"/>
      <w:bookmarkEnd w:id="29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Faith-Filled Goal Setting: Aligning Ambitions with God’s Will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A practical guide to setting and pursuing spirit-led goals</w:t>
      </w:r>
      <w:bookmarkStart w:id="30" w:name="fnref8:1"/>
      <w:bookmarkEnd w:id="30"/>
      <w:hyperlink w:anchor="fn8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[8]</w:t>
        </w:r>
      </w:hyperlink>
      <w:bookmarkStart w:id="31" w:name="fnref11"/>
      <w:bookmarkEnd w:id="31"/>
      <w:hyperlink w:anchor="fn1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Dealing with Distractions: Focusing on Your Calling in the Digital Age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Biblical tips for overcoming procrastination and staying focused</w:t>
      </w:r>
      <w:bookmarkStart w:id="32" w:name="fnref2:5"/>
      <w:bookmarkEnd w:id="32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33" w:name="fnref1:6"/>
      <w:bookmarkEnd w:id="33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Harnessing Your Platform for Service: Using Influence for Good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Ways to encourage generosity, outreach, and support through your content</w:t>
      </w:r>
      <w:bookmarkStart w:id="34" w:name="fnref2:6"/>
      <w:bookmarkEnd w:id="34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bookmarkStart w:id="35" w:name="fnref5:4"/>
      <w:bookmarkEnd w:id="35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Godly Confidence vs. Pride: Staying Humble Amid Success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Maintaining a heart of humility as your platform grows</w:t>
      </w:r>
      <w:bookmarkStart w:id="36" w:name="fnref5:5"/>
      <w:bookmarkEnd w:id="36"/>
      <w:hyperlink w:anchor="fn5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[5]</w:t>
        </w:r>
      </w:hyperlink>
      <w:bookmarkStart w:id="37" w:name="fnref2:7"/>
      <w:bookmarkEnd w:id="37"/>
      <w:hyperlink w:anchor="fn2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numPr>
          <w:ilvl w:val="0"/>
          <w:numId w:val="1"/>
        </w:numPr>
        <w:spacing w:line="360" w:after="210" w:lineRule="auto"/>
      </w:pPr>
      <w:r>
        <w:rPr>
          <w:rFonts w:eastAsia="inter" w:cs="inter" w:ascii="inter" w:hAnsi="inter"/>
          <w:b/>
          <w:color w:val="000000"/>
          <w:sz w:val="21"/>
        </w:rPr>
        <w:t xml:space="preserve">Testimony Series: Interviewing Other Faith-Based Creators</w:t>
      </w:r>
      <w:r>
        <w:rPr>
          <w:rFonts w:eastAsia="inter" w:cs="inter" w:ascii="inter" w:hAnsi="inter"/>
          <w:color w:val="000000"/>
          <w:sz w:val="21"/>
        </w:rPr>
        <w:br w:type="textWrapping"/>
      </w:r>
      <w:r>
        <w:rPr>
          <w:rFonts w:eastAsia="inter" w:cs="inter" w:ascii="inter" w:hAnsi="inter"/>
          <w:color w:val="000000"/>
          <w:sz w:val="21"/>
        </w:rPr>
        <w:t xml:space="preserve">Featuring stories of how faith impacts other creators’ self-improvement journeys</w:t>
      </w:r>
      <w:bookmarkStart w:id="38" w:name="fnref7:2"/>
      <w:bookmarkEnd w:id="38"/>
      <w:hyperlink w:anchor="fn7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[7]</w:t>
        </w:r>
      </w:hyperlink>
      <w:bookmarkStart w:id="39" w:name="fnref1:7"/>
      <w:bookmarkEnd w:id="39"/>
      <w:hyperlink w:anchor="fn1">
        <w:r>
          <w:rPr>
            <w:rFonts w:eastAsia="inter" w:cs="inter" w:ascii="inter" w:hAnsi="inter"/>
            <w:color w:val="#000"/>
            <w:sz w:val="21"/>
            <w:u w:val="single"/>
            <w:vertAlign w:val="superscript"/>
          </w:rPr>
          <w:t xml:space="preserve">[1]</w:t>
        </w:r>
      </w:hyperlink>
      <w:r>
        <w:rPr>
          <w:rFonts w:eastAsia="inter" w:cs="inter" w:ascii="inter" w:hAnsi="inter"/>
          <w:color w:val="000000"/>
          <w:sz w:val="21"/>
        </w:rPr>
        <w:t xml:space="preserve">.</w:t>
      </w:r>
    </w:p>
    <w:p>
      <w:pPr>
        <w:spacing w:line="360" w:after="210" w:lineRule="auto"/>
      </w:pPr>
      <w:r>
        <w:rPr>
          <w:rFonts w:eastAsia="inter" w:cs="inter" w:ascii="inter" w:hAnsi="inter"/>
          <w:color w:val="000000"/>
        </w:rPr>
        <w:t xml:space="preserve">These blog ideas are tailored to inspire, empower, and foster practical growth for faith-driven creators, blending scriptural truths, personal development, and creative encouragement</w:t>
      </w:r>
      <w:bookmarkStart w:id="40" w:name="fnref3:6"/>
      <w:bookmarkEnd w:id="40"/>
      <w:hyperlink w:anchor="fn3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[3]</w:t>
        </w:r>
      </w:hyperlink>
      <w:bookmarkStart w:id="41" w:name="fnref1:8"/>
      <w:bookmarkEnd w:id="41"/>
      <w:hyperlink w:anchor="fn1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[1]</w:t>
        </w:r>
      </w:hyperlink>
      <w:bookmarkStart w:id="42" w:name="fnref2:8"/>
      <w:bookmarkEnd w:id="42"/>
      <w:hyperlink w:anchor="fn2">
        <w:r>
          <w:rPr>
            <w:rFonts w:eastAsia="inter" w:cs="inter" w:ascii="inter" w:hAnsi="inter"/>
            <w:color w:val="#000"/>
            <w:u w:val="single"/>
            <w:vertAlign w:val="superscript"/>
          </w:rPr>
          <w:t xml:space="preserve">[2]</w:t>
        </w:r>
      </w:hyperlink>
      <w:r>
        <w:rPr>
          <w:rFonts w:eastAsia="inter" w:cs="inter" w:ascii="inter" w:hAnsi="inter"/>
          <w:color w:val="000000"/>
        </w:rPr>
        <w:t xml:space="preserve">.</w:t>
      </w:r>
    </w:p>
    <w:p>
      <w:pPr>
        <w:spacing w:line="360" w:lineRule="auto"/>
        <w:jc w:val="center"/>
      </w:pPr>
      <w:r>
        <w:rPr>
          <w:rFonts w:eastAsia="inter" w:cs="inter" w:ascii="inter" w:hAnsi="inter"/>
          <w:color w:val="000000"/>
        </w:rPr>
        <w:t xml:space="preserve">⁂</w:t>
      </w:r>
    </w:p>
    <w:p>
      <w:pPr>
        <w:spacing w:line="360" w:before="210" w:after="0" w:lineRule="auto"/>
      </w:pPr>
      <w:r>
        <w:rPr>
          <w:noProof/>
        </w:rPr>
        <w:pict>
          <v:rect alt="" style="width:475.5pt;height:.05pt;mso-width-percent:0;mso-height-percent:0;mso-width-percent:0;mso-height-percent:0" o:hralign="center" o:hrstd="t" o:hr="f">
            <v:stroke filltype="solid" color="#000000" opacity="0" weight="1.0pt"/>
          </v:rect>
        </w:pict>
      </w:r>
    </w:p>
    <w:bookmarkStart w:id="43" w:name="fn1"/>
    <w:bookmarkEnd w:id="43"/>
    <w:p>
      <w:pPr>
        <w:numPr>
          <w:ilvl w:val="0"/>
          <w:numId w:val="3"/>
        </w:numPr>
        <w:spacing w:line="360" w:after="210" w:lineRule="auto"/>
      </w:pPr>
      <w:hyperlink r:id="rId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https://web.tapereal.com/blog/how-to-become-a-faith-based-creator/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4" w:name="fn2"/>
    <w:bookmarkEnd w:id="44"/>
    <w:p>
      <w:pPr>
        <w:numPr>
          <w:ilvl w:val="0"/>
          <w:numId w:val="3"/>
        </w:numPr>
        <w:spacing w:line="360" w:after="210" w:lineRule="auto"/>
      </w:pPr>
      <w:hyperlink r:id="rId7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https://www.youtube.com/watch?v=sLvh_XEWRXA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5" w:name="fn3"/>
    <w:bookmarkEnd w:id="45"/>
    <w:p>
      <w:pPr>
        <w:numPr>
          <w:ilvl w:val="0"/>
          <w:numId w:val="3"/>
        </w:numPr>
        <w:spacing w:line="360" w:after="210" w:lineRule="auto"/>
      </w:pPr>
      <w:hyperlink r:id="rId8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https://saltsparrow.com/ideas-for-christian-blog-posts/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6" w:name="fn4"/>
    <w:bookmarkEnd w:id="46"/>
    <w:p>
      <w:pPr>
        <w:numPr>
          <w:ilvl w:val="0"/>
          <w:numId w:val="3"/>
        </w:numPr>
        <w:spacing w:line="360" w:after="210" w:lineRule="auto"/>
      </w:pPr>
      <w:hyperlink r:id="rId9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https://doanewthing.com/65-christian-blog-post-ideas/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7" w:name="fn5"/>
    <w:bookmarkEnd w:id="47"/>
    <w:p>
      <w:pPr>
        <w:numPr>
          <w:ilvl w:val="0"/>
          <w:numId w:val="3"/>
        </w:numPr>
        <w:spacing w:line="360" w:after="210" w:lineRule="auto"/>
      </w:pPr>
      <w:hyperlink r:id="rId10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https://www.slideshare.net/slideshow/nuggets-on-christian-personal-development/65921735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8" w:name="fn6"/>
    <w:bookmarkEnd w:id="48"/>
    <w:p>
      <w:pPr>
        <w:numPr>
          <w:ilvl w:val="0"/>
          <w:numId w:val="3"/>
        </w:numPr>
        <w:spacing w:line="360" w:after="210" w:lineRule="auto"/>
      </w:pPr>
      <w:hyperlink r:id="rId11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https://mylifeyourinspiration.com/faith-over-content-creation-hustle/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49" w:name="fn7"/>
    <w:bookmarkEnd w:id="49"/>
    <w:p>
      <w:pPr>
        <w:numPr>
          <w:ilvl w:val="0"/>
          <w:numId w:val="3"/>
        </w:numPr>
        <w:spacing w:line="360" w:after="210" w:lineRule="auto"/>
      </w:pPr>
      <w:hyperlink r:id="rId12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https://thecontentpanel.com/blog-post-ideas/christian-topics/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0" w:name="fn8"/>
    <w:bookmarkEnd w:id="50"/>
    <w:p>
      <w:pPr>
        <w:numPr>
          <w:ilvl w:val="0"/>
          <w:numId w:val="3"/>
        </w:numPr>
        <w:spacing w:line="360" w:after="210" w:lineRule="auto"/>
      </w:pPr>
      <w:hyperlink r:id="rId13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https://www.youtube.com/watch?v=Da5-zDhsZXw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1" w:name="fn9"/>
    <w:bookmarkEnd w:id="51"/>
    <w:p>
      <w:pPr>
        <w:numPr>
          <w:ilvl w:val="0"/>
          <w:numId w:val="3"/>
        </w:numPr>
        <w:spacing w:line="360" w:after="210" w:lineRule="auto"/>
      </w:pPr>
      <w:hyperlink r:id="rId14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https://www.faithchannel.com/blogs/The-Best-Christian-Content-Creators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2" w:name="fn10"/>
    <w:bookmarkEnd w:id="52"/>
    <w:p>
      <w:pPr>
        <w:numPr>
          <w:ilvl w:val="0"/>
          <w:numId w:val="3"/>
        </w:numPr>
        <w:spacing w:line="360" w:after="210" w:lineRule="auto"/>
      </w:pPr>
      <w:hyperlink r:id="rId15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https://www.soulshepherding.org/jesus-our-model-of-personal-development/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bookmarkStart w:id="53" w:name="fn11"/>
    <w:bookmarkEnd w:id="53"/>
    <w:p>
      <w:pPr>
        <w:numPr>
          <w:ilvl w:val="0"/>
          <w:numId w:val="3"/>
        </w:numPr>
        <w:spacing w:line="360" w:after="210" w:lineRule="auto"/>
      </w:pPr>
      <w:hyperlink r:id="rId16">
        <w:r>
          <w:rPr>
            <w:rFonts w:eastAsia="inter" w:cs="inter" w:ascii="inter" w:hAnsi="inter"/>
            <w:color w:val="#000"/>
            <w:sz w:val="18"/>
            <w:u w:val="single"/>
          </w:rPr>
          <w:t xml:space="preserve">https://tacomachristiancounseling.com/articles/what-is-a-personal-growth-plan-a-christian-counselors-perspective</w:t>
        </w:r>
      </w:hyperlink>
      <w:r>
        <w:rPr>
          <w:rFonts w:eastAsia="inter" w:cs="inter" w:ascii="inter" w:hAnsi="inter"/>
          <w:color w:val="000000"/>
          <w:sz w:val="18"/>
        </w:rPr>
        <w:t xml:space="preserve"> </w:t>
      </w:r>
    </w:p>
    <w:sectPr>
      <w:pgSz w:w="12240" w:h="15840" w:orient="portrait"/>
      <w:pgMar w:top="1365" w:right="1365" w:bottom="1365" w:left="1365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inter">
    <w:family w:val="auto"/>
    <w:pitch w:val="variable"/>
  </w:font>
</w:fonts>
</file>

<file path=word/numbering.xml><?xml version="1.0" encoding="utf-8"?>
<w:numbering xmlns:w="http://schemas.openxmlformats.org/wordprocessingml/2006/main"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abstractNum w:abstractNumId="2">
    <w:multiLevelType w:val="hybridMultilevel"/>
  </w:abstractNum>
  <w:abstractNum w:abstractNumId="3">
    <w:multiLevelType w:val="hybridMultilevel"/>
    <w:lvl w:ilvl="0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Georgia" w:eastAsiaTheme="minorHAnsi" w:hAnsiTheme="minorHAnsi" w:cstheme="minorBidi"/>
        <w:sz w:val="21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style w:type="paragraph" w:default="1" w:styleId="Normal">
    <w:name w:val="Normal"/>
    <w:next w:val="Normal"/>
    <w:pPr/>
    <w:rPr>
      <w:rFonts w:ascii="Georgia" w:eastAsiaTheme="minorHAnsi" w:hAnsiTheme="minorHAnsi" w:cstheme="minorBidi"/>
      <w:sz w:val="21"/>
      <w:szCs w:val="22"/>
      <w:lang w:val="en-US" w:eastAsia="en-US" w:bidi="ar-SA"/>
    </w:rPr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-8b5381b4e134fb895220c243d4492beb6e425743.png" TargetMode="Internal"/><Relationship Id="rId6" Type="http://schemas.openxmlformats.org/officeDocument/2006/relationships/hyperlink" Target="https://web.tapereal.com/blog/how-to-become-a-faith-based-creator/" TargetMode="External"/><Relationship Id="rId7" Type="http://schemas.openxmlformats.org/officeDocument/2006/relationships/hyperlink" Target="https://www.youtube.com/watch?v=sLvh_XEWRXA" TargetMode="External"/><Relationship Id="rId8" Type="http://schemas.openxmlformats.org/officeDocument/2006/relationships/hyperlink" Target="https://saltsparrow.com/ideas-for-christian-blog-posts/" TargetMode="External"/><Relationship Id="rId9" Type="http://schemas.openxmlformats.org/officeDocument/2006/relationships/hyperlink" Target="https://doanewthing.com/65-christian-blog-post-ideas/" TargetMode="External"/><Relationship Id="rId10" Type="http://schemas.openxmlformats.org/officeDocument/2006/relationships/hyperlink" Target="https://www.slideshare.net/slideshow/nuggets-on-christian-personal-development/65921735" TargetMode="External"/><Relationship Id="rId11" Type="http://schemas.openxmlformats.org/officeDocument/2006/relationships/hyperlink" Target="https://mylifeyourinspiration.com/faith-over-content-creation-hustle/" TargetMode="External"/><Relationship Id="rId12" Type="http://schemas.openxmlformats.org/officeDocument/2006/relationships/hyperlink" Target="https://thecontentpanel.com/blog-post-ideas/christian-topics/" TargetMode="External"/><Relationship Id="rId13" Type="http://schemas.openxmlformats.org/officeDocument/2006/relationships/hyperlink" Target="https://www.youtube.com/watch?v=Da5-zDhsZXw" TargetMode="External"/><Relationship Id="rId14" Type="http://schemas.openxmlformats.org/officeDocument/2006/relationships/hyperlink" Target="https://www.faithchannel.com/blogs/The-Best-Christian-Content-Creators" TargetMode="External"/><Relationship Id="rId15" Type="http://schemas.openxmlformats.org/officeDocument/2006/relationships/hyperlink" Target="https://www.soulshepherding.org/jesus-our-model-of-personal-development/" TargetMode="External"/><Relationship Id="rId16" Type="http://schemas.openxmlformats.org/officeDocument/2006/relationships/hyperlink" Target="https://tacomachristiancounseling.com/articles/what-is-a-personal-growth-plan-a-christian-counselors-perspective" TargetMode="External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html-to-docx</cp:lastModifiedBy>
  <cp:revision>1</cp:revision>
  <dcterms:created xsi:type="dcterms:W3CDTF">2025-07-15T21:13:27.178Z</dcterms:created>
  <dcterms:modified xsi:type="dcterms:W3CDTF">2025-07-15T21:13:27.178Z</dcterms:modified>
</cp:coreProperties>
</file>