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2"/>
          <w:szCs w:val="32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2"/>
          <w:szCs w:val="32"/>
        </w:rPr>
        <w:t>AnchorStack.pro Monthly Newsletter Template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template provides a comprehensive structure for your monthly newsletter, designed to be engaging, informative, and easy to read for your audience.</w:t>
      </w:r>
    </w:p>
    <w:p>
      <w:pPr>
        <w:pStyle w:val="Heading2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1. Catchy Subject Line Options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Subject Line 1: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AnchorStack.pro: Your Monthly Dose of Stability &amp; Innovation ⚓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Subject Line 2: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Unlocking Growth: Latest Insights from AnchorStack.pro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Subject Line 3: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July 2025 Update: Stability, Security, and Success with AnchorStack.pro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Subject Line 4: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Don't Miss: New Features, Industry Trends, and More from AnchorStack.pro</w:t>
      </w:r>
    </w:p>
    <w:p>
      <w:pPr>
        <w:pStyle w:val="Heading2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2. Welcome Message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Hello [Subscriber Name],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Welcome to the [Month, Year] edition of the AnchorStack.pro newsletter!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At AnchorStack.pro, our mission is to provide you with the stability and tools you need to navigate the ever-evolving tech landscape. This month, we're excited to share insights, updates, and opportunities designed to help you build, secure, and scale with confidence.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Dive in to discover our latest articles, essential industry news, upcoming events, and a special spotlight on one of our amazing community members.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Happy reading!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The AnchorStack.pro Team</w:t>
      </w:r>
    </w:p>
    <w:p>
      <w:pPr>
        <w:pStyle w:val="Heading2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3. Main Articles</w:t>
      </w:r>
    </w:p>
    <w:p>
      <w:pPr>
        <w:pStyle w:val="Heading3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Article 1: Mastering Cloud Security in a Hybrid World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Headline: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The Hybrid Cloud Security Imperative: Best Practices for Protecting Your Data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Summary: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As organizations increasingly adopt hybrid cloud strategies, securing distributed data and applications becomes paramount. This article explores key challenges and offers actionable best practices for establishing a robust security posture across on-premise and cloud environments.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Key Takeaways: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Unified identity and access management (IAM) is critical.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Implement consistent security policies across all environments.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Leverage automation for continuous compliance and threat detection.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Prioritize data encryption and integrity at rest and in transit.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Read More: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Full Article 1]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Article 2: The Rise of Serverless Computing: Benefits and Considerations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Headline: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Serverless: The Future of Scalable and Cost-Efficient Development?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Summary: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Serverless computing offers unprecedented scalability, reduced operational overhead, and a pay-per-use model. We delve into the core benefits, potential drawbacks, and key considerations for integrating serverless architectures into your development workflow.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Key Takeaways:</w:t>
      </w:r>
    </w:p>
    <w:p>
      <w:pPr>
        <w:pStyle w:val="normal1"/>
        <w:numPr>
          <w:ilvl w:val="1"/>
          <w:numId w:val="10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Focus on code, not infrastructure management.</w:t>
      </w:r>
    </w:p>
    <w:p>
      <w:pPr>
        <w:pStyle w:val="normal1"/>
        <w:numPr>
          <w:ilvl w:val="1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Potential for significant cost savings for fluctuating workloads.</w:t>
      </w:r>
    </w:p>
    <w:p>
      <w:pPr>
        <w:pStyle w:val="normal1"/>
        <w:numPr>
          <w:ilvl w:val="1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Consider vendor lock-in and cold start issues.</w:t>
      </w:r>
    </w:p>
    <w:p>
      <w:pPr>
        <w:pStyle w:val="normal1"/>
        <w:numPr>
          <w:ilvl w:val="1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Ideal for event-driven applications and microservices.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Read More: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Full Article 2]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Article 3: Building Resilient Systems: A Guide to Disaster Recovery Planning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Headline: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Beyond Downtime: Crafting an Unbreakable Disaster Recovery Plan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Summary: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In today's interconnected world, system outages can be catastrophic. This guide provides a comprehensive framework for developing a resilient disaster recovery plan, ensuring business continuity and minimizing data loss in the face of unforeseen events.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Key Takeaways: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Identify critical systems and data.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Define Recovery Time Objectives (RTO) and Recovery Point Objectives (RPO).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Regularly test your disaster recovery plan.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Automate failover and recovery processes where possible.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Read More: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Full Article 3]</w:t>
      </w:r>
    </w:p>
    <w:p>
      <w:pPr>
        <w:pStyle w:val="Heading2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4. Industry News Roundup</w:t>
      </w:r>
    </w:p>
    <w:p>
      <w:pPr>
        <w:pStyle w:val="normal1"/>
        <w:numPr>
          <w:ilvl w:val="0"/>
          <w:numId w:val="13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Cloud Provider Updates: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AWS announces new Graviton4 processors for enhanced performance.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Azure introduces new confidential computing capabilities.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Google Cloud expands its AI platform with new generative AI models.</w:t>
      </w:r>
    </w:p>
    <w:p>
      <w:pPr>
        <w:pStyle w:val="normal1"/>
        <w:numPr>
          <w:ilvl w:val="0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Cybersecurity Trends: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Rise in supply chain attacks necessitates stricter vendor security assessments.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AI-powered threat detection gaining traction, but also new AI-driven attack vectors emerging.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Increased focus on zero-trust architectures across enterprises.</w:t>
      </w:r>
    </w:p>
    <w:p>
      <w:pPr>
        <w:pStyle w:val="normal1"/>
        <w:numPr>
          <w:ilvl w:val="0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DevOps &amp; Automation: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New open-source tools for Kubernetes management released.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Emphasis on GitOps for declarative infrastructure management.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Shift-left security integration becoming standard in CI/CD pipelines.</w:t>
      </w:r>
    </w:p>
    <w:p>
      <w:pPr>
        <w:pStyle w:val="Heading2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5. Upcoming Events</w:t>
      </w:r>
    </w:p>
    <w:p>
      <w:pPr>
        <w:pStyle w:val="normal1"/>
        <w:numPr>
          <w:ilvl w:val="0"/>
          <w:numId w:val="17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Webinar: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"Securing Your CI/CD Pipeline"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Date: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[Date]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Time: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[Time] [Time Zone]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Description: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Learn how to integrate security best practices throughout your development and deployment workflows.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Register Here: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Webinar Registration]</w:t>
      </w:r>
    </w:p>
    <w:p>
      <w:pPr>
        <w:pStyle w:val="normal1"/>
        <w:numPr>
          <w:ilvl w:val="0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Online Workshop: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"Getting Started with Serverless on [Platform]"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Date: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[Date]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Time: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[Time] [Time Zone]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Description: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hands-on workshop to build your first serverless application.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Register Here: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Workshop Registration]</w:t>
      </w:r>
    </w:p>
    <w:p>
      <w:pPr>
        <w:pStyle w:val="normal1"/>
        <w:numPr>
          <w:ilvl w:val="0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Industry Conference: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[Name of Relevant Conference]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Date: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[Dates]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Location: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[Location/Virtual]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AnchorStack.pro Presence: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Look for our team at Booth #[Number] or catch our session on [Topic]!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Learn More: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Conference Website]</w:t>
      </w:r>
    </w:p>
    <w:p>
      <w:pPr>
        <w:pStyle w:val="Heading2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6. Member Spotlight</w:t>
      </w:r>
    </w:p>
    <w:p>
      <w:pPr>
        <w:pStyle w:val="Heading3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Meet [Member's Name] from [Company/Role]!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Bio Snippet: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[Member's Name] is a [Role] at [Company], where they specialize in [Area of Expertise]. They've been a valued member of the AnchorStack.pro community since [Year].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Their Challenge: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"[Member's Name] faced challenges with [briefly describe a challenge they overcame, e.g., scaling their cloud infrastructure securely]."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AnchorStack.pro's Impact: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"By leveraging AnchorStack.pro's [specific feature/resource], [Member's Name] was able to [describe the positive outcome, e.g., achieve 99.9% uptime and reduce security incidents by 30%]."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Quote: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"AnchorStack.pro has been instrumental in our journey. The resources and community support are invaluable!" - [Member's Name]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Connect with [Member's Name]: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[Link to their LinkedIn/Website, if applicable]</w:t>
      </w:r>
    </w:p>
    <w:p>
      <w:pPr>
        <w:pStyle w:val="Heading2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7. Call to Action (CTA) Section</w:t>
      </w:r>
    </w:p>
    <w:p>
      <w:pPr>
        <w:pStyle w:val="normal1"/>
        <w:numPr>
          <w:ilvl w:val="0"/>
          <w:numId w:val="3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Ready to Elevate Your Infrastructure?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Explore our comprehensive solutions and see how AnchorStack.pro can provide the stability and security your business needs.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[Button/Link]: Learn More About Our Services</w:t>
      </w:r>
    </w:p>
    <w:p>
      <w:pPr>
        <w:pStyle w:val="normal1"/>
        <w:numPr>
          <w:ilvl w:val="0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Join the Conversation!</w:t>
      </w:r>
    </w:p>
    <w:p>
      <w:pPr>
        <w:pStyle w:val="normal1"/>
        <w:numPr>
          <w:ilvl w:val="1"/>
          <w:numId w:val="5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Have questions about this month's topics or want to share your insights? Join our exclusive community forum.</w:t>
      </w:r>
    </w:p>
    <w:p>
      <w:pPr>
        <w:pStyle w:val="normal1"/>
        <w:numPr>
          <w:ilvl w:val="1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[Button/Link]: Join the AnchorStack.pro Community</w:t>
      </w:r>
    </w:p>
    <w:p>
      <w:pPr>
        <w:pStyle w:val="normal1"/>
        <w:numPr>
          <w:ilvl w:val="0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Refer a Colleague!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Do you know someone who could benefit from AnchorStack.pro's expertise? Share this newsletter with them!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[Button/Link]: Share This Newsletter</w:t>
      </w:r>
    </w:p>
    <w:p>
      <w:pPr>
        <w:pStyle w:val="normal1"/>
        <w:pBdr/>
        <w:shd w:val="clear" w:fill="auto"/>
        <w:spacing w:lineRule="auto" w:line="273" w:before="120" w:after="0"/>
        <w:rPr>
          <w:rFonts w:ascii="Google Sans Text" w:hAnsi="Google Sans Text" w:eastAsia="Google Sans Text" w:cs="Google Sans Text"/>
        </w:rPr>
      </w:pPr>
      <w:r>
        <w:rPr>
          <w:rFonts w:eastAsia="Google Sans Text" w:cs="Google Sans Text" w:ascii="Google Sans Text" w:hAnsi="Google Sans Text"/>
        </w:rPr>
        <w:t>Follow Us:</w:t>
      </w:r>
    </w:p>
    <w:p>
      <w:pPr>
        <w:pStyle w:val="normal1"/>
        <w:pBdr/>
        <w:shd w:val="clear" w:fill="auto"/>
        <w:spacing w:lineRule="auto" w:line="273"/>
        <w:rPr>
          <w:rFonts w:ascii="Google Sans Text" w:hAnsi="Google Sans Text" w:eastAsia="Google Sans Text" w:cs="Google Sans Text"/>
        </w:rPr>
      </w:pPr>
      <w:r>
        <w:rPr>
          <w:rFonts w:eastAsia="Google Sans Text" w:cs="Google Sans Text" w:ascii="Google Sans Text" w:hAnsi="Google Sans Text"/>
        </w:rPr>
        <w:t>[Link to LinkedIn Icon] [Link to Twitter Icon] [Link to Facebook Icon]</w:t>
      </w:r>
    </w:p>
    <w:p>
      <w:pPr>
        <w:pStyle w:val="normal1"/>
        <w:pBdr/>
        <w:shd w:val="clear" w:fill="auto"/>
        <w:spacing w:lineRule="auto" w:line="273"/>
        <w:rPr>
          <w:rFonts w:ascii="Google Sans Text" w:hAnsi="Google Sans Text" w:eastAsia="Google Sans Text" w:cs="Google Sans Text"/>
        </w:rPr>
      </w:pPr>
      <w:r>
        <w:rPr>
          <w:rFonts w:eastAsia="Google Sans Text" w:cs="Google Sans Text" w:ascii="Google Sans Text" w:hAnsi="Google Sans Text"/>
        </w:rPr>
        <w:t>AnchorStack.pro | [Your Website URL] | [Your Contact Email]</w:t>
      </w:r>
    </w:p>
    <w:p>
      <w:pPr>
        <w:pStyle w:val="normal1"/>
        <w:pBdr/>
        <w:shd w:val="clear" w:fill="auto"/>
        <w:spacing w:lineRule="auto" w:line="273"/>
        <w:rPr>
          <w:rFonts w:ascii="Google Sans Text" w:hAnsi="Google Sans Text" w:eastAsia="Google Sans Text" w:cs="Google Sans Text"/>
        </w:rPr>
      </w:pPr>
      <w:r>
        <w:rPr>
          <w:rFonts w:eastAsia="Google Sans Text" w:cs="Google Sans Text" w:ascii="Google Sans Text" w:hAnsi="Google Sans Text"/>
        </w:rPr>
        <w:t>[Address/Location - Optional]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/>
          <w:i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/>
          <w:color w:val="1B1C1D"/>
          <w:sz w:val="24"/>
          <w:szCs w:val="24"/>
        </w:rPr>
        <w:t>You are receiving this email because you subscribed to the AnchorStack.pro newsletter. You can [Unsubscribe Link] at any time.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Google Sans">
    <w:charset w:val="01"/>
    <w:family w:val="roman"/>
    <w:pitch w:val="default"/>
  </w:font>
  <w:font w:name="Google Sans Text">
    <w:charset w:val="01"/>
    <w:family w:val="roma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930</Words>
  <Characters>5578</Characters>
  <CharactersWithSpaces>6346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