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d64c9c993ff67701892d5faf10dbb530b770ae4f.png"/>
            <a:graphic>
              <a:graphicData uri="http://schemas.openxmlformats.org/drawingml/2006/picture">
                <pic:pic>
                  <pic:nvPicPr>
                    <pic:cNvPr id="1" name="image-d64c9c993ff67701892d5faf10dbb530b770ae4f.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The Use of AI in Virtual Assistants: Transforming How We Live and Work</w:t>
      </w:r>
    </w:p>
    <w:p>
      <w:pPr>
        <w:spacing w:line="360" w:after="210" w:lineRule="auto"/>
      </w:pPr>
      <w:r>
        <w:rPr>
          <w:rFonts w:eastAsia="inter" w:cs="inter" w:ascii="inter" w:hAnsi="inter"/>
          <w:color w:val="000000"/>
        </w:rPr>
        <w:t xml:space="preserve">Virtual assistants were once simple tools limited to setting calendar reminders or answering basic questions, but in recent years they have evolved into intelligent, all-encompassing AI-powered allies. Whether you're dictating a message to Siri, asking Alexa to control your smart home, or relying on a digital helper for business automation, AI is the engine that drives these virtual assistants' impressive capabilities.</w:t>
      </w:r>
    </w:p>
    <w:p>
      <w:pPr>
        <w:spacing w:line="360" w:before="315" w:after="105" w:lineRule="auto"/>
        <w:ind w:left="-30"/>
        <w:jc w:val="left"/>
      </w:pPr>
      <w:r>
        <w:rPr>
          <w:rFonts w:eastAsia="inter" w:cs="inter" w:ascii="inter" w:hAnsi="inter"/>
          <w:b/>
          <w:color w:val="000000"/>
          <w:sz w:val="24"/>
        </w:rPr>
        <w:t xml:space="preserve">What Are AI Virtual Assistants?</w:t>
      </w:r>
    </w:p>
    <w:p>
      <w:pPr>
        <w:spacing w:line="360" w:after="210" w:lineRule="auto"/>
      </w:pPr>
      <w:r>
        <w:rPr>
          <w:rFonts w:eastAsia="inter" w:cs="inter" w:ascii="inter" w:hAnsi="inter"/>
          <w:color w:val="000000"/>
        </w:rPr>
        <w:t xml:space="preserve">AI virtual assistants are software agents that utilize artificial intelligence—including machine learning, natural language processing (NLP), and sometimes even deep learning—to understand and respond to human language, automate tasks, and learn from ongoing interactions. They can operate through voice, text, or dedicated applications and are embedded in devices and platforms we use daily, from smartphones and smart speakers to business software and customer service channels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How AI Empowers Virtual Assistants</w:t>
      </w:r>
    </w:p>
    <w:p>
      <w:pPr>
        <w:spacing w:line="360" w:before="315" w:after="105" w:lineRule="auto"/>
        <w:ind w:left="-30"/>
        <w:jc w:val="left"/>
      </w:pPr>
      <w:r>
        <w:rPr>
          <w:rFonts w:eastAsia="inter" w:cs="inter" w:ascii="inter" w:hAnsi="inter"/>
          <w:b/>
          <w:color w:val="000000"/>
          <w:sz w:val="24"/>
        </w:rPr>
        <w:t xml:space="preserve">Natural Language Processing (NLP)</w:t>
      </w:r>
    </w:p>
    <w:p>
      <w:pPr>
        <w:numPr>
          <w:ilvl w:val="0"/>
          <w:numId w:val="1"/>
        </w:numPr>
        <w:spacing w:line="360" w:before="105" w:after="105" w:lineRule="auto"/>
      </w:pPr>
      <w:r>
        <w:rPr>
          <w:rFonts w:eastAsia="inter" w:cs="inter" w:ascii="inter" w:hAnsi="inter"/>
          <w:b/>
          <w:color w:val="000000"/>
          <w:sz w:val="21"/>
        </w:rPr>
        <w:t xml:space="preserve">NLP</w:t>
      </w:r>
      <w:r>
        <w:rPr>
          <w:rFonts w:eastAsia="inter" w:cs="inter" w:ascii="inter" w:hAnsi="inter"/>
          <w:color w:val="000000"/>
          <w:sz w:val="21"/>
        </w:rPr>
        <w:t xml:space="preserve"> allows assistants to comprehend spoken or written commands in natural, conversational language, making interactions with technology intuitive and human-like.</w:t>
      </w:r>
    </w:p>
    <w:p>
      <w:pPr>
        <w:numPr>
          <w:ilvl w:val="0"/>
          <w:numId w:val="1"/>
        </w:numPr>
        <w:spacing w:line="360" w:before="105" w:after="105" w:lineRule="auto"/>
      </w:pPr>
      <w:r>
        <w:rPr>
          <w:rFonts w:eastAsia="inter" w:cs="inter" w:ascii="inter" w:hAnsi="inter"/>
          <w:color w:val="000000"/>
          <w:sz w:val="21"/>
        </w:rPr>
        <w:t xml:space="preserve">These assistants can accurately interpret speech, understand context, and respond appropriately, even picking up on nuances like emotion or intent</w:t>
      </w:r>
      <w:bookmarkStart w:id="3" w:name="fnref3:1"/>
      <w:bookmarkEnd w:id="3"/>
      <w:hyperlink w:anchor="fn3">
        <w:r>
          <w:rPr>
            <w:rFonts w:eastAsia="inter" w:cs="inter" w:ascii="inter" w:hAnsi="inter"/>
            <w:color w:val="#000"/>
            <w:sz w:val="21"/>
            <w:u w:val="single"/>
            <w:vertAlign w:val="superscript"/>
          </w:rPr>
          <w:t xml:space="preserve">[3]</w:t>
        </w:r>
      </w:hyperlink>
      <w:bookmarkStart w:id="4" w:name="fnref4"/>
      <w:bookmarkEnd w:id="4"/>
      <w:hyperlink w:anchor="fn4">
        <w:r>
          <w:rPr>
            <w:rFonts w:eastAsia="inter" w:cs="inter" w:ascii="inter" w:hAnsi="inter"/>
            <w:color w:val="#000"/>
            <w:sz w:val="21"/>
            <w:u w:val="single"/>
            <w:vertAlign w:val="superscript"/>
          </w:rPr>
          <w:t xml:space="preserve">[4]</w:t>
        </w:r>
      </w:hyperlink>
      <w:bookmarkStart w:id="5" w:name="fnref5"/>
      <w:bookmarkEnd w:id="5"/>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Machine Learning (ML)</w:t>
      </w:r>
    </w:p>
    <w:p>
      <w:pPr>
        <w:numPr>
          <w:ilvl w:val="0"/>
          <w:numId w:val="2"/>
        </w:numPr>
        <w:spacing w:line="360" w:before="105" w:after="105" w:lineRule="auto"/>
      </w:pPr>
      <w:r>
        <w:rPr>
          <w:rFonts w:eastAsia="inter" w:cs="inter" w:ascii="inter" w:hAnsi="inter"/>
          <w:color w:val="000000"/>
          <w:sz w:val="21"/>
        </w:rPr>
        <w:t xml:space="preserve">With </w:t>
      </w:r>
      <w:r>
        <w:rPr>
          <w:rFonts w:eastAsia="inter" w:cs="inter" w:ascii="inter" w:hAnsi="inter"/>
          <w:b/>
          <w:color w:val="000000"/>
          <w:sz w:val="21"/>
        </w:rPr>
        <w:t xml:space="preserve">machine learning</w:t>
      </w:r>
      <w:r>
        <w:rPr>
          <w:rFonts w:eastAsia="inter" w:cs="inter" w:ascii="inter" w:hAnsi="inter"/>
          <w:color w:val="000000"/>
          <w:sz w:val="21"/>
        </w:rPr>
        <w:t xml:space="preserve">, virtual assistants continuously improve their performance. They analyze user input over time, refining their ability to predict needs, personalize responses, and offer smarter recommendations.</w:t>
      </w:r>
    </w:p>
    <w:p>
      <w:pPr>
        <w:numPr>
          <w:ilvl w:val="0"/>
          <w:numId w:val="2"/>
        </w:numPr>
        <w:spacing w:line="360" w:before="105" w:after="105" w:lineRule="auto"/>
      </w:pPr>
      <w:r>
        <w:rPr>
          <w:rFonts w:eastAsia="inter" w:cs="inter" w:ascii="inter" w:hAnsi="inter"/>
          <w:color w:val="000000"/>
          <w:sz w:val="21"/>
        </w:rPr>
        <w:t xml:space="preserve">This ongoing learning enables them to become more efficient at anticipating tasks, reminding us of upcoming events, or automating repetitive work</w:t>
      </w:r>
      <w:bookmarkStart w:id="6" w:name="fnref4:1"/>
      <w:bookmarkEnd w:id="6"/>
      <w:hyperlink w:anchor="fn4">
        <w:r>
          <w:rPr>
            <w:rFonts w:eastAsia="inter" w:cs="inter" w:ascii="inter" w:hAnsi="inter"/>
            <w:color w:val="#000"/>
            <w:sz w:val="21"/>
            <w:u w:val="single"/>
            <w:vertAlign w:val="superscript"/>
          </w:rPr>
          <w:t xml:space="preserve">[4]</w:t>
        </w:r>
      </w:hyperlink>
      <w:bookmarkStart w:id="7" w:name="fnref6"/>
      <w:bookmarkEnd w:id="7"/>
      <w:hyperlink w:anchor="fn6">
        <w:r>
          <w:rPr>
            <w:rFonts w:eastAsia="inter" w:cs="inter" w:ascii="inter" w:hAnsi="inter"/>
            <w:color w:val="#000"/>
            <w:sz w:val="21"/>
            <w:u w:val="single"/>
            <w:vertAlign w:val="superscript"/>
          </w:rPr>
          <w:t xml:space="preserve">[6]</w:t>
        </w:r>
      </w:hyperlink>
      <w:bookmarkStart w:id="8" w:name="fnref7"/>
      <w:bookmarkEnd w:id="8"/>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Task Automation and Integration</w:t>
      </w:r>
    </w:p>
    <w:p>
      <w:pPr>
        <w:numPr>
          <w:ilvl w:val="0"/>
          <w:numId w:val="3"/>
        </w:numPr>
        <w:spacing w:line="360" w:before="105" w:after="105" w:lineRule="auto"/>
      </w:pPr>
      <w:r>
        <w:rPr>
          <w:rFonts w:eastAsia="inter" w:cs="inter" w:ascii="inter" w:hAnsi="inter"/>
          <w:color w:val="000000"/>
          <w:sz w:val="21"/>
        </w:rPr>
        <w:t xml:space="preserve">Modern virtual assistants excel at automating routine functions—scheduling meetings, managing emails, providing real-time information, and connecting to other digital services. They effortlessly integrate with calendars, smart devices, communication platforms, and even business systems like CRMs.</w:t>
      </w:r>
    </w:p>
    <w:p>
      <w:pPr>
        <w:numPr>
          <w:ilvl w:val="0"/>
          <w:numId w:val="3"/>
        </w:numPr>
        <w:spacing w:line="360" w:before="105" w:after="105" w:lineRule="auto"/>
      </w:pPr>
      <w:r>
        <w:rPr>
          <w:rFonts w:eastAsia="inter" w:cs="inter" w:ascii="inter" w:hAnsi="inter"/>
          <w:color w:val="000000"/>
          <w:sz w:val="21"/>
        </w:rPr>
        <w:t xml:space="preserve">This integration and automation dramatically increase personal and business productivity and reduce the burden of repetitive tasks</w:t>
      </w:r>
      <w:bookmarkStart w:id="9" w:name="fnref8"/>
      <w:bookmarkEnd w:id="9"/>
      <w:hyperlink w:anchor="fn8">
        <w:r>
          <w:rPr>
            <w:rFonts w:eastAsia="inter" w:cs="inter" w:ascii="inter" w:hAnsi="inter"/>
            <w:color w:val="#000"/>
            <w:sz w:val="21"/>
            <w:u w:val="single"/>
            <w:vertAlign w:val="superscript"/>
          </w:rPr>
          <w:t xml:space="preserve">[8]</w:t>
        </w:r>
      </w:hyperlink>
      <w:bookmarkStart w:id="10" w:name="fnref3:2"/>
      <w:bookmarkEnd w:id="10"/>
      <w:hyperlink w:anchor="fn3">
        <w:r>
          <w:rPr>
            <w:rFonts w:eastAsia="inter" w:cs="inter" w:ascii="inter" w:hAnsi="inter"/>
            <w:color w:val="#000"/>
            <w:sz w:val="21"/>
            <w:u w:val="single"/>
            <w:vertAlign w:val="superscript"/>
          </w:rPr>
          <w:t xml:space="preserve">[3]</w:t>
        </w:r>
      </w:hyperlink>
      <w:bookmarkStart w:id="11" w:name="fnref6:1"/>
      <w:bookmarkEnd w:id="11"/>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Personalized, Context-Aware Support</w:t>
      </w:r>
    </w:p>
    <w:p>
      <w:pPr>
        <w:numPr>
          <w:ilvl w:val="0"/>
          <w:numId w:val="4"/>
        </w:numPr>
        <w:spacing w:line="360" w:before="105" w:after="105" w:lineRule="auto"/>
      </w:pPr>
      <w:r>
        <w:rPr>
          <w:rFonts w:eastAsia="inter" w:cs="inter" w:ascii="inter" w:hAnsi="inter"/>
          <w:color w:val="000000"/>
          <w:sz w:val="21"/>
        </w:rPr>
        <w:t xml:space="preserve">AI assistants are no longer “one-size-fits-all.” They adapt to individual preferences, remembering past interactions to tailor recommendations and services.</w:t>
      </w:r>
    </w:p>
    <w:p>
      <w:pPr>
        <w:numPr>
          <w:ilvl w:val="0"/>
          <w:numId w:val="4"/>
        </w:numPr>
        <w:spacing w:line="360" w:before="105" w:after="105" w:lineRule="auto"/>
      </w:pPr>
      <w:r>
        <w:rPr>
          <w:rFonts w:eastAsia="inter" w:cs="inter" w:ascii="inter" w:hAnsi="inter"/>
          <w:color w:val="000000"/>
          <w:sz w:val="21"/>
        </w:rPr>
        <w:t xml:space="preserve">Some can even recognize and adjust to mood or tone, offering empathetic responses or modifying their communication style to match the user</w:t>
      </w:r>
      <w:bookmarkStart w:id="12" w:name="fnref3:3"/>
      <w:bookmarkEnd w:id="12"/>
      <w:hyperlink w:anchor="fn3">
        <w:r>
          <w:rPr>
            <w:rFonts w:eastAsia="inter" w:cs="inter" w:ascii="inter" w:hAnsi="inter"/>
            <w:color w:val="#000"/>
            <w:sz w:val="21"/>
            <w:u w:val="single"/>
            <w:vertAlign w:val="superscript"/>
          </w:rPr>
          <w:t xml:space="preserve">[3]</w:t>
        </w:r>
      </w:hyperlink>
      <w:bookmarkStart w:id="13" w:name="fnref4:2"/>
      <w:bookmarkEnd w:id="13"/>
      <w:hyperlink w:anchor="fn4">
        <w:r>
          <w:rPr>
            <w:rFonts w:eastAsia="inter" w:cs="inter" w:ascii="inter" w:hAnsi="inter"/>
            <w:color w:val="#000"/>
            <w:sz w:val="21"/>
            <w:u w:val="single"/>
            <w:vertAlign w:val="superscript"/>
          </w:rPr>
          <w:t xml:space="preserve">[4]</w:t>
        </w:r>
      </w:hyperlink>
      <w:bookmarkStart w:id="14" w:name="fnref9"/>
      <w:bookmarkEnd w:id="14"/>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Popular Examples of AI Virtual Assistants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Assistant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Key Features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Siri (Apple)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Voice recognition, device control, web search, app integration, learns user preferences</w:t>
            </w:r>
            <w:hyperlink w:anchor="fn1">
              <w:r>
                <w:rPr>
                  <w:rFonts w:eastAsia="inter" w:cs="inter" w:ascii="inter" w:hAnsi="inter"/>
                  <w:color w:val="#000"/>
                  <w:sz w:val="17"/>
                  <w:u w:val="single"/>
                  <w:vertAlign w:val="superscript"/>
                </w:rPr>
                <w:t xml:space="preserve">[1]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Alexa (Amazon)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Smart home control, contextual interpretation, shopping, skill extensions, broad integrations</w:t>
            </w:r>
            <w:hyperlink w:anchor="fn1">
              <w:r>
                <w:rPr>
                  <w:rFonts w:eastAsia="inter" w:cs="inter" w:ascii="inter" w:hAnsi="inter"/>
                  <w:color w:val="#000"/>
                  <w:sz w:val="17"/>
                  <w:u w:val="single"/>
                  <w:vertAlign w:val="superscript"/>
                </w:rPr>
                <w:t xml:space="preserve">[1]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Google Assistant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Voice commands, scheduling, device controls, personalized information, cross-device coordination</w:t>
            </w:r>
            <w:hyperlink w:anchor="fn1">
              <w:r>
                <w:rPr>
                  <w:rFonts w:eastAsia="inter" w:cs="inter" w:ascii="inter" w:hAnsi="inter"/>
                  <w:color w:val="#000"/>
                  <w:sz w:val="17"/>
                  <w:u w:val="single"/>
                  <w:vertAlign w:val="superscript"/>
                </w:rPr>
                <w:t xml:space="preserve">[1]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Microsoft Copilot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OS integration, app support, AI-powered chat, workflow automation</w:t>
            </w:r>
            <w:hyperlink w:anchor="fn1">
              <w:r>
                <w:rPr>
                  <w:rFonts w:eastAsia="inter" w:cs="inter" w:ascii="inter" w:hAnsi="inter"/>
                  <w:color w:val="#000"/>
                  <w:sz w:val="17"/>
                  <w:u w:val="single"/>
                  <w:vertAlign w:val="superscript"/>
                </w:rPr>
                <w:t xml:space="preserve">[1]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ChatGPT (OpenAI)</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Text and voice mode, conversational capabilities, content generation, multi-lingual support</w:t>
            </w:r>
            <w:hyperlink w:anchor="fn1">
              <w:r>
                <w:rPr>
                  <w:rFonts w:eastAsia="inter" w:cs="inter" w:ascii="inter" w:hAnsi="inter"/>
                  <w:color w:val="#000"/>
                  <w:sz w:val="17"/>
                  <w:u w:val="single"/>
                  <w:vertAlign w:val="superscript"/>
                </w:rPr>
                <w:t xml:space="preserve">[1]</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Bixby (Samsung)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Mobile integration, reminders, smart device coordination, news and updates</w:t>
            </w: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315" w:after="105" w:lineRule="auto"/>
        <w:ind w:left="-30"/>
        <w:jc w:val="left"/>
      </w:pPr>
      <w:r>
        <w:rPr>
          <w:rFonts w:eastAsia="inter" w:cs="inter" w:ascii="inter" w:hAnsi="inter"/>
          <w:b/>
          <w:color w:val="000000"/>
          <w:sz w:val="24"/>
        </w:rPr>
        <w:t xml:space="preserve">Transformative Benefits of AI-Powered Virtual Assistants</w:t>
      </w:r>
    </w:p>
    <w:p>
      <w:pPr>
        <w:numPr>
          <w:ilvl w:val="0"/>
          <w:numId w:val="5"/>
        </w:numPr>
        <w:spacing w:line="360" w:before="105" w:after="105" w:lineRule="auto"/>
      </w:pPr>
      <w:r>
        <w:rPr>
          <w:rFonts w:eastAsia="inter" w:cs="inter" w:ascii="inter" w:hAnsi="inter"/>
          <w:b/>
          <w:color w:val="000000"/>
          <w:sz w:val="21"/>
        </w:rPr>
        <w:t xml:space="preserve">Productivity boost:</w:t>
      </w:r>
      <w:r>
        <w:rPr>
          <w:rFonts w:eastAsia="inter" w:cs="inter" w:ascii="inter" w:hAnsi="inter"/>
          <w:color w:val="000000"/>
          <w:sz w:val="21"/>
        </w:rPr>
        <w:t xml:space="preserve"> Automate repetitive work, manage time efficiently, and reduce errors.</w:t>
      </w:r>
    </w:p>
    <w:p>
      <w:pPr>
        <w:numPr>
          <w:ilvl w:val="0"/>
          <w:numId w:val="5"/>
        </w:numPr>
        <w:spacing w:line="360" w:before="105" w:after="105" w:lineRule="auto"/>
      </w:pPr>
      <w:r>
        <w:rPr>
          <w:rFonts w:eastAsia="inter" w:cs="inter" w:ascii="inter" w:hAnsi="inter"/>
          <w:b/>
          <w:color w:val="000000"/>
          <w:sz w:val="21"/>
        </w:rPr>
        <w:t xml:space="preserve">24/7 availability:</w:t>
      </w:r>
      <w:r>
        <w:rPr>
          <w:rFonts w:eastAsia="inter" w:cs="inter" w:ascii="inter" w:hAnsi="inter"/>
          <w:color w:val="000000"/>
          <w:sz w:val="21"/>
        </w:rPr>
        <w:t xml:space="preserve"> Consistent, round-the-clock support—perfect for customer inquiries and emergency needs.</w:t>
      </w:r>
    </w:p>
    <w:p>
      <w:pPr>
        <w:numPr>
          <w:ilvl w:val="0"/>
          <w:numId w:val="5"/>
        </w:numPr>
        <w:spacing w:line="360" w:before="105" w:after="105" w:lineRule="auto"/>
      </w:pPr>
      <w:r>
        <w:rPr>
          <w:rFonts w:eastAsia="inter" w:cs="inter" w:ascii="inter" w:hAnsi="inter"/>
          <w:b/>
          <w:color w:val="000000"/>
          <w:sz w:val="21"/>
        </w:rPr>
        <w:t xml:space="preserve">Cost savings:</w:t>
      </w:r>
      <w:r>
        <w:rPr>
          <w:rFonts w:eastAsia="inter" w:cs="inter" w:ascii="inter" w:hAnsi="inter"/>
          <w:color w:val="000000"/>
          <w:sz w:val="21"/>
        </w:rPr>
        <w:t xml:space="preserve"> Lower labor and infrastructure costs; increased capacity without linearly scaling staff.</w:t>
      </w:r>
    </w:p>
    <w:p>
      <w:pPr>
        <w:numPr>
          <w:ilvl w:val="0"/>
          <w:numId w:val="5"/>
        </w:numPr>
        <w:spacing w:line="360" w:before="105" w:after="105" w:lineRule="auto"/>
      </w:pPr>
      <w:r>
        <w:rPr>
          <w:rFonts w:eastAsia="inter" w:cs="inter" w:ascii="inter" w:hAnsi="inter"/>
          <w:b/>
          <w:color w:val="000000"/>
          <w:sz w:val="21"/>
        </w:rPr>
        <w:t xml:space="preserve">Personalization:</w:t>
      </w:r>
      <w:r>
        <w:rPr>
          <w:rFonts w:eastAsia="inter" w:cs="inter" w:ascii="inter" w:hAnsi="inter"/>
          <w:color w:val="000000"/>
          <w:sz w:val="21"/>
        </w:rPr>
        <w:t xml:space="preserve"> Tailored interactions, recommendations, and suggestions based on historical data.</w:t>
      </w:r>
    </w:p>
    <w:p>
      <w:pPr>
        <w:numPr>
          <w:ilvl w:val="0"/>
          <w:numId w:val="5"/>
        </w:numPr>
        <w:spacing w:line="360" w:before="105" w:after="105" w:lineRule="auto"/>
      </w:pPr>
      <w:r>
        <w:rPr>
          <w:rFonts w:eastAsia="inter" w:cs="inter" w:ascii="inter" w:hAnsi="inter"/>
          <w:b/>
          <w:color w:val="000000"/>
          <w:sz w:val="21"/>
        </w:rPr>
        <w:t xml:space="preserve">Data-driven insights:</w:t>
      </w:r>
      <w:r>
        <w:rPr>
          <w:rFonts w:eastAsia="inter" w:cs="inter" w:ascii="inter" w:hAnsi="inter"/>
          <w:color w:val="000000"/>
          <w:sz w:val="21"/>
        </w:rPr>
        <w:t xml:space="preserve"> Advanced analytics help businesses better understand customer behavior, refine marketing, and predict trends.</w:t>
      </w:r>
    </w:p>
    <w:p>
      <w:pPr>
        <w:numPr>
          <w:ilvl w:val="0"/>
          <w:numId w:val="5"/>
        </w:numPr>
        <w:spacing w:line="360" w:before="105" w:after="105" w:lineRule="auto"/>
      </w:pPr>
      <w:r>
        <w:rPr>
          <w:rFonts w:eastAsia="inter" w:cs="inter" w:ascii="inter" w:hAnsi="inter"/>
          <w:b/>
          <w:color w:val="000000"/>
          <w:sz w:val="21"/>
        </w:rPr>
        <w:t xml:space="preserve">Seamless integration:</w:t>
      </w:r>
      <w:r>
        <w:rPr>
          <w:rFonts w:eastAsia="inter" w:cs="inter" w:ascii="inter" w:hAnsi="inter"/>
          <w:color w:val="000000"/>
          <w:sz w:val="21"/>
        </w:rPr>
        <w:t xml:space="preserve"> Easily mesh with existing business and home ecosystems, unifying devices and software for a smooth user experience</w:t>
      </w:r>
      <w:bookmarkStart w:id="15" w:name="fnref8:1"/>
      <w:bookmarkEnd w:id="15"/>
      <w:hyperlink w:anchor="fn8">
        <w:r>
          <w:rPr>
            <w:rFonts w:eastAsia="inter" w:cs="inter" w:ascii="inter" w:hAnsi="inter"/>
            <w:color w:val="#000"/>
            <w:sz w:val="21"/>
            <w:u w:val="single"/>
            <w:vertAlign w:val="superscript"/>
          </w:rPr>
          <w:t xml:space="preserve">[8]</w:t>
        </w:r>
      </w:hyperlink>
      <w:bookmarkStart w:id="16" w:name="fnref3:4"/>
      <w:bookmarkEnd w:id="16"/>
      <w:hyperlink w:anchor="fn3">
        <w:r>
          <w:rPr>
            <w:rFonts w:eastAsia="inter" w:cs="inter" w:ascii="inter" w:hAnsi="inter"/>
            <w:color w:val="#000"/>
            <w:sz w:val="21"/>
            <w:u w:val="single"/>
            <w:vertAlign w:val="superscript"/>
          </w:rPr>
          <w:t xml:space="preserve">[3]</w:t>
        </w:r>
      </w:hyperlink>
      <w:bookmarkStart w:id="17" w:name="fnref6:2"/>
      <w:bookmarkEnd w:id="17"/>
      <w:hyperlink w:anchor="fn6">
        <w:r>
          <w:rPr>
            <w:rFonts w:eastAsia="inter" w:cs="inter" w:ascii="inter" w:hAnsi="inter"/>
            <w:color w:val="#000"/>
            <w:sz w:val="21"/>
            <w:u w:val="single"/>
            <w:vertAlign w:val="superscript"/>
          </w:rPr>
          <w:t xml:space="preserve">[6]</w:t>
        </w:r>
      </w:hyperlink>
      <w:bookmarkStart w:id="18" w:name="fnref7:1"/>
      <w:bookmarkEnd w:id="18"/>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Real-World Applications</w:t>
      </w:r>
    </w:p>
    <w:p>
      <w:pPr>
        <w:spacing w:line="360" w:before="315" w:after="105" w:lineRule="auto"/>
        <w:ind w:left="-30"/>
        <w:jc w:val="left"/>
      </w:pPr>
      <w:r>
        <w:rPr>
          <w:rFonts w:eastAsia="inter" w:cs="inter" w:ascii="inter" w:hAnsi="inter"/>
          <w:b/>
          <w:color w:val="000000"/>
          <w:sz w:val="24"/>
        </w:rPr>
        <w:t xml:space="preserve">In Business</w:t>
      </w:r>
    </w:p>
    <w:p>
      <w:pPr>
        <w:numPr>
          <w:ilvl w:val="0"/>
          <w:numId w:val="6"/>
        </w:numPr>
        <w:spacing w:line="360" w:before="105" w:after="105" w:lineRule="auto"/>
      </w:pPr>
      <w:r>
        <w:rPr>
          <w:rFonts w:eastAsia="inter" w:cs="inter" w:ascii="inter" w:hAnsi="inter"/>
          <w:b/>
          <w:color w:val="000000"/>
          <w:sz w:val="21"/>
        </w:rPr>
        <w:t xml:space="preserve">Customer service:</w:t>
      </w:r>
      <w:r>
        <w:rPr>
          <w:rFonts w:eastAsia="inter" w:cs="inter" w:ascii="inter" w:hAnsi="inter"/>
          <w:color w:val="000000"/>
          <w:sz w:val="21"/>
        </w:rPr>
        <w:t xml:space="preserve"> Instant handling of routine queries, freeing human agents for complex tasks, and increasing customer satisfaction.</w:t>
      </w:r>
    </w:p>
    <w:p>
      <w:pPr>
        <w:numPr>
          <w:ilvl w:val="0"/>
          <w:numId w:val="6"/>
        </w:numPr>
        <w:spacing w:line="360" w:before="105" w:after="105" w:lineRule="auto"/>
      </w:pPr>
      <w:r>
        <w:rPr>
          <w:rFonts w:eastAsia="inter" w:cs="inter" w:ascii="inter" w:hAnsi="inter"/>
          <w:b/>
          <w:color w:val="000000"/>
          <w:sz w:val="21"/>
        </w:rPr>
        <w:t xml:space="preserve">Task management:</w:t>
      </w:r>
      <w:r>
        <w:rPr>
          <w:rFonts w:eastAsia="inter" w:cs="inter" w:ascii="inter" w:hAnsi="inter"/>
          <w:color w:val="000000"/>
          <w:sz w:val="21"/>
        </w:rPr>
        <w:t xml:space="preserve"> Scheduling, reminders, resource booking, document summarization, and direct integration with project tools improve workflow efficiency.</w:t>
      </w:r>
    </w:p>
    <w:p>
      <w:pPr>
        <w:numPr>
          <w:ilvl w:val="0"/>
          <w:numId w:val="6"/>
        </w:numPr>
        <w:spacing w:line="360" w:before="105" w:after="105" w:lineRule="auto"/>
      </w:pPr>
      <w:r>
        <w:rPr>
          <w:rFonts w:eastAsia="inter" w:cs="inter" w:ascii="inter" w:hAnsi="inter"/>
          <w:b/>
          <w:color w:val="000000"/>
          <w:sz w:val="21"/>
        </w:rPr>
        <w:t xml:space="preserve">Sales &amp; marketing:</w:t>
      </w:r>
      <w:r>
        <w:rPr>
          <w:rFonts w:eastAsia="inter" w:cs="inter" w:ascii="inter" w:hAnsi="inter"/>
          <w:color w:val="000000"/>
          <w:sz w:val="21"/>
        </w:rPr>
        <w:t xml:space="preserve"> Personalized recommendations, automated outreach, and follow-up communications drive engagement and boost conversions</w:t>
      </w:r>
      <w:bookmarkStart w:id="19" w:name="fnref8:2"/>
      <w:bookmarkEnd w:id="19"/>
      <w:hyperlink w:anchor="fn8">
        <w:r>
          <w:rPr>
            <w:rFonts w:eastAsia="inter" w:cs="inter" w:ascii="inter" w:hAnsi="inter"/>
            <w:color w:val="#000"/>
            <w:sz w:val="21"/>
            <w:u w:val="single"/>
            <w:vertAlign w:val="superscript"/>
          </w:rPr>
          <w:t xml:space="preserve">[8]</w:t>
        </w:r>
      </w:hyperlink>
      <w:bookmarkStart w:id="20" w:name="fnref3:5"/>
      <w:bookmarkEnd w:id="20"/>
      <w:hyperlink w:anchor="fn3">
        <w:r>
          <w:rPr>
            <w:rFonts w:eastAsia="inter" w:cs="inter" w:ascii="inter" w:hAnsi="inter"/>
            <w:color w:val="#000"/>
            <w:sz w:val="21"/>
            <w:u w:val="single"/>
            <w:vertAlign w:val="superscript"/>
          </w:rPr>
          <w:t xml:space="preserve">[3]</w:t>
        </w:r>
      </w:hyperlink>
      <w:bookmarkStart w:id="21" w:name="fnref6:3"/>
      <w:bookmarkEnd w:id="21"/>
      <w:hyperlink w:anchor="fn6">
        <w:r>
          <w:rPr>
            <w:rFonts w:eastAsia="inter" w:cs="inter" w:ascii="inter" w:hAnsi="inter"/>
            <w:color w:val="#000"/>
            <w:sz w:val="21"/>
            <w:u w:val="single"/>
            <w:vertAlign w:val="superscript"/>
          </w:rPr>
          <w:t xml:space="preserve">[6]</w:t>
        </w:r>
      </w:hyperlink>
      <w:bookmarkStart w:id="22" w:name="fnref10"/>
      <w:bookmarkEnd w:id="22"/>
      <w:hyperlink w:anchor="fn10">
        <w:r>
          <w:rPr>
            <w:rFonts w:eastAsia="inter" w:cs="inter" w:ascii="inter" w:hAnsi="inter"/>
            <w:color w:val="#000"/>
            <w:sz w:val="21"/>
            <w:u w:val="single"/>
            <w:vertAlign w:val="superscript"/>
          </w:rPr>
          <w:t xml:space="preserve">[10]</w:t>
        </w:r>
      </w:hyperlink>
      <w:bookmarkStart w:id="23" w:name="fnref7:2"/>
      <w:bookmarkEnd w:id="23"/>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In Everyday Life</w:t>
      </w:r>
    </w:p>
    <w:p>
      <w:pPr>
        <w:numPr>
          <w:ilvl w:val="0"/>
          <w:numId w:val="7"/>
        </w:numPr>
        <w:spacing w:line="360" w:before="105" w:after="105" w:lineRule="auto"/>
      </w:pPr>
      <w:r>
        <w:rPr>
          <w:rFonts w:eastAsia="inter" w:cs="inter" w:ascii="inter" w:hAnsi="inter"/>
          <w:b/>
          <w:color w:val="000000"/>
          <w:sz w:val="21"/>
        </w:rPr>
        <w:t xml:space="preserve">Smart homes:</w:t>
      </w:r>
      <w:r>
        <w:rPr>
          <w:rFonts w:eastAsia="inter" w:cs="inter" w:ascii="inter" w:hAnsi="inter"/>
          <w:color w:val="000000"/>
          <w:sz w:val="21"/>
        </w:rPr>
        <w:t xml:space="preserve"> Voice commands for lights, thermostats, entertainment, and security.</w:t>
      </w:r>
    </w:p>
    <w:p>
      <w:pPr>
        <w:numPr>
          <w:ilvl w:val="0"/>
          <w:numId w:val="7"/>
        </w:numPr>
        <w:spacing w:line="360" w:before="105" w:after="105" w:lineRule="auto"/>
      </w:pPr>
      <w:r>
        <w:rPr>
          <w:rFonts w:eastAsia="inter" w:cs="inter" w:ascii="inter" w:hAnsi="inter"/>
          <w:b/>
          <w:color w:val="000000"/>
          <w:sz w:val="21"/>
        </w:rPr>
        <w:t xml:space="preserve">Personal productivity:</w:t>
      </w:r>
      <w:r>
        <w:rPr>
          <w:rFonts w:eastAsia="inter" w:cs="inter" w:ascii="inter" w:hAnsi="inter"/>
          <w:color w:val="000000"/>
          <w:sz w:val="21"/>
        </w:rPr>
        <w:t xml:space="preserve"> Managing calendars, making reservations, ordering groceries—without lifting a finger.</w:t>
      </w:r>
    </w:p>
    <w:p>
      <w:pPr>
        <w:numPr>
          <w:ilvl w:val="0"/>
          <w:numId w:val="7"/>
        </w:numPr>
        <w:spacing w:line="360" w:before="105" w:after="105" w:lineRule="auto"/>
      </w:pPr>
      <w:r>
        <w:rPr>
          <w:rFonts w:eastAsia="inter" w:cs="inter" w:ascii="inter" w:hAnsi="inter"/>
          <w:b/>
          <w:color w:val="000000"/>
          <w:sz w:val="21"/>
        </w:rPr>
        <w:t xml:space="preserve">Healthcare:</w:t>
      </w:r>
      <w:r>
        <w:rPr>
          <w:rFonts w:eastAsia="inter" w:cs="inter" w:ascii="inter" w:hAnsi="inter"/>
          <w:color w:val="000000"/>
          <w:sz w:val="21"/>
        </w:rPr>
        <w:t xml:space="preserve"> Medication reminders, health tracking, appointment management, and even wellness advice powered by AI</w:t>
      </w:r>
      <w:bookmarkStart w:id="24" w:name="fnref4:3"/>
      <w:bookmarkEnd w:id="24"/>
      <w:hyperlink w:anchor="fn4">
        <w:r>
          <w:rPr>
            <w:rFonts w:eastAsia="inter" w:cs="inter" w:ascii="inter" w:hAnsi="inter"/>
            <w:color w:val="#000"/>
            <w:sz w:val="21"/>
            <w:u w:val="single"/>
            <w:vertAlign w:val="superscript"/>
          </w:rPr>
          <w:t xml:space="preserve">[4]</w:t>
        </w:r>
      </w:hyperlink>
      <w:bookmarkStart w:id="25" w:name="fnref9:1"/>
      <w:bookmarkEnd w:id="25"/>
      <w:hyperlink w:anchor="fn9">
        <w:r>
          <w:rPr>
            <w:rFonts w:eastAsia="inter" w:cs="inter" w:ascii="inter" w:hAnsi="inter"/>
            <w:color w:val="#000"/>
            <w:sz w:val="21"/>
            <w:u w:val="single"/>
            <w:vertAlign w:val="superscript"/>
          </w:rPr>
          <w:t xml:space="preserve">[9]</w:t>
        </w:r>
      </w:hyperlink>
      <w:bookmarkStart w:id="26" w:name="fnref11"/>
      <w:bookmarkEnd w:id="26"/>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Future Trends and Developments</w:t>
      </w:r>
    </w:p>
    <w:p>
      <w:pPr>
        <w:spacing w:line="360" w:after="210" w:lineRule="auto"/>
      </w:pPr>
      <w:r>
        <w:rPr>
          <w:rFonts w:eastAsia="inter" w:cs="inter" w:ascii="inter" w:hAnsi="inter"/>
          <w:color w:val="000000"/>
        </w:rPr>
        <w:t xml:space="preserve">The future for AI virtual assistants is bright and dynamic. Key trends include:</w:t>
      </w:r>
    </w:p>
    <w:p>
      <w:pPr>
        <w:numPr>
          <w:ilvl w:val="0"/>
          <w:numId w:val="8"/>
        </w:numPr>
        <w:spacing w:line="360" w:before="105" w:after="105" w:lineRule="auto"/>
      </w:pPr>
      <w:r>
        <w:rPr>
          <w:rFonts w:eastAsia="inter" w:cs="inter" w:ascii="inter" w:hAnsi="inter"/>
          <w:b/>
          <w:color w:val="000000"/>
          <w:sz w:val="21"/>
        </w:rPr>
        <w:t xml:space="preserve">Hyper-personalization:</w:t>
      </w:r>
      <w:r>
        <w:rPr>
          <w:rFonts w:eastAsia="inter" w:cs="inter" w:ascii="inter" w:hAnsi="inter"/>
          <w:color w:val="000000"/>
          <w:sz w:val="21"/>
        </w:rPr>
        <w:t xml:space="preserve"> Assistants will better anticipate needs and moods, leveraging deep context awareness for highly tailored experiences</w:t>
      </w:r>
      <w:bookmarkStart w:id="27" w:name="fnref9:2"/>
      <w:bookmarkEnd w:id="27"/>
      <w:hyperlink w:anchor="fn9">
        <w:r>
          <w:rPr>
            <w:rFonts w:eastAsia="inter" w:cs="inter" w:ascii="inter" w:hAnsi="inter"/>
            <w:color w:val="#000"/>
            <w:sz w:val="21"/>
            <w:u w:val="single"/>
            <w:vertAlign w:val="superscript"/>
          </w:rPr>
          <w:t xml:space="preserve">[9]</w:t>
        </w:r>
      </w:hyperlink>
      <w:bookmarkStart w:id="28" w:name="fnref12"/>
      <w:bookmarkEnd w:id="28"/>
      <w:hyperlink w:anchor="fn12">
        <w:r>
          <w:rPr>
            <w:rFonts w:eastAsia="inter" w:cs="inter" w:ascii="inter" w:hAnsi="inter"/>
            <w:color w:val="#000"/>
            <w:sz w:val="21"/>
            <w:u w:val="single"/>
            <w:vertAlign w:val="superscript"/>
          </w:rPr>
          <w:t xml:space="preserve">[12]</w:t>
        </w:r>
      </w:hyperlink>
      <w:r>
        <w:rPr>
          <w:rFonts w:eastAsia="inter" w:cs="inter" w:ascii="inter" w:hAnsi="inter"/>
          <w:color w:val="000000"/>
          <w:sz w:val="21"/>
        </w:rPr>
        <w:t xml:space="preserve">.</w:t>
      </w:r>
    </w:p>
    <w:p>
      <w:pPr>
        <w:numPr>
          <w:ilvl w:val="0"/>
          <w:numId w:val="8"/>
        </w:numPr>
        <w:spacing w:line="360" w:before="105" w:after="105" w:lineRule="auto"/>
      </w:pPr>
      <w:r>
        <w:rPr>
          <w:rFonts w:eastAsia="inter" w:cs="inter" w:ascii="inter" w:hAnsi="inter"/>
          <w:b/>
          <w:color w:val="000000"/>
          <w:sz w:val="21"/>
        </w:rPr>
        <w:t xml:space="preserve">Enhanced IoT integration:</w:t>
      </w:r>
      <w:r>
        <w:rPr>
          <w:rFonts w:eastAsia="inter" w:cs="inter" w:ascii="inter" w:hAnsi="inter"/>
          <w:color w:val="000000"/>
          <w:sz w:val="21"/>
        </w:rPr>
        <w:t xml:space="preserve"> Virtual assistants will serve as hubs, orchestrating multiple smart devices for seamless environments at home or work</w:t>
      </w:r>
      <w:bookmarkStart w:id="29" w:name="fnref9:3"/>
      <w:bookmarkEnd w:id="29"/>
      <w:hyperlink w:anchor="fn9">
        <w:r>
          <w:rPr>
            <w:rFonts w:eastAsia="inter" w:cs="inter" w:ascii="inter" w:hAnsi="inter"/>
            <w:color w:val="#000"/>
            <w:sz w:val="21"/>
            <w:u w:val="single"/>
            <w:vertAlign w:val="superscript"/>
          </w:rPr>
          <w:t xml:space="preserve">[9]</w:t>
        </w:r>
      </w:hyperlink>
      <w:bookmarkStart w:id="30" w:name="fnref13"/>
      <w:bookmarkEnd w:id="30"/>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numPr>
          <w:ilvl w:val="0"/>
          <w:numId w:val="8"/>
        </w:numPr>
        <w:spacing w:line="360" w:before="105" w:after="105" w:lineRule="auto"/>
      </w:pPr>
      <w:r>
        <w:rPr>
          <w:rFonts w:eastAsia="inter" w:cs="inter" w:ascii="inter" w:hAnsi="inter"/>
          <w:b/>
          <w:color w:val="000000"/>
          <w:sz w:val="21"/>
        </w:rPr>
        <w:t xml:space="preserve">Natural conversational ability:</w:t>
      </w:r>
      <w:r>
        <w:rPr>
          <w:rFonts w:eastAsia="inter" w:cs="inter" w:ascii="inter" w:hAnsi="inter"/>
          <w:color w:val="000000"/>
          <w:sz w:val="21"/>
        </w:rPr>
        <w:t xml:space="preserve"> As AI language models advance, assistants will handle multi-turn, nuanced conversations and emotional cues with ever-increasing fluency</w:t>
      </w:r>
      <w:bookmarkStart w:id="31" w:name="fnref11:1"/>
      <w:bookmarkEnd w:id="31"/>
      <w:hyperlink w:anchor="fn11">
        <w:r>
          <w:rPr>
            <w:rFonts w:eastAsia="inter" w:cs="inter" w:ascii="inter" w:hAnsi="inter"/>
            <w:color w:val="#000"/>
            <w:sz w:val="21"/>
            <w:u w:val="single"/>
            <w:vertAlign w:val="superscript"/>
          </w:rPr>
          <w:t xml:space="preserve">[11]</w:t>
        </w:r>
      </w:hyperlink>
      <w:bookmarkStart w:id="32" w:name="fnref12:1"/>
      <w:bookmarkEnd w:id="32"/>
      <w:hyperlink w:anchor="fn12">
        <w:r>
          <w:rPr>
            <w:rFonts w:eastAsia="inter" w:cs="inter" w:ascii="inter" w:hAnsi="inter"/>
            <w:color w:val="#000"/>
            <w:sz w:val="21"/>
            <w:u w:val="single"/>
            <w:vertAlign w:val="superscript"/>
          </w:rPr>
          <w:t xml:space="preserve">[12]</w:t>
        </w:r>
      </w:hyperlink>
      <w:r>
        <w:rPr>
          <w:rFonts w:eastAsia="inter" w:cs="inter" w:ascii="inter" w:hAnsi="inter"/>
          <w:color w:val="000000"/>
          <w:sz w:val="21"/>
        </w:rPr>
        <w:t xml:space="preserve">.</w:t>
      </w:r>
    </w:p>
    <w:p>
      <w:pPr>
        <w:numPr>
          <w:ilvl w:val="0"/>
          <w:numId w:val="8"/>
        </w:numPr>
        <w:spacing w:line="360" w:before="105" w:after="105" w:lineRule="auto"/>
      </w:pPr>
      <w:r>
        <w:rPr>
          <w:rFonts w:eastAsia="inter" w:cs="inter" w:ascii="inter" w:hAnsi="inter"/>
          <w:b/>
          <w:color w:val="000000"/>
          <w:sz w:val="21"/>
        </w:rPr>
        <w:t xml:space="preserve">Expanded domains:</w:t>
      </w:r>
      <w:r>
        <w:rPr>
          <w:rFonts w:eastAsia="inter" w:cs="inter" w:ascii="inter" w:hAnsi="inter"/>
          <w:color w:val="000000"/>
          <w:sz w:val="21"/>
        </w:rPr>
        <w:t xml:space="preserve"> Expect AI virtual assistants to play a greater role in education, healthcare, finance, and beyond—becoming indispensable partners in our daily routines</w:t>
      </w:r>
      <w:bookmarkStart w:id="33" w:name="fnref4:4"/>
      <w:bookmarkEnd w:id="33"/>
      <w:hyperlink w:anchor="fn4">
        <w:r>
          <w:rPr>
            <w:rFonts w:eastAsia="inter" w:cs="inter" w:ascii="inter" w:hAnsi="inter"/>
            <w:color w:val="#000"/>
            <w:sz w:val="21"/>
            <w:u w:val="single"/>
            <w:vertAlign w:val="superscript"/>
          </w:rPr>
          <w:t xml:space="preserve">[4]</w:t>
        </w:r>
      </w:hyperlink>
      <w:bookmarkStart w:id="34" w:name="fnref11:2"/>
      <w:bookmarkEnd w:id="34"/>
      <w:hyperlink w:anchor="fn11">
        <w:r>
          <w:rPr>
            <w:rFonts w:eastAsia="inter" w:cs="inter" w:ascii="inter" w:hAnsi="inter"/>
            <w:color w:val="#000"/>
            <w:sz w:val="21"/>
            <w:u w:val="single"/>
            <w:vertAlign w:val="superscript"/>
          </w:rPr>
          <w:t xml:space="preserve">[11]</w:t>
        </w:r>
      </w:hyperlink>
      <w:bookmarkStart w:id="35" w:name="fnref13:1"/>
      <w:bookmarkEnd w:id="35"/>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Challenges and Considerations</w:t>
      </w:r>
    </w:p>
    <w:p>
      <w:pPr>
        <w:spacing w:line="360" w:after="210" w:lineRule="auto"/>
      </w:pPr>
      <w:r>
        <w:rPr>
          <w:rFonts w:eastAsia="inter" w:cs="inter" w:ascii="inter" w:hAnsi="inter"/>
          <w:color w:val="000000"/>
        </w:rPr>
        <w:t xml:space="preserve">While AI virtual assistants offer immense benefits, it’s important to consider:</w:t>
      </w:r>
    </w:p>
    <w:p>
      <w:pPr>
        <w:numPr>
          <w:ilvl w:val="0"/>
          <w:numId w:val="9"/>
        </w:numPr>
        <w:spacing w:line="360" w:before="105" w:after="105" w:lineRule="auto"/>
      </w:pPr>
      <w:r>
        <w:rPr>
          <w:rFonts w:eastAsia="inter" w:cs="inter" w:ascii="inter" w:hAnsi="inter"/>
          <w:b/>
          <w:color w:val="000000"/>
          <w:sz w:val="21"/>
        </w:rPr>
        <w:t xml:space="preserve">Privacy and security:</w:t>
      </w:r>
      <w:r>
        <w:rPr>
          <w:rFonts w:eastAsia="inter" w:cs="inter" w:ascii="inter" w:hAnsi="inter"/>
          <w:color w:val="000000"/>
          <w:sz w:val="21"/>
        </w:rPr>
        <w:t xml:space="preserve"> Handling sensitive personal or business data raises concerns around data protection and confidentiality.</w:t>
      </w:r>
    </w:p>
    <w:p>
      <w:pPr>
        <w:numPr>
          <w:ilvl w:val="0"/>
          <w:numId w:val="9"/>
        </w:numPr>
        <w:spacing w:line="360" w:before="105" w:after="105" w:lineRule="auto"/>
      </w:pPr>
      <w:r>
        <w:rPr>
          <w:rFonts w:eastAsia="inter" w:cs="inter" w:ascii="inter" w:hAnsi="inter"/>
          <w:b/>
          <w:color w:val="000000"/>
          <w:sz w:val="21"/>
        </w:rPr>
        <w:t xml:space="preserve">Dependence and trust:</w:t>
      </w:r>
      <w:r>
        <w:rPr>
          <w:rFonts w:eastAsia="inter" w:cs="inter" w:ascii="inter" w:hAnsi="inter"/>
          <w:color w:val="000000"/>
          <w:sz w:val="21"/>
        </w:rPr>
        <w:t xml:space="preserve"> Over-reliance on AI could impact critical thinking, while trust in decisions made by virtual assistants remains a hurdle for some users.</w:t>
      </w:r>
    </w:p>
    <w:p>
      <w:pPr>
        <w:numPr>
          <w:ilvl w:val="0"/>
          <w:numId w:val="9"/>
        </w:numPr>
        <w:spacing w:line="360" w:before="105" w:after="105" w:lineRule="auto"/>
      </w:pPr>
      <w:r>
        <w:rPr>
          <w:rFonts w:eastAsia="inter" w:cs="inter" w:ascii="inter" w:hAnsi="inter"/>
          <w:b/>
          <w:color w:val="000000"/>
          <w:sz w:val="21"/>
        </w:rPr>
        <w:t xml:space="preserve">Bias and fairness:</w:t>
      </w:r>
      <w:r>
        <w:rPr>
          <w:rFonts w:eastAsia="inter" w:cs="inter" w:ascii="inter" w:hAnsi="inter"/>
          <w:color w:val="000000"/>
          <w:sz w:val="21"/>
        </w:rPr>
        <w:t xml:space="preserve"> AI models may inadvertently reflect biases present in their training data, emphasizing the need for transparent, ethical development.</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AI in virtual assistants is revolutionizing how we interact with technology, manage tasks, and balance our personal and professional lives. As AI capabilities grow in sophistication—driven by advances in language understanding, machine learning, and integration—virtual assistants will continue to become more intuitive, personalized, and indispensable. For individuals and organizations alike, embracing this technology offers powerful opportunities to boost efficiency, deepen engagement, and shape the future of daily living and work</w:t>
      </w:r>
      <w:bookmarkStart w:id="36" w:name="fnref1:7"/>
      <w:bookmarkEnd w:id="36"/>
      <w:hyperlink w:anchor="fn1">
        <w:r>
          <w:rPr>
            <w:rFonts w:eastAsia="inter" w:cs="inter" w:ascii="inter" w:hAnsi="inter"/>
            <w:color w:val="#000"/>
            <w:u w:val="single"/>
            <w:vertAlign w:val="superscript"/>
          </w:rPr>
          <w:t xml:space="preserve">[1]</w:t>
        </w:r>
      </w:hyperlink>
      <w:bookmarkStart w:id="37" w:name="fnref3:6"/>
      <w:bookmarkEnd w:id="37"/>
      <w:hyperlink w:anchor="fn3">
        <w:r>
          <w:rPr>
            <w:rFonts w:eastAsia="inter" w:cs="inter" w:ascii="inter" w:hAnsi="inter"/>
            <w:color w:val="#000"/>
            <w:u w:val="single"/>
            <w:vertAlign w:val="superscript"/>
          </w:rPr>
          <w:t xml:space="preserve">[3]</w:t>
        </w:r>
      </w:hyperlink>
      <w:bookmarkStart w:id="38" w:name="fnref4:5"/>
      <w:bookmarkEnd w:id="38"/>
      <w:hyperlink w:anchor="fn4">
        <w:r>
          <w:rPr>
            <w:rFonts w:eastAsia="inter" w:cs="inter" w:ascii="inter" w:hAnsi="inter"/>
            <w:color w:val="#000"/>
            <w:u w:val="single"/>
            <w:vertAlign w:val="superscript"/>
          </w:rPr>
          <w:t xml:space="preserve">[4]</w:t>
        </w:r>
      </w:hyperlink>
      <w:bookmarkStart w:id="39" w:name="fnref6:4"/>
      <w:bookmarkEnd w:id="39"/>
      <w:hyperlink w:anchor="fn6">
        <w:r>
          <w:rPr>
            <w:rFonts w:eastAsia="inter" w:cs="inter" w:ascii="inter" w:hAnsi="inter"/>
            <w:color w:val="#000"/>
            <w:u w:val="single"/>
            <w:vertAlign w:val="superscript"/>
          </w:rPr>
          <w:t xml:space="preserve">[6]</w:t>
        </w:r>
      </w:hyperlink>
      <w:bookmarkStart w:id="40" w:name="fnref9:4"/>
      <w:bookmarkEnd w:id="40"/>
      <w:hyperlink w:anchor="fn9">
        <w:r>
          <w:rPr>
            <w:rFonts w:eastAsia="inter" w:cs="inter" w:ascii="inter" w:hAnsi="inter"/>
            <w:color w:val="#000"/>
            <w:u w:val="single"/>
            <w:vertAlign w:val="superscript"/>
          </w:rPr>
          <w:t xml:space="preserve">[9]</w:t>
        </w:r>
      </w:hyperlink>
      <w:bookmarkStart w:id="41" w:name="fnref7:3"/>
      <w:bookmarkEnd w:id="41"/>
      <w:hyperlink w:anchor="fn7">
        <w:r>
          <w:rPr>
            <w:rFonts w:eastAsia="inter" w:cs="inter" w:ascii="inter" w:hAnsi="inter"/>
            <w:color w:val="#000"/>
            <w:u w:val="single"/>
            <w:vertAlign w:val="superscript"/>
          </w:rPr>
          <w:t xml:space="preserve">[7]</w:t>
        </w:r>
      </w:hyperlink>
      <w:bookmarkStart w:id="42" w:name="fnref11:3"/>
      <w:bookmarkEnd w:id="42"/>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3" w:name="fn1"/>
    <w:bookmarkEnd w:id="43"/>
    <w:p>
      <w:pPr>
        <w:numPr>
          <w:ilvl w:val="0"/>
          <w:numId w:val="11"/>
        </w:numPr>
        <w:spacing w:line="360" w:after="210" w:lineRule="auto"/>
      </w:pPr>
      <w:hyperlink r:id="rId6">
        <w:r>
          <w:rPr>
            <w:rFonts w:eastAsia="inter" w:cs="inter" w:ascii="inter" w:hAnsi="inter"/>
            <w:color w:val="#000"/>
            <w:sz w:val="18"/>
            <w:u w:val="single"/>
          </w:rPr>
          <w:t xml:space="preserve">https://www.techtarget.com/searchcustomerexperience/definition/virtual-assistant-AI-assistant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4" w:name="fn2"/>
    <w:bookmarkEnd w:id="44"/>
    <w:p>
      <w:pPr>
        <w:numPr>
          <w:ilvl w:val="0"/>
          <w:numId w:val="11"/>
        </w:numPr>
        <w:spacing w:line="360" w:after="210" w:lineRule="auto"/>
      </w:pPr>
      <w:hyperlink r:id="rId7">
        <w:r>
          <w:rPr>
            <w:rFonts w:eastAsia="inter" w:cs="inter" w:ascii="inter" w:hAnsi="inter"/>
            <w:color w:val="#000"/>
            <w:sz w:val="18"/>
            <w:u w:val="single"/>
          </w:rPr>
          <w:t xml:space="preserve">https://cohere.com/blog/virtual-ai-assistants</w:t>
        </w:r>
      </w:hyperlink>
      <w:r>
        <w:rPr>
          <w:rFonts w:eastAsia="inter" w:cs="inter" w:ascii="inter" w:hAnsi="inter"/>
          <w:color w:val="000000"/>
          <w:sz w:val="18"/>
        </w:rPr>
        <w:t xml:space="preserve"> </w:t>
      </w:r>
    </w:p>
    <w:bookmarkStart w:id="45" w:name="fn3"/>
    <w:bookmarkEnd w:id="45"/>
    <w:p>
      <w:pPr>
        <w:numPr>
          <w:ilvl w:val="0"/>
          <w:numId w:val="11"/>
        </w:numPr>
        <w:spacing w:line="360" w:after="210" w:lineRule="auto"/>
      </w:pPr>
      <w:hyperlink r:id="rId8">
        <w:r>
          <w:rPr>
            <w:rFonts w:eastAsia="inter" w:cs="inter" w:ascii="inter" w:hAnsi="inter"/>
            <w:color w:val="#000"/>
            <w:sz w:val="18"/>
            <w:u w:val="single"/>
          </w:rPr>
          <w:t xml:space="preserve">https://convin.ai/blog/ai-virtual-assistant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6" w:name="fn4"/>
    <w:bookmarkEnd w:id="46"/>
    <w:p>
      <w:pPr>
        <w:numPr>
          <w:ilvl w:val="0"/>
          <w:numId w:val="11"/>
        </w:numPr>
        <w:spacing w:line="360" w:after="210" w:lineRule="auto"/>
      </w:pPr>
      <w:hyperlink r:id="rId9">
        <w:r>
          <w:rPr>
            <w:rFonts w:eastAsia="inter" w:cs="inter" w:ascii="inter" w:hAnsi="inter"/>
            <w:color w:val="#000"/>
            <w:sz w:val="18"/>
            <w:u w:val="single"/>
          </w:rPr>
          <w:t xml:space="preserve">https://www.stack-ai.com/articles/how-is-ai-enhancing-virtual-assistants-for-everyday-use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7" w:name="fn5"/>
    <w:bookmarkEnd w:id="47"/>
    <w:p>
      <w:pPr>
        <w:numPr>
          <w:ilvl w:val="0"/>
          <w:numId w:val="11"/>
        </w:numPr>
        <w:spacing w:line="360" w:after="210" w:lineRule="auto"/>
      </w:pPr>
      <w:hyperlink r:id="rId10">
        <w:r>
          <w:rPr>
            <w:rFonts w:eastAsia="inter" w:cs="inter" w:ascii="inter" w:hAnsi="inter"/>
            <w:color w:val="#000"/>
            <w:sz w:val="18"/>
            <w:u w:val="single"/>
          </w:rPr>
          <w:t xml:space="preserve">https://techbullion.com/how-artificial-intelligence-drives-virtual-assistants-and-chatbots/</w:t>
        </w:r>
      </w:hyperlink>
      <w:r>
        <w:rPr>
          <w:rFonts w:eastAsia="inter" w:cs="inter" w:ascii="inter" w:hAnsi="inter"/>
          <w:color w:val="000000"/>
          <w:sz w:val="18"/>
        </w:rPr>
        <w:t xml:space="preserve"> </w:t>
      </w:r>
    </w:p>
    <w:bookmarkStart w:id="48" w:name="fn6"/>
    <w:bookmarkEnd w:id="48"/>
    <w:p>
      <w:pPr>
        <w:numPr>
          <w:ilvl w:val="0"/>
          <w:numId w:val="11"/>
        </w:numPr>
        <w:spacing w:line="360" w:after="210" w:lineRule="auto"/>
      </w:pPr>
      <w:hyperlink r:id="rId11">
        <w:r>
          <w:rPr>
            <w:rFonts w:eastAsia="inter" w:cs="inter" w:ascii="inter" w:hAnsi="inter"/>
            <w:color w:val="#000"/>
            <w:sz w:val="18"/>
            <w:u w:val="single"/>
          </w:rPr>
          <w:t xml:space="preserve">https://murf.ai/blog/ai-virtual-assistant-advantage-in-business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9" w:name="fn7"/>
    <w:bookmarkEnd w:id="49"/>
    <w:p>
      <w:pPr>
        <w:numPr>
          <w:ilvl w:val="0"/>
          <w:numId w:val="11"/>
        </w:numPr>
        <w:spacing w:line="360" w:after="210" w:lineRule="auto"/>
      </w:pPr>
      <w:hyperlink r:id="rId12">
        <w:r>
          <w:rPr>
            <w:rFonts w:eastAsia="inter" w:cs="inter" w:ascii="inter" w:hAnsi="inter"/>
            <w:color w:val="#000"/>
            <w:sz w:val="18"/>
            <w:u w:val="single"/>
          </w:rPr>
          <w:t xml:space="preserve">https://www.aitimejournal.com/pros-and-cons-of-ai-virtual-assistants/46342/</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0" w:name="fn8"/>
    <w:bookmarkEnd w:id="50"/>
    <w:p>
      <w:pPr>
        <w:numPr>
          <w:ilvl w:val="0"/>
          <w:numId w:val="11"/>
        </w:numPr>
        <w:spacing w:line="360" w:after="210" w:lineRule="auto"/>
      </w:pPr>
      <w:hyperlink r:id="rId13">
        <w:r>
          <w:rPr>
            <w:rFonts w:eastAsia="inter" w:cs="inter" w:ascii="inter" w:hAnsi="inter"/>
            <w:color w:val="#000"/>
            <w:sz w:val="18"/>
            <w:u w:val="single"/>
          </w:rPr>
          <w:t xml:space="preserve">https://www.microsoft.com/en-us/microsoft-365/business-insights-ideas/resources/how-ai-virtual-assistants-help-small-businesses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9"/>
    <w:bookmarkEnd w:id="51"/>
    <w:p>
      <w:pPr>
        <w:numPr>
          <w:ilvl w:val="0"/>
          <w:numId w:val="11"/>
        </w:numPr>
        <w:spacing w:line="360" w:after="210" w:lineRule="auto"/>
      </w:pPr>
      <w:hyperlink r:id="rId14">
        <w:r>
          <w:rPr>
            <w:rFonts w:eastAsia="inter" w:cs="inter" w:ascii="inter" w:hAnsi="inter"/>
            <w:color w:val="#000"/>
            <w:sz w:val="18"/>
            <w:u w:val="single"/>
          </w:rPr>
          <w:t xml:space="preserve">https://www.analyticsinsight.net/tech-news/future-of-virtual-assistants-what-to-expect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10"/>
    <w:bookmarkEnd w:id="52"/>
    <w:p>
      <w:pPr>
        <w:numPr>
          <w:ilvl w:val="0"/>
          <w:numId w:val="11"/>
        </w:numPr>
        <w:spacing w:line="360" w:after="210" w:lineRule="auto"/>
      </w:pPr>
      <w:hyperlink r:id="rId15">
        <w:r>
          <w:rPr>
            <w:rFonts w:eastAsia="inter" w:cs="inter" w:ascii="inter" w:hAnsi="inter"/>
            <w:color w:val="#000"/>
            <w:sz w:val="18"/>
            <w:u w:val="single"/>
          </w:rPr>
          <w:t xml:space="preserve">https://getmagic.com/blog/benefits-of-having-a-virtual-assistant/</w:t>
        </w:r>
      </w:hyperlink>
      <w:r>
        <w:rPr>
          <w:rFonts w:eastAsia="inter" w:cs="inter" w:ascii="inter" w:hAnsi="inter"/>
          <w:color w:val="000000"/>
          <w:sz w:val="18"/>
        </w:rPr>
        <w:t xml:space="preserve"> </w:t>
      </w:r>
    </w:p>
    <w:bookmarkStart w:id="53" w:name="fn11"/>
    <w:bookmarkEnd w:id="53"/>
    <w:p>
      <w:pPr>
        <w:numPr>
          <w:ilvl w:val="0"/>
          <w:numId w:val="11"/>
        </w:numPr>
        <w:spacing w:line="360" w:after="210" w:lineRule="auto"/>
      </w:pPr>
      <w:hyperlink r:id="rId16">
        <w:r>
          <w:rPr>
            <w:rFonts w:eastAsia="inter" w:cs="inter" w:ascii="inter" w:hAnsi="inter"/>
            <w:color w:val="#000"/>
            <w:sz w:val="18"/>
            <w:u w:val="single"/>
          </w:rPr>
          <w:t xml:space="preserve">https://www.numberanalytics.com/blog/future-of-virtual-assistants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12"/>
    <w:bookmarkEnd w:id="54"/>
    <w:p>
      <w:pPr>
        <w:numPr>
          <w:ilvl w:val="0"/>
          <w:numId w:val="11"/>
        </w:numPr>
        <w:spacing w:line="360" w:after="210" w:lineRule="auto"/>
      </w:pPr>
      <w:hyperlink r:id="rId17">
        <w:r>
          <w:rPr>
            <w:rFonts w:eastAsia="inter" w:cs="inter" w:ascii="inter" w:hAnsi="inter"/>
            <w:color w:val="#000"/>
            <w:sz w:val="18"/>
            <w:u w:val="single"/>
          </w:rPr>
          <w:t xml:space="preserve">https://www.getstellar.ai/blog/the-future-of-conversational-ai-whats-next-for-chatbots-and-virtual-assistants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13"/>
    <w:bookmarkEnd w:id="55"/>
    <w:p>
      <w:pPr>
        <w:numPr>
          <w:ilvl w:val="0"/>
          <w:numId w:val="11"/>
        </w:numPr>
        <w:spacing w:line="360" w:after="210" w:lineRule="auto"/>
      </w:pPr>
      <w:hyperlink r:id="rId18">
        <w:r>
          <w:rPr>
            <w:rFonts w:eastAsia="inter" w:cs="inter" w:ascii="inter" w:hAnsi="inter"/>
            <w:color w:val="#000"/>
            <w:sz w:val="18"/>
            <w:u w:val="single"/>
          </w:rPr>
          <w:t xml:space="preserve">https://www.wishup.co/blog/what-is-the-future-of-virtual-assistants/</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abstractNum>
  <w:abstractNum w:abstractNumId="11">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64c9c993ff67701892d5faf10dbb530b770ae4f.png" TargetMode="Internal"/><Relationship Id="rId6" Type="http://schemas.openxmlformats.org/officeDocument/2006/relationships/hyperlink" Target="https://www.techtarget.com/searchcustomerexperience/definition/virtual-assistant-AI-assistant" TargetMode="External"/><Relationship Id="rId7" Type="http://schemas.openxmlformats.org/officeDocument/2006/relationships/hyperlink" Target="https://cohere.com/blog/virtual-ai-assistants" TargetMode="External"/><Relationship Id="rId8" Type="http://schemas.openxmlformats.org/officeDocument/2006/relationships/hyperlink" Target="https://convin.ai/blog/ai-virtual-assistant" TargetMode="External"/><Relationship Id="rId9" Type="http://schemas.openxmlformats.org/officeDocument/2006/relationships/hyperlink" Target="https://www.stack-ai.com/articles/how-is-ai-enhancing-virtual-assistants-for-everyday-use" TargetMode="External"/><Relationship Id="rId10" Type="http://schemas.openxmlformats.org/officeDocument/2006/relationships/hyperlink" Target="https://techbullion.com/how-artificial-intelligence-drives-virtual-assistants-and-chatbots/" TargetMode="External"/><Relationship Id="rId11" Type="http://schemas.openxmlformats.org/officeDocument/2006/relationships/hyperlink" Target="https://murf.ai/blog/ai-virtual-assistant-advantage-in-business" TargetMode="External"/><Relationship Id="rId12" Type="http://schemas.openxmlformats.org/officeDocument/2006/relationships/hyperlink" Target="https://www.aitimejournal.com/pros-and-cons-of-ai-virtual-assistants/46342/" TargetMode="External"/><Relationship Id="rId13" Type="http://schemas.openxmlformats.org/officeDocument/2006/relationships/hyperlink" Target="https://www.microsoft.com/en-us/microsoft-365/business-insights-ideas/resources/how-ai-virtual-assistants-help-small-businesses" TargetMode="External"/><Relationship Id="rId14" Type="http://schemas.openxmlformats.org/officeDocument/2006/relationships/hyperlink" Target="https://www.analyticsinsight.net/tech-news/future-of-virtual-assistants-what-to-expect" TargetMode="External"/><Relationship Id="rId15" Type="http://schemas.openxmlformats.org/officeDocument/2006/relationships/hyperlink" Target="https://getmagic.com/blog/benefits-of-having-a-virtual-assistant/" TargetMode="External"/><Relationship Id="rId16" Type="http://schemas.openxmlformats.org/officeDocument/2006/relationships/hyperlink" Target="https://www.numberanalytics.com/blog/future-of-virtual-assistants" TargetMode="External"/><Relationship Id="rId17" Type="http://schemas.openxmlformats.org/officeDocument/2006/relationships/hyperlink" Target="https://www.getstellar.ai/blog/the-future-of-conversational-ai-whats-next-for-chatbots-and-virtual-assistants" TargetMode="External"/><Relationship Id="rId18" Type="http://schemas.openxmlformats.org/officeDocument/2006/relationships/hyperlink" Target="https://www.wishup.co/blog/what-is-the-future-of-virtual-assistant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2025-07-15T21:13:20.721Z</dcterms:created>
  <dcterms:modified xsi:type="dcterms:W3CDTF">2025-07-15T21:13:20.721Z</dcterms:modified>
</cp:coreProperties>
</file>