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Forge Your First Devotional – Module 1</w:t>
      </w:r>
    </w:p>
    <w:p>
      <w:pPr>
        <w:pStyle w:val="IntenseQuote"/>
        <w:rPr/>
      </w:pPr>
      <w:r>
        <w:rPr/>
        <w:t xml:space="preserve">📘 </w:t>
      </w:r>
      <w:r>
        <w:rPr/>
        <w:t>MODULE 1: The Call to Create</w:t>
      </w:r>
    </w:p>
    <w:p>
      <w:pPr>
        <w:pStyle w:val="Normal"/>
        <w:rPr/>
      </w:pPr>
      <w:r>
        <w:rPr/>
        <w:br/>
        <w:t>Every powerful devotional begins not with a platform — but with a prompting.</w:t>
        <w:br/>
        <w:br/>
        <w:t>In this first module, we’ll walk through the foundational mindset that separates hollow content from heartfelt ministry. Your calling isn’t about being the most polished or popular — it’s about being *faithful to show up*.</w:t>
        <w:br/>
        <w:br/>
        <w:t>We’ll explore:</w:t>
        <w:br/>
        <w:br/>
        <w:t xml:space="preserve">✅ The difference between inspiration and stewardship  </w:t>
        <w:br/>
        <w:t xml:space="preserve">✅ Biblical examples of ordinary voices used for extraordinary messages  </w:t>
        <w:br/>
        <w:t xml:space="preserve">✅ A journaling exercise to clarify your core devotional theme  </w:t>
        <w:br/>
      </w:r>
    </w:p>
    <w:p>
      <w:pPr>
        <w:pStyle w:val="Heading2"/>
        <w:rPr/>
      </w:pPr>
      <w:r>
        <w:rPr/>
        <w:t xml:space="preserve">📖 </w:t>
      </w:r>
      <w:r>
        <w:rPr/>
        <w:t>SCRIPTURE FOUNDATION</w:t>
      </w:r>
    </w:p>
    <w:p>
      <w:pPr>
        <w:pStyle w:val="Normal"/>
        <w:rPr/>
      </w:pPr>
      <w:r>
        <w:rPr/>
        <w:t>“</w:t>
      </w:r>
      <w:r>
        <w:rPr/>
        <w:t>Write the vision; make it plain on tablets, so he may run who reads it.” – Habakkuk 2:2</w:t>
      </w:r>
    </w:p>
    <w:p>
      <w:pPr>
        <w:pStyle w:val="Normal"/>
        <w:rPr/>
      </w:pPr>
      <w:r>
        <w:rPr/>
        <w:t>“</w:t>
      </w:r>
      <w:r>
        <w:rPr/>
        <w:t>Fan into flame the gift of God, which is in you…” – 2 Timothy 1:6</w:t>
      </w:r>
    </w:p>
    <w:p>
      <w:pPr>
        <w:pStyle w:val="Heading2"/>
        <w:rPr/>
      </w:pPr>
      <w:r>
        <w:rPr/>
        <w:t xml:space="preserve">✍️ </w:t>
      </w:r>
      <w:r>
        <w:rPr/>
        <w:t>JOURNALING PROMPT</w:t>
      </w:r>
    </w:p>
    <w:p>
      <w:pPr>
        <w:pStyle w:val="Normal"/>
        <w:rPr/>
      </w:pPr>
      <w:r>
        <w:rPr/>
        <w:t>What story, lesson, or message keeps stirring in your spirit? What have you gone through that God might now use to reach someone else?</w:t>
      </w:r>
    </w:p>
    <w:p>
      <w:pPr>
        <w:pStyle w:val="Heading2"/>
        <w:rPr/>
      </w:pPr>
      <w:r>
        <w:rPr/>
        <w:t xml:space="preserve">🛠️ </w:t>
      </w:r>
      <w:r>
        <w:rPr/>
        <w:t>ANCHORFORGE ACTION</w:t>
      </w:r>
    </w:p>
    <w:p>
      <w:pPr>
        <w:pStyle w:val="Normal"/>
        <w:rPr/>
      </w:pPr>
      <w:r>
        <w:rPr/>
        <w:t>Open your AnchorForge workspace and create a new Devotional Project folder. Title it based on your theme idea — even if it’s not final. Add a blank DOCX or Markdown file for Chapter 1. Don’t worry about formatting. Just open the space.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Next up: We’ll blueprint your devotional structure in Module 2.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203</Words>
  <Characters>1017</Characters>
  <CharactersWithSpaces>1226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