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b5cf6"/>
          <w:sz w:val="56"/>
          <w:szCs w:val="56"/>
        </w:rPr>
        <w:t xml:space="preserve">JournalMate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Android Widget Design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• January 2026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sz w:val="22"/>
          <w:szCs w:val="22"/>
        </w:rPr>
        <w:t xml:space="preserve">This document defines the visual design specifications for JournalMate Android home screen widgets. The design follows a premium dark navy aesthetic consistent with the app's brand identity, featuring glassmorphic cards, subtle glows, and data-driven metrics display.</w:t>
      </w:r>
    </w:p>
    <w:p>
      <w:pPr>
        <w:pStyle w:val="Heading1"/>
      </w:pPr>
      <w:r>
        <w:t xml:space="preserve">2. Widget Sizes</w:t>
      </w:r>
    </w:p>
    <w:p>
      <w:pPr>
        <w:spacing w:after="200"/>
      </w:pPr>
      <w:r>
        <w:rPr>
          <w:sz w:val="22"/>
          <w:szCs w:val="22"/>
        </w:rPr>
        <w:t xml:space="preserve">Four widget sizes are supported to accommodate different user preferences and home screen layouts: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Dimensions (dp)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Grid Cells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2×1 Compact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220 × 60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wide × 1 tall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glance metrics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2×2 Square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 × 180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wide × 2 tall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view with icon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4×1 Wide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× 60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wide × 1 tall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labels with metrics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4×2 Large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 × 200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wide × 2 tall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card-based view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Color Palette</w:t>
      </w:r>
    </w:p>
    <w:p>
      <w:pPr>
        <w:pStyle w:val="Heading2"/>
      </w:pPr>
      <w:r>
        <w:t xml:space="preserve">3.1 Base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Background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#0B0F1A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widget background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Background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#1a1f2e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cards in 4×2 widget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Glow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#8b5cf6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icon glow effect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Text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#6b7280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text labels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Metric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 Style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Tailwind Class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#10b981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Circle + Checkmark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emerald-500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82f6"/>
              </w:rPr>
              <w:t xml:space="preserve">Tasks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#3b82f6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Square + Checkmark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blue-500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472b6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472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#f472b6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Concentric Circles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pink-400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Groups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#f59e0b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People/Users Icon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amber-500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Metrics</w:t>
      </w:r>
    </w:p>
    <w:p>
      <w:pPr>
        <w:spacing w:after="200"/>
      </w:pPr>
      <w:r>
        <w:rPr>
          <w:sz w:val="22"/>
          <w:szCs w:val="22"/>
        </w:rPr>
        <w:t xml:space="preserve">Each widget displays four key metrics from the JournalMate app: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Source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Goals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active goals count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goals.where(active).count()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b82f6"/>
              </w:rPr>
              <w:t xml:space="preserve">Tasks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completed today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tasks.where(completedToday).count()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472b6"/>
              </w:rPr>
              <w:t xml:space="preserve">Activities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Activities logged today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activities.where(loggedToday).count()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Groups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Unread group notifications</w:t>
            </w:r>
          </w:p>
        </w:tc>
        <w:tc>
          <w:tcPr>
            <w:tcW w:type="dxa" w:w="351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groups.notifications.unread.count()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Visual Elements</w:t>
      </w:r>
    </w:p>
    <w:p>
      <w:pPr>
        <w:pStyle w:val="Heading2"/>
      </w:pPr>
      <w:r>
        <w:t xml:space="preserve">5.1 Widget Container</w:t>
      </w:r>
    </w:p>
    <w:p>
      <w:pPr>
        <w:spacing w:after="100"/>
      </w:pPr>
      <w:r>
        <w:rPr>
          <w:sz w:val="22"/>
          <w:szCs w:val="22"/>
        </w:rPr>
        <w:t xml:space="preserve">Corner Radius: 24dp</w:t>
      </w:r>
    </w:p>
    <w:p>
      <w:pPr>
        <w:spacing w:after="100"/>
      </w:pPr>
      <w:r>
        <w:rPr>
          <w:sz w:val="22"/>
          <w:szCs w:val="22"/>
        </w:rPr>
        <w:t xml:space="preserve">Background: #0B0F1A (solid)</w:t>
      </w:r>
    </w:p>
    <w:p>
      <w:pPr>
        <w:spacing w:after="100"/>
      </w:pPr>
      <w:r>
        <w:rPr>
          <w:sz w:val="22"/>
          <w:szCs w:val="22"/>
        </w:rPr>
        <w:t xml:space="preserve">Border: 1px rgba(255, 255, 255, 0.05)</w:t>
      </w:r>
    </w:p>
    <w:p>
      <w:pPr>
        <w:spacing w:after="100"/>
      </w:pPr>
      <w:r>
        <w:rPr>
          <w:sz w:val="22"/>
          <w:szCs w:val="22"/>
        </w:rPr>
        <w:t xml:space="preserve">Top Highlight: 1px gradient (transparent → rgba(255,255,255,0.1) → transparent)</w:t>
      </w:r>
    </w:p>
    <w:p>
      <w:pPr>
        <w:spacing w:after="200"/>
      </w:pPr>
      <w:r>
        <w:rPr>
          <w:sz w:val="22"/>
          <w:szCs w:val="22"/>
        </w:rPr>
        <w:t xml:space="preserve">Shadow: 0 4px 24px rgba(0, 0, 0, 0.4)</w:t>
      </w:r>
    </w:p>
    <w:p>
      <w:pPr>
        <w:pStyle w:val="Heading2"/>
      </w:pPr>
      <w:r>
        <w:t xml:space="preserve">5.2 App Logo</w:t>
      </w:r>
    </w:p>
    <w:p>
      <w:pPr>
        <w:spacing w:after="100"/>
      </w:pPr>
      <w:r>
        <w:rPr>
          <w:sz w:val="22"/>
          <w:szCs w:val="22"/>
        </w:rPr>
        <w:t xml:space="preserve">The JournalMate app icon (purple circle with book/journal icon and pink accent dot) appears in all widgets with an animated glow effect.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Widget Size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Icon Size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Glow Size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2×1 Compact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36dp × 36dp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60dp × 60dp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2×2 Square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56dp × 56dp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100dp × 100dp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4×1 Wide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40dp × 40dp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70dp × 70dp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4×2 Large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48dp × 48dp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80dp × 80dp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Glow Effect Properties:</w:t>
      </w:r>
    </w:p>
    <w:p>
      <w:pPr>
        <w:spacing w:after="100"/>
      </w:pPr>
      <w:r>
        <w:rPr>
          <w:sz w:val="22"/>
          <w:szCs w:val="22"/>
        </w:rPr>
        <w:t xml:space="preserve">Color: #8b5cf6 (violet-500)</w:t>
      </w:r>
    </w:p>
    <w:p>
      <w:pPr>
        <w:spacing w:after="100"/>
      </w:pPr>
      <w:r>
        <w:rPr>
          <w:sz w:val="22"/>
          <w:szCs w:val="22"/>
        </w:rPr>
        <w:t xml:space="preserve">Opacity: 40% base, pulses between 60-100%</w:t>
      </w:r>
    </w:p>
    <w:p>
      <w:pPr>
        <w:spacing w:after="100"/>
      </w:pPr>
      <w:r>
        <w:rPr>
          <w:sz w:val="22"/>
          <w:szCs w:val="22"/>
        </w:rPr>
        <w:t xml:space="preserve">Blur: 12dp</w:t>
      </w:r>
    </w:p>
    <w:p>
      <w:pPr>
        <w:spacing w:after="200"/>
      </w:pPr>
      <w:r>
        <w:rPr>
          <w:sz w:val="22"/>
          <w:szCs w:val="22"/>
        </w:rPr>
        <w:t xml:space="preserve">Animation: 3s ease-in-out infinite pulse</w:t>
      </w:r>
    </w:p>
    <w:p>
      <w:pPr>
        <w:pStyle w:val="Heading2"/>
      </w:pPr>
      <w:r>
        <w:t xml:space="preserve">5.3 Data Cards (4×2 Widget Only)</w:t>
      </w:r>
    </w:p>
    <w:p>
      <w:pPr>
        <w:spacing w:after="100"/>
      </w:pPr>
      <w:r>
        <w:rPr>
          <w:sz w:val="22"/>
          <w:szCs w:val="22"/>
        </w:rPr>
        <w:t xml:space="preserve">Background: rgba(26, 31, 46, 0.8)</w:t>
      </w:r>
    </w:p>
    <w:p>
      <w:pPr>
        <w:spacing w:after="100"/>
      </w:pPr>
      <w:r>
        <w:rPr>
          <w:sz w:val="22"/>
          <w:szCs w:val="22"/>
        </w:rPr>
        <w:t xml:space="preserve">Corner Radius: 14dp</w:t>
      </w:r>
    </w:p>
    <w:p>
      <w:pPr>
        <w:spacing w:after="100"/>
      </w:pPr>
      <w:r>
        <w:rPr>
          <w:sz w:val="22"/>
          <w:szCs w:val="22"/>
        </w:rPr>
        <w:t xml:space="preserve">Border: 1px rgba(255, 255, 255, 0.05)</w:t>
      </w:r>
    </w:p>
    <w:p>
      <w:pPr>
        <w:spacing w:after="100"/>
      </w:pPr>
      <w:r>
        <w:rPr>
          <w:sz w:val="22"/>
          <w:szCs w:val="22"/>
        </w:rPr>
        <w:t xml:space="preserve">Inner Glow: inset 0 0 20px [metric-color] at 10% opacity</w:t>
      </w:r>
    </w:p>
    <w:p>
      <w:pPr>
        <w:spacing w:after="200"/>
      </w:pPr>
      <w:r>
        <w:rPr>
          <w:sz w:val="22"/>
          <w:szCs w:val="22"/>
        </w:rPr>
        <w:t xml:space="preserve">Top Highlight: 60% width centered gradient</w:t>
      </w:r>
    </w:p>
    <w:p>
      <w:r>
        <w:br w:type="page"/>
      </w:r>
    </w:p>
    <w:p>
      <w:pPr>
        <w:pStyle w:val="Heading1"/>
      </w:pPr>
      <w:r>
        <w:t xml:space="preserve">6. Icon Specifications</w:t>
      </w:r>
    </w:p>
    <w:p>
      <w:pPr>
        <w:spacing w:after="200"/>
      </w:pPr>
      <w:r>
        <w:rPr>
          <w:sz w:val="22"/>
          <w:szCs w:val="22"/>
        </w:rPr>
        <w:t xml:space="preserve">All metric icons use SVG format with stroke-based rendering for crisp display at all sizes.</w:t>
      </w:r>
    </w:p>
    <w:p>
      <w:pPr>
        <w:pStyle w:val="Heading3"/>
      </w:pPr>
      <w:r>
        <w:t xml:space="preserve">Goals Icon</w:t>
      </w:r>
    </w:p>
    <w:p>
      <w:pPr>
        <w:spacing w:after="100"/>
      </w:pPr>
      <w:r>
        <w:rPr>
          <w:sz w:val="22"/>
          <w:szCs w:val="22"/>
        </w:rPr>
        <w:t xml:space="preserve">Shape: Circle with inner checkmark</w:t>
      </w:r>
    </w:p>
    <w:p>
      <w:pPr>
        <w:spacing w:after="100"/>
      </w:pPr>
      <w:r>
        <w:rPr>
          <w:sz w:val="22"/>
          <w:szCs w:val="22"/>
        </w:rPr>
        <w:t xml:space="preserve">Stroke Width: 2px</w:t>
      </w:r>
    </w:p>
    <w:p>
      <w:pPr>
        <w:spacing w:after="200"/>
      </w:pPr>
      <w:r>
        <w:rPr>
          <w:sz w:val="22"/>
          <w:szCs w:val="22"/>
        </w:rPr>
        <w:t xml:space="preserve">Color: #10b981 (emerald-500)</w:t>
      </w:r>
    </w:p>
    <w:p>
      <w:pPr>
        <w:pStyle w:val="Heading3"/>
      </w:pPr>
      <w:r>
        <w:t xml:space="preserve">Tasks Icon</w:t>
      </w:r>
    </w:p>
    <w:p>
      <w:pPr>
        <w:spacing w:after="100"/>
      </w:pPr>
      <w:r>
        <w:rPr>
          <w:sz w:val="22"/>
          <w:szCs w:val="22"/>
        </w:rPr>
        <w:t xml:space="preserve">Shape: Rounded square (rx=3) with inner checkmark</w:t>
      </w:r>
    </w:p>
    <w:p>
      <w:pPr>
        <w:spacing w:after="100"/>
      </w:pPr>
      <w:r>
        <w:rPr>
          <w:sz w:val="22"/>
          <w:szCs w:val="22"/>
        </w:rPr>
        <w:t xml:space="preserve">Stroke Width: 2px</w:t>
      </w:r>
    </w:p>
    <w:p>
      <w:pPr>
        <w:spacing w:after="200"/>
      </w:pPr>
      <w:r>
        <w:rPr>
          <w:sz w:val="22"/>
          <w:szCs w:val="22"/>
        </w:rPr>
        <w:t xml:space="preserve">Color: #3b82f6 (blue-500)</w:t>
      </w:r>
    </w:p>
    <w:p>
      <w:pPr>
        <w:pStyle w:val="Heading3"/>
      </w:pPr>
      <w:r>
        <w:t xml:space="preserve">Activities Icon</w:t>
      </w:r>
    </w:p>
    <w:p>
      <w:pPr>
        <w:spacing w:after="100"/>
      </w:pPr>
      <w:r>
        <w:rPr>
          <w:sz w:val="22"/>
          <w:szCs w:val="22"/>
        </w:rPr>
        <w:t xml:space="preserve">Shape: Three concentric circles (bullseye/target)</w:t>
      </w:r>
    </w:p>
    <w:p>
      <w:pPr>
        <w:spacing w:after="100"/>
      </w:pPr>
      <w:r>
        <w:rPr>
          <w:sz w:val="22"/>
          <w:szCs w:val="22"/>
        </w:rPr>
        <w:t xml:space="preserve">Outer Circle: r=10, Stroke Width: 2px</w:t>
      </w:r>
    </w:p>
    <w:p>
      <w:pPr>
        <w:spacing w:after="100"/>
      </w:pPr>
      <w:r>
        <w:rPr>
          <w:sz w:val="22"/>
          <w:szCs w:val="22"/>
        </w:rPr>
        <w:t xml:space="preserve">Middle Circle: r=6, Stroke Width: 2px</w:t>
      </w:r>
    </w:p>
    <w:p>
      <w:pPr>
        <w:spacing w:after="100"/>
      </w:pPr>
      <w:r>
        <w:rPr>
          <w:sz w:val="22"/>
          <w:szCs w:val="22"/>
        </w:rPr>
        <w:t xml:space="preserve">Inner Circle: r=2, Filled</w:t>
      </w:r>
    </w:p>
    <w:p>
      <w:pPr>
        <w:spacing w:after="200"/>
      </w:pPr>
      <w:r>
        <w:rPr>
          <w:sz w:val="22"/>
          <w:szCs w:val="22"/>
        </w:rPr>
        <w:t xml:space="preserve">Color: #f472b6 (pink-400)</w:t>
      </w:r>
    </w:p>
    <w:p>
      <w:pPr>
        <w:pStyle w:val="Heading3"/>
      </w:pPr>
      <w:r>
        <w:t xml:space="preserve">Groups Icon</w:t>
      </w:r>
    </w:p>
    <w:p>
      <w:pPr>
        <w:spacing w:after="100"/>
      </w:pPr>
      <w:r>
        <w:rPr>
          <w:sz w:val="22"/>
          <w:szCs w:val="22"/>
        </w:rPr>
        <w:t xml:space="preserve">Shape: Two-person silhouette (primary + secondary)</w:t>
      </w:r>
    </w:p>
    <w:p>
      <w:pPr>
        <w:spacing w:after="100"/>
      </w:pPr>
      <w:r>
        <w:rPr>
          <w:sz w:val="22"/>
          <w:szCs w:val="22"/>
        </w:rPr>
        <w:t xml:space="preserve">Primary Person: Circle head (r=3) + body path</w:t>
      </w:r>
    </w:p>
    <w:p>
      <w:pPr>
        <w:spacing w:after="100"/>
      </w:pPr>
      <w:r>
        <w:rPr>
          <w:sz w:val="22"/>
          <w:szCs w:val="22"/>
        </w:rPr>
        <w:t xml:space="preserve">Secondary Person: Smaller circle (r=2.5) + partial body</w:t>
      </w:r>
    </w:p>
    <w:p>
      <w:pPr>
        <w:spacing w:after="200"/>
      </w:pPr>
      <w:r>
        <w:rPr>
          <w:sz w:val="22"/>
          <w:szCs w:val="22"/>
        </w:rPr>
        <w:t xml:space="preserve">Color: #f59e0b (amber-500)</w:t>
      </w:r>
    </w:p>
    <w:p>
      <w:pPr>
        <w:pStyle w:val="Heading1"/>
      </w:pPr>
      <w:r>
        <w:t xml:space="preserve">7.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Value (2×1)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13sp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 (SemiBold)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color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Value (4×1)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15sp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 (SemiBold)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color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Value (4×2)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20sp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 (Bold)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color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Label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9-11sp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(Medium)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#6b7280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Name (4×2)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13sp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(Medium)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sz w:val="22"/>
          <w:szCs w:val="22"/>
        </w:rPr>
        <w:t xml:space="preserve">Font Family: System default (Roboto on Android)</w:t>
      </w:r>
    </w:p>
    <w:p>
      <w:r>
        <w:br w:type="page"/>
      </w:r>
    </w:p>
    <w:p>
      <w:pPr>
        <w:pStyle w:val="Heading1"/>
      </w:pPr>
      <w:r>
        <w:t xml:space="preserve">8. Implementation Files</w:t>
      </w:r>
    </w:p>
    <w:p>
      <w:pPr>
        <w:spacing w:after="200"/>
      </w:pPr>
      <w:r>
        <w:rPr>
          <w:sz w:val="22"/>
          <w:szCs w:val="22"/>
        </w:rPr>
        <w:t xml:space="preserve">The following files are required for Android widget implementation:</w:t>
      </w:r>
    </w:p>
    <w:p>
      <w:pPr>
        <w:pStyle w:val="Heading2"/>
      </w:pPr>
      <w:r>
        <w:t xml:space="preserve">8.1 Layout Files (res/layout/)</w:t>
      </w:r>
    </w:p>
    <w:p>
      <w:pPr>
        <w:spacing w:after="100"/>
      </w:pPr>
      <w:r>
        <w:rPr>
          <w:sz w:val="22"/>
          <w:szCs w:val="22"/>
        </w:rPr>
        <w:t xml:space="preserve">widget_2x1.xml - Compact strip layout</w:t>
      </w:r>
    </w:p>
    <w:p>
      <w:pPr>
        <w:spacing w:after="100"/>
      </w:pPr>
      <w:r>
        <w:rPr>
          <w:sz w:val="22"/>
          <w:szCs w:val="22"/>
        </w:rPr>
        <w:t xml:space="preserve">widget_2x2.xml - Square layout with centered icon</w:t>
      </w:r>
    </w:p>
    <w:p>
      <w:pPr>
        <w:spacing w:after="100"/>
      </w:pPr>
      <w:r>
        <w:rPr>
          <w:sz w:val="22"/>
          <w:szCs w:val="22"/>
        </w:rPr>
        <w:t xml:space="preserve">widget_4x1.xml - Wide strip with labels</w:t>
      </w:r>
    </w:p>
    <w:p>
      <w:pPr>
        <w:spacing w:after="200"/>
      </w:pPr>
      <w:r>
        <w:rPr>
          <w:sz w:val="22"/>
          <w:szCs w:val="22"/>
        </w:rPr>
        <w:t xml:space="preserve">widget_4x2.xml - Large card-based layout</w:t>
      </w:r>
    </w:p>
    <w:p>
      <w:pPr>
        <w:pStyle w:val="Heading2"/>
      </w:pPr>
      <w:r>
        <w:t xml:space="preserve">8.2 Widget Info (res/xml/)</w:t>
      </w:r>
    </w:p>
    <w:p>
      <w:pPr>
        <w:spacing w:after="100"/>
      </w:pPr>
      <w:r>
        <w:rPr>
          <w:sz w:val="22"/>
          <w:szCs w:val="22"/>
        </w:rPr>
        <w:t xml:space="preserve">widget_info_2x1.xml - Provider config (minWidth=110dp, minHeight=40dp)</w:t>
      </w:r>
    </w:p>
    <w:p>
      <w:pPr>
        <w:spacing w:after="100"/>
      </w:pPr>
      <w:r>
        <w:rPr>
          <w:sz w:val="22"/>
          <w:szCs w:val="22"/>
        </w:rPr>
        <w:t xml:space="preserve">widget_info_2x2.xml - Provider config (minWidth=110dp, minHeight=110dp)</w:t>
      </w:r>
    </w:p>
    <w:p>
      <w:pPr>
        <w:spacing w:after="100"/>
      </w:pPr>
      <w:r>
        <w:rPr>
          <w:sz w:val="22"/>
          <w:szCs w:val="22"/>
        </w:rPr>
        <w:t xml:space="preserve">widget_info_4x1.xml - Provider config (minWidth=250dp, minHeight=40dp)</w:t>
      </w:r>
    </w:p>
    <w:p>
      <w:pPr>
        <w:spacing w:after="200"/>
      </w:pPr>
      <w:r>
        <w:rPr>
          <w:sz w:val="22"/>
          <w:szCs w:val="22"/>
        </w:rPr>
        <w:t xml:space="preserve">widget_info_4x2.xml - Provider config (minWidth=250dp, minHeight=110dp)</w:t>
      </w:r>
    </w:p>
    <w:p>
      <w:pPr>
        <w:pStyle w:val="Heading2"/>
      </w:pPr>
      <w:r>
        <w:t xml:space="preserve">8.3 Drawable Resources (res/drawable/)</w:t>
      </w:r>
    </w:p>
    <w:p>
      <w:pPr>
        <w:spacing w:after="100"/>
      </w:pPr>
      <w:r>
        <w:rPr>
          <w:sz w:val="22"/>
          <w:szCs w:val="22"/>
        </w:rPr>
        <w:t xml:space="preserve">widget_background.xml - Main widget background shape</w:t>
      </w:r>
    </w:p>
    <w:p>
      <w:pPr>
        <w:spacing w:after="100"/>
      </w:pPr>
      <w:r>
        <w:rPr>
          <w:sz w:val="22"/>
          <w:szCs w:val="22"/>
        </w:rPr>
        <w:t xml:space="preserve">widget_card_background.xml - Data card backgrounds</w:t>
      </w:r>
    </w:p>
    <w:p>
      <w:pPr>
        <w:spacing w:after="100"/>
      </w:pPr>
      <w:r>
        <w:rPr>
          <w:sz w:val="22"/>
          <w:szCs w:val="22"/>
        </w:rPr>
        <w:t xml:space="preserve">ic_goals.xml - Goals vector icon</w:t>
      </w:r>
    </w:p>
    <w:p>
      <w:pPr>
        <w:spacing w:after="100"/>
      </w:pPr>
      <w:r>
        <w:rPr>
          <w:sz w:val="22"/>
          <w:szCs w:val="22"/>
        </w:rPr>
        <w:t xml:space="preserve">ic_tasks.xml - Tasks vector icon</w:t>
      </w:r>
    </w:p>
    <w:p>
      <w:pPr>
        <w:spacing w:after="100"/>
      </w:pPr>
      <w:r>
        <w:rPr>
          <w:sz w:val="22"/>
          <w:szCs w:val="22"/>
        </w:rPr>
        <w:t xml:space="preserve">ic_activities.xml - Activities vector icon (concentric circles)</w:t>
      </w:r>
    </w:p>
    <w:p>
      <w:pPr>
        <w:spacing w:after="200"/>
      </w:pPr>
      <w:r>
        <w:rPr>
          <w:sz w:val="22"/>
          <w:szCs w:val="22"/>
        </w:rPr>
        <w:t xml:space="preserve">ic_groups.xml - Groups vector icon</w:t>
      </w:r>
    </w:p>
    <w:p>
      <w:pPr>
        <w:pStyle w:val="Heading2"/>
      </w:pPr>
      <w:r>
        <w:t xml:space="preserve">8.4 Kotlin Files</w:t>
      </w:r>
    </w:p>
    <w:p>
      <w:pPr>
        <w:spacing w:after="100"/>
      </w:pPr>
      <w:r>
        <w:rPr>
          <w:sz w:val="22"/>
          <w:szCs w:val="22"/>
        </w:rPr>
        <w:t xml:space="preserve">JournalMateWidgetProvider.kt - AppWidgetProvider implementation</w:t>
      </w:r>
    </w:p>
    <w:p>
      <w:pPr>
        <w:spacing w:after="200"/>
      </w:pPr>
      <w:r>
        <w:rPr>
          <w:sz w:val="22"/>
          <w:szCs w:val="22"/>
        </w:rPr>
        <w:t xml:space="preserve">WidgetDataService.kt - Data fetching with WorkManager (30min updates)</w:t>
      </w:r>
    </w:p>
    <w:p>
      <w:pPr>
        <w:pStyle w:val="Heading1"/>
      </w:pPr>
      <w:r>
        <w:t xml:space="preserve">9. Update Behavior</w:t>
      </w:r>
    </w:p>
    <w:p>
      <w:pPr>
        <w:spacing w:after="100"/>
      </w:pPr>
      <w:r>
        <w:rPr>
          <w:sz w:val="22"/>
          <w:szCs w:val="22"/>
        </w:rPr>
        <w:t xml:space="preserve">Update Interval: 30 minutes via WorkManager</w:t>
      </w:r>
    </w:p>
    <w:p>
      <w:pPr>
        <w:spacing w:after="100"/>
      </w:pPr>
      <w:r>
        <w:rPr>
          <w:sz w:val="22"/>
          <w:szCs w:val="22"/>
        </w:rPr>
        <w:t xml:space="preserve">Trigger Events: App open, task completion, activity log, goal update</w:t>
      </w:r>
    </w:p>
    <w:p>
      <w:pPr>
        <w:spacing w:after="100"/>
      </w:pPr>
      <w:r>
        <w:rPr>
          <w:sz w:val="22"/>
          <w:szCs w:val="22"/>
        </w:rPr>
        <w:t xml:space="preserve">Click Action: Opens JournalMate app to relevant section</w:t>
      </w:r>
    </w:p>
    <w:p>
      <w:pPr>
        <w:spacing w:after="200"/>
      </w:pPr>
      <w:r>
        <w:rPr>
          <w:sz w:val="22"/>
          <w:szCs w:val="22"/>
        </w:rPr>
        <w:t xml:space="preserve">Deep Links: Each metric taps to its corresponding tab</w:t>
      </w:r>
    </w:p>
    <w:p>
      <w:pPr>
        <w:pStyle w:val="Heading1"/>
      </w:pPr>
      <w:r>
        <w:t xml:space="preserve">10. Appendix: SVG Icon Code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See accompanying HTML mockup file for complete SVG definitions and interactive preview.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5cf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a855f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084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2026-01-09T04:49:52.975Z</dcterms:created>
  <dcterms:modified xsi:type="dcterms:W3CDTF">2026-01-09T04:49:52.976Z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