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FD391" w14:textId="77777777" w:rsidR="00ED73EC" w:rsidRPr="00ED73EC" w:rsidRDefault="00ED73EC" w:rsidP="00ED73E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3F748" wp14:editId="25A24F1D">
                <wp:simplePos x="0" y="0"/>
                <wp:positionH relativeFrom="column">
                  <wp:posOffset>2756848</wp:posOffset>
                </wp:positionH>
                <wp:positionV relativeFrom="paragraph">
                  <wp:posOffset>114518</wp:posOffset>
                </wp:positionV>
                <wp:extent cx="1897038" cy="334370"/>
                <wp:effectExtent l="0" t="0" r="27305" b="27940"/>
                <wp:wrapNone/>
                <wp:docPr id="102242396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038" cy="334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B51FC7" w14:textId="78C96D05" w:rsidR="00ED73EC" w:rsidRDefault="00ED73EC" w:rsidP="00ED73EC">
                            <w:pPr>
                              <w:jc w:val="center"/>
                            </w:pPr>
                            <w:r w:rsidRPr="001A4921">
                              <w:rPr>
                                <w:b/>
                                <w:bCs/>
                              </w:rPr>
                              <w:t xml:space="preserve">Matriz de </w:t>
                            </w:r>
                            <w:r w:rsidR="001F6620">
                              <w:rPr>
                                <w:b/>
                                <w:bCs/>
                              </w:rPr>
                              <w:t>Pruebas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3F7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17.05pt;margin-top:9pt;width:149.3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" fillcolor="white [3201]" strokeweight=".5pt">
                <v:textbox>
                  <w:txbxContent>
                    <w:p w14:paraId="7FB51FC7" w14:textId="78C96D05" w:rsidR="00ED73EC" w:rsidRDefault="00ED73EC" w:rsidP="00ED73EC">
                      <w:pPr>
                        <w:jc w:val="center"/>
                      </w:pPr>
                      <w:r w:rsidRPr="001A4921">
                        <w:rPr>
                          <w:b/>
                          <w:bCs/>
                        </w:rPr>
                        <w:t xml:space="preserve">Matriz de </w:t>
                      </w:r>
                      <w:r w:rsidR="001F6620">
                        <w:rPr>
                          <w:b/>
                          <w:bCs/>
                        </w:rPr>
                        <w:t>Pruebas</w:t>
                      </w:r>
                    </w:p>
                  </w:txbxContent>
                </v:textbox>
              </v:shape>
            </w:pict>
          </mc:Fallback>
        </mc:AlternateContent>
      </w:r>
      <w:r w:rsidR="00CF263F">
        <w:pict w14:anchorId="2FAFE415">
          <v:rect id="_x0000_i1025" style="width:0;height:0" o:hralign="center" o:hrstd="t" o:hrnoshade="t" o:hr="t" fillcolor="#ececec" stroked="f"/>
        </w:pict>
      </w:r>
    </w:p>
    <w:tbl>
      <w:tblPr>
        <w:tblStyle w:val="Tablanormal1"/>
        <w:tblpPr w:leftFromText="141" w:rightFromText="141" w:vertAnchor="text" w:horzAnchor="page" w:tblpX="936" w:tblpY="391"/>
        <w:tblW w:w="13390" w:type="dxa"/>
        <w:tblLook w:val="04A0" w:firstRow="1" w:lastRow="0" w:firstColumn="1" w:lastColumn="0" w:noHBand="0" w:noVBand="1"/>
      </w:tblPr>
      <w:tblGrid>
        <w:gridCol w:w="900"/>
        <w:gridCol w:w="3688"/>
        <w:gridCol w:w="1515"/>
        <w:gridCol w:w="1656"/>
        <w:gridCol w:w="1241"/>
        <w:gridCol w:w="4390"/>
      </w:tblGrid>
      <w:tr w:rsidR="001F6620" w:rsidRPr="00ED73EC" w14:paraId="6BEB1F3B" w14:textId="77777777" w:rsidTr="001F6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15A03DAB" w14:textId="77777777" w:rsidR="001F6620" w:rsidRPr="00ED73EC" w:rsidRDefault="001F6620" w:rsidP="001F6620">
            <w:pPr>
              <w:rPr>
                <w:b w:val="0"/>
                <w:bCs w:val="0"/>
              </w:rPr>
            </w:pPr>
            <w:r w:rsidRPr="00ED73EC">
              <w:t>ID Prueba</w:t>
            </w:r>
          </w:p>
        </w:tc>
        <w:tc>
          <w:tcPr>
            <w:tcW w:w="3688" w:type="dxa"/>
            <w:hideMark/>
          </w:tcPr>
          <w:p w14:paraId="3F6A9746" w14:textId="77777777" w:rsidR="001F6620" w:rsidRPr="00ED73EC" w:rsidRDefault="001F6620" w:rsidP="001F6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3EC">
              <w:t>Descripción de la Prueba</w:t>
            </w:r>
          </w:p>
        </w:tc>
        <w:tc>
          <w:tcPr>
            <w:tcW w:w="1515" w:type="dxa"/>
            <w:hideMark/>
          </w:tcPr>
          <w:p w14:paraId="773A1D36" w14:textId="77777777" w:rsidR="001F6620" w:rsidRPr="00ED73EC" w:rsidRDefault="001F6620" w:rsidP="001F6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3EC">
              <w:t>Requisitos Asociados</w:t>
            </w:r>
          </w:p>
        </w:tc>
        <w:tc>
          <w:tcPr>
            <w:tcW w:w="1656" w:type="dxa"/>
            <w:hideMark/>
          </w:tcPr>
          <w:p w14:paraId="0B7F9715" w14:textId="77777777" w:rsidR="001F6620" w:rsidRPr="00ED73EC" w:rsidRDefault="001F6620" w:rsidP="001F6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3EC">
              <w:t>Tipo de Prueba</w:t>
            </w:r>
          </w:p>
        </w:tc>
        <w:tc>
          <w:tcPr>
            <w:tcW w:w="1241" w:type="dxa"/>
            <w:hideMark/>
          </w:tcPr>
          <w:p w14:paraId="38D3BAD9" w14:textId="77777777" w:rsidR="001F6620" w:rsidRPr="00ED73EC" w:rsidRDefault="001F6620" w:rsidP="001F6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3EC">
              <w:t>Estatus</w:t>
            </w:r>
          </w:p>
        </w:tc>
        <w:tc>
          <w:tcPr>
            <w:tcW w:w="4390" w:type="dxa"/>
            <w:hideMark/>
          </w:tcPr>
          <w:p w14:paraId="2DB3F5D8" w14:textId="77777777" w:rsidR="001F6620" w:rsidRPr="00ED73EC" w:rsidRDefault="001F6620" w:rsidP="001F6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3EC">
              <w:t>Observaciones</w:t>
            </w:r>
          </w:p>
        </w:tc>
      </w:tr>
      <w:tr w:rsidR="001F6620" w:rsidRPr="00ED73EC" w14:paraId="20E8B676" w14:textId="77777777" w:rsidTr="001F6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361A0A61" w14:textId="77777777" w:rsidR="001F6620" w:rsidRPr="00ED73EC" w:rsidRDefault="001F6620" w:rsidP="001F6620">
            <w:r w:rsidRPr="00ED73EC">
              <w:t>001</w:t>
            </w:r>
          </w:p>
        </w:tc>
        <w:tc>
          <w:tcPr>
            <w:tcW w:w="3688" w:type="dxa"/>
            <w:hideMark/>
          </w:tcPr>
          <w:p w14:paraId="200CED1A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Verificar lectura de tarjeta RFID</w:t>
            </w:r>
          </w:p>
        </w:tc>
        <w:tc>
          <w:tcPr>
            <w:tcW w:w="1515" w:type="dxa"/>
            <w:hideMark/>
          </w:tcPr>
          <w:p w14:paraId="2AF0CB53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REQ-001, REQ-005</w:t>
            </w:r>
          </w:p>
        </w:tc>
        <w:tc>
          <w:tcPr>
            <w:tcW w:w="1656" w:type="dxa"/>
            <w:hideMark/>
          </w:tcPr>
          <w:p w14:paraId="72B4F090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Funcional</w:t>
            </w:r>
          </w:p>
        </w:tc>
        <w:tc>
          <w:tcPr>
            <w:tcW w:w="1241" w:type="dxa"/>
            <w:hideMark/>
          </w:tcPr>
          <w:p w14:paraId="227DB41C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4B7349F2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6620" w:rsidRPr="00ED73EC" w14:paraId="3DD9BD04" w14:textId="77777777" w:rsidTr="001F6620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1AAC95C6" w14:textId="77777777" w:rsidR="001F6620" w:rsidRPr="00ED73EC" w:rsidRDefault="001F6620" w:rsidP="001F6620">
            <w:r w:rsidRPr="00ED73EC">
              <w:t>002</w:t>
            </w:r>
          </w:p>
        </w:tc>
        <w:tc>
          <w:tcPr>
            <w:tcW w:w="3688" w:type="dxa"/>
            <w:hideMark/>
          </w:tcPr>
          <w:p w14:paraId="69FA9CA7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Verificar registro de transacciones</w:t>
            </w:r>
          </w:p>
        </w:tc>
        <w:tc>
          <w:tcPr>
            <w:tcW w:w="1515" w:type="dxa"/>
            <w:hideMark/>
          </w:tcPr>
          <w:p w14:paraId="4E5896B2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REQ-002</w:t>
            </w:r>
          </w:p>
        </w:tc>
        <w:tc>
          <w:tcPr>
            <w:tcW w:w="1656" w:type="dxa"/>
            <w:hideMark/>
          </w:tcPr>
          <w:p w14:paraId="379A1750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Funcional</w:t>
            </w:r>
          </w:p>
        </w:tc>
        <w:tc>
          <w:tcPr>
            <w:tcW w:w="1241" w:type="dxa"/>
            <w:hideMark/>
          </w:tcPr>
          <w:p w14:paraId="2D7D1A13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335E25B7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6620" w:rsidRPr="00ED73EC" w14:paraId="300B9B1B" w14:textId="77777777" w:rsidTr="001F6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65350CA1" w14:textId="77777777" w:rsidR="001F6620" w:rsidRPr="00ED73EC" w:rsidRDefault="001F6620" w:rsidP="001F6620">
            <w:r w:rsidRPr="00ED73EC">
              <w:t>003</w:t>
            </w:r>
          </w:p>
        </w:tc>
        <w:tc>
          <w:tcPr>
            <w:tcW w:w="3688" w:type="dxa"/>
            <w:hideMark/>
          </w:tcPr>
          <w:p w14:paraId="3F3275F3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Verificar detección de tarjeta inválida</w:t>
            </w:r>
          </w:p>
        </w:tc>
        <w:tc>
          <w:tcPr>
            <w:tcW w:w="1515" w:type="dxa"/>
            <w:hideMark/>
          </w:tcPr>
          <w:p w14:paraId="0DE3AF9E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REQ-003</w:t>
            </w:r>
          </w:p>
        </w:tc>
        <w:tc>
          <w:tcPr>
            <w:tcW w:w="1656" w:type="dxa"/>
            <w:hideMark/>
          </w:tcPr>
          <w:p w14:paraId="72D4E6AF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Funcional</w:t>
            </w:r>
          </w:p>
        </w:tc>
        <w:tc>
          <w:tcPr>
            <w:tcW w:w="1241" w:type="dxa"/>
            <w:hideMark/>
          </w:tcPr>
          <w:p w14:paraId="6CA2C0CE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3ACB9B25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6620" w:rsidRPr="00ED73EC" w14:paraId="0EF53927" w14:textId="77777777" w:rsidTr="001F6620">
        <w:trPr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484A2B48" w14:textId="77777777" w:rsidR="001F6620" w:rsidRPr="00ED73EC" w:rsidRDefault="001F6620" w:rsidP="001F6620">
            <w:r w:rsidRPr="00ED73EC">
              <w:t>004</w:t>
            </w:r>
          </w:p>
        </w:tc>
        <w:tc>
          <w:tcPr>
            <w:tcW w:w="3688" w:type="dxa"/>
            <w:hideMark/>
          </w:tcPr>
          <w:p w14:paraId="606B4624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Verificar actualización de saldo</w:t>
            </w:r>
          </w:p>
        </w:tc>
        <w:tc>
          <w:tcPr>
            <w:tcW w:w="1515" w:type="dxa"/>
            <w:hideMark/>
          </w:tcPr>
          <w:p w14:paraId="0E6EBCE1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REQ-004</w:t>
            </w:r>
          </w:p>
        </w:tc>
        <w:tc>
          <w:tcPr>
            <w:tcW w:w="1656" w:type="dxa"/>
            <w:hideMark/>
          </w:tcPr>
          <w:p w14:paraId="4950C97F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Funcional</w:t>
            </w:r>
          </w:p>
        </w:tc>
        <w:tc>
          <w:tcPr>
            <w:tcW w:w="1241" w:type="dxa"/>
            <w:hideMark/>
          </w:tcPr>
          <w:p w14:paraId="3B4EEB19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5D9DEF61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6620" w:rsidRPr="00ED73EC" w14:paraId="108229A3" w14:textId="77777777" w:rsidTr="001F6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709E49A2" w14:textId="77777777" w:rsidR="001F6620" w:rsidRPr="00ED73EC" w:rsidRDefault="001F6620" w:rsidP="001F6620">
            <w:r w:rsidRPr="00ED73EC">
              <w:t>005</w:t>
            </w:r>
          </w:p>
        </w:tc>
        <w:tc>
          <w:tcPr>
            <w:tcW w:w="3688" w:type="dxa"/>
            <w:hideMark/>
          </w:tcPr>
          <w:p w14:paraId="037BBC19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Verificar integración con sistema de cobro</w:t>
            </w:r>
          </w:p>
        </w:tc>
        <w:tc>
          <w:tcPr>
            <w:tcW w:w="1515" w:type="dxa"/>
            <w:hideMark/>
          </w:tcPr>
          <w:p w14:paraId="3CEBC274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REQ-006</w:t>
            </w:r>
          </w:p>
        </w:tc>
        <w:tc>
          <w:tcPr>
            <w:tcW w:w="1656" w:type="dxa"/>
            <w:hideMark/>
          </w:tcPr>
          <w:p w14:paraId="3B8FBEE6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Integración</w:t>
            </w:r>
          </w:p>
        </w:tc>
        <w:tc>
          <w:tcPr>
            <w:tcW w:w="1241" w:type="dxa"/>
            <w:hideMark/>
          </w:tcPr>
          <w:p w14:paraId="149B4078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2304F6F0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6620" w:rsidRPr="00ED73EC" w14:paraId="6DD966E2" w14:textId="77777777" w:rsidTr="001F6620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6C83FA86" w14:textId="77777777" w:rsidR="001F6620" w:rsidRPr="00ED73EC" w:rsidRDefault="001F6620" w:rsidP="001F6620">
            <w:r w:rsidRPr="00ED73EC">
              <w:t>006</w:t>
            </w:r>
          </w:p>
        </w:tc>
        <w:tc>
          <w:tcPr>
            <w:tcW w:w="3688" w:type="dxa"/>
            <w:hideMark/>
          </w:tcPr>
          <w:p w14:paraId="1E2EDC3F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Verificar comunicación con base de datos</w:t>
            </w:r>
          </w:p>
        </w:tc>
        <w:tc>
          <w:tcPr>
            <w:tcW w:w="1515" w:type="dxa"/>
            <w:hideMark/>
          </w:tcPr>
          <w:p w14:paraId="06C41037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REQ-007</w:t>
            </w:r>
          </w:p>
        </w:tc>
        <w:tc>
          <w:tcPr>
            <w:tcW w:w="1656" w:type="dxa"/>
            <w:hideMark/>
          </w:tcPr>
          <w:p w14:paraId="2AAED1B8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Integración</w:t>
            </w:r>
          </w:p>
        </w:tc>
        <w:tc>
          <w:tcPr>
            <w:tcW w:w="1241" w:type="dxa"/>
            <w:hideMark/>
          </w:tcPr>
          <w:p w14:paraId="0FB03B1E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76D89502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6620" w:rsidRPr="00ED73EC" w14:paraId="3E6C2838" w14:textId="77777777" w:rsidTr="001F6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484CE15D" w14:textId="77777777" w:rsidR="001F6620" w:rsidRPr="00ED73EC" w:rsidRDefault="001F6620" w:rsidP="001F6620">
            <w:r w:rsidRPr="00ED73EC">
              <w:t>007</w:t>
            </w:r>
          </w:p>
        </w:tc>
        <w:tc>
          <w:tcPr>
            <w:tcW w:w="3688" w:type="dxa"/>
            <w:hideMark/>
          </w:tcPr>
          <w:p w14:paraId="486E90F7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Verificar respuesta ante fallos de hardware</w:t>
            </w:r>
          </w:p>
        </w:tc>
        <w:tc>
          <w:tcPr>
            <w:tcW w:w="1515" w:type="dxa"/>
            <w:hideMark/>
          </w:tcPr>
          <w:p w14:paraId="54BC27F3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REQ-008</w:t>
            </w:r>
          </w:p>
        </w:tc>
        <w:tc>
          <w:tcPr>
            <w:tcW w:w="1656" w:type="dxa"/>
            <w:hideMark/>
          </w:tcPr>
          <w:p w14:paraId="51557569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Fiabilidad</w:t>
            </w:r>
          </w:p>
        </w:tc>
        <w:tc>
          <w:tcPr>
            <w:tcW w:w="1241" w:type="dxa"/>
            <w:hideMark/>
          </w:tcPr>
          <w:p w14:paraId="568618B5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716EB03E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6620" w:rsidRPr="00ED73EC" w14:paraId="19D08CCF" w14:textId="77777777" w:rsidTr="001F6620">
        <w:trPr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564FC32F" w14:textId="77777777" w:rsidR="001F6620" w:rsidRPr="00ED73EC" w:rsidRDefault="001F6620" w:rsidP="001F6620">
            <w:r w:rsidRPr="00ED73EC">
              <w:t>008</w:t>
            </w:r>
          </w:p>
        </w:tc>
        <w:tc>
          <w:tcPr>
            <w:tcW w:w="3688" w:type="dxa"/>
            <w:hideMark/>
          </w:tcPr>
          <w:p w14:paraId="4CFFCFEB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Verificar protección contra accesos no autorizados</w:t>
            </w:r>
          </w:p>
        </w:tc>
        <w:tc>
          <w:tcPr>
            <w:tcW w:w="1515" w:type="dxa"/>
            <w:hideMark/>
          </w:tcPr>
          <w:p w14:paraId="0CD84F27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REQ-009</w:t>
            </w:r>
          </w:p>
        </w:tc>
        <w:tc>
          <w:tcPr>
            <w:tcW w:w="1656" w:type="dxa"/>
            <w:hideMark/>
          </w:tcPr>
          <w:p w14:paraId="61614A68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Seguridad</w:t>
            </w:r>
          </w:p>
        </w:tc>
        <w:tc>
          <w:tcPr>
            <w:tcW w:w="1241" w:type="dxa"/>
            <w:hideMark/>
          </w:tcPr>
          <w:p w14:paraId="6C705D4F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2DB87E43" w14:textId="77777777" w:rsidR="001F6620" w:rsidRPr="00ED73EC" w:rsidRDefault="001F6620" w:rsidP="001F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6620" w:rsidRPr="00ED73EC" w14:paraId="683262D7" w14:textId="77777777" w:rsidTr="001F6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70B6AB13" w14:textId="77777777" w:rsidR="001F6620" w:rsidRPr="00ED73EC" w:rsidRDefault="001F6620" w:rsidP="001F6620">
            <w:r w:rsidRPr="00ED73EC">
              <w:t>009</w:t>
            </w:r>
          </w:p>
        </w:tc>
        <w:tc>
          <w:tcPr>
            <w:tcW w:w="3688" w:type="dxa"/>
            <w:hideMark/>
          </w:tcPr>
          <w:p w14:paraId="2ACDFBDA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Verificar consumo energético del sensor</w:t>
            </w:r>
          </w:p>
        </w:tc>
        <w:tc>
          <w:tcPr>
            <w:tcW w:w="1515" w:type="dxa"/>
            <w:hideMark/>
          </w:tcPr>
          <w:p w14:paraId="3B43AF17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REQ-010</w:t>
            </w:r>
          </w:p>
        </w:tc>
        <w:tc>
          <w:tcPr>
            <w:tcW w:w="1656" w:type="dxa"/>
            <w:hideMark/>
          </w:tcPr>
          <w:p w14:paraId="2EA0D77A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Rendimiento</w:t>
            </w:r>
          </w:p>
        </w:tc>
        <w:tc>
          <w:tcPr>
            <w:tcW w:w="1241" w:type="dxa"/>
            <w:hideMark/>
          </w:tcPr>
          <w:p w14:paraId="6B774027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3EC">
              <w:t>Pendiente</w:t>
            </w:r>
          </w:p>
        </w:tc>
        <w:tc>
          <w:tcPr>
            <w:tcW w:w="4390" w:type="dxa"/>
            <w:hideMark/>
          </w:tcPr>
          <w:p w14:paraId="58E51A64" w14:textId="77777777" w:rsidR="001F6620" w:rsidRPr="00ED73EC" w:rsidRDefault="001F6620" w:rsidP="001F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341A53" w14:textId="49CCDE03" w:rsidR="00ED73EC" w:rsidRPr="00ED73EC" w:rsidRDefault="00ED73EC" w:rsidP="00ED73EC">
      <w:pPr>
        <w:ind w:firstLine="708"/>
        <w:rPr>
          <w:b/>
          <w:bCs/>
        </w:rPr>
      </w:pPr>
    </w:p>
    <w:p w14:paraId="672F044F" w14:textId="77777777" w:rsidR="001F6620" w:rsidRDefault="001F6620" w:rsidP="00ED73EC">
      <w:pPr>
        <w:rPr>
          <w:b/>
          <w:bCs/>
        </w:rPr>
      </w:pPr>
    </w:p>
    <w:p w14:paraId="539BCDDB" w14:textId="77777777" w:rsidR="001F6620" w:rsidRDefault="001F6620" w:rsidP="00ED73EC">
      <w:pPr>
        <w:rPr>
          <w:b/>
          <w:bCs/>
        </w:rPr>
      </w:pPr>
    </w:p>
    <w:p w14:paraId="53E9FE49" w14:textId="466FDEE1" w:rsidR="00ED73EC" w:rsidRPr="00ED73EC" w:rsidRDefault="00ED73EC" w:rsidP="001F6620">
      <w:pPr>
        <w:rPr>
          <w:b/>
          <w:bCs/>
        </w:rPr>
      </w:pPr>
      <w:r w:rsidRPr="00ED73EC">
        <w:rPr>
          <w:b/>
          <w:bCs/>
        </w:rPr>
        <w:lastRenderedPageBreak/>
        <w:t>Tipos de Prueba:</w:t>
      </w:r>
    </w:p>
    <w:p w14:paraId="52CD1A2C" w14:textId="77777777" w:rsidR="00ED73EC" w:rsidRPr="00ED73EC" w:rsidRDefault="00ED73EC" w:rsidP="00ED73EC">
      <w:pPr>
        <w:numPr>
          <w:ilvl w:val="0"/>
          <w:numId w:val="1"/>
        </w:numPr>
      </w:pPr>
      <w:r w:rsidRPr="00ED73EC">
        <w:rPr>
          <w:b/>
          <w:bCs/>
        </w:rPr>
        <w:t>Funcional</w:t>
      </w:r>
      <w:r w:rsidRPr="00ED73EC">
        <w:t>: Evalúa si el sistema cumple con los requisitos funcionales especificados.</w:t>
      </w:r>
    </w:p>
    <w:p w14:paraId="2171FA27" w14:textId="77777777" w:rsidR="00ED73EC" w:rsidRPr="00ED73EC" w:rsidRDefault="00ED73EC" w:rsidP="00ED73EC">
      <w:pPr>
        <w:numPr>
          <w:ilvl w:val="0"/>
          <w:numId w:val="1"/>
        </w:numPr>
      </w:pPr>
      <w:r w:rsidRPr="00ED73EC">
        <w:rPr>
          <w:b/>
          <w:bCs/>
        </w:rPr>
        <w:t>Integración</w:t>
      </w:r>
      <w:r w:rsidRPr="00ED73EC">
        <w:t>: Prueba la integración del sistema con otros componentes.</w:t>
      </w:r>
    </w:p>
    <w:p w14:paraId="2C9680C9" w14:textId="77777777" w:rsidR="00ED73EC" w:rsidRPr="00ED73EC" w:rsidRDefault="00ED73EC" w:rsidP="00ED73EC">
      <w:pPr>
        <w:numPr>
          <w:ilvl w:val="0"/>
          <w:numId w:val="1"/>
        </w:numPr>
      </w:pPr>
      <w:r w:rsidRPr="00ED73EC">
        <w:rPr>
          <w:b/>
          <w:bCs/>
        </w:rPr>
        <w:t>Fiabilidad</w:t>
      </w:r>
      <w:r w:rsidRPr="00ED73EC">
        <w:t>: Evalúa la capacidad del sistema para mantener la funcionalidad bajo condiciones normales y anormales.</w:t>
      </w:r>
    </w:p>
    <w:p w14:paraId="24D777F6" w14:textId="77777777" w:rsidR="00ED73EC" w:rsidRPr="00ED73EC" w:rsidRDefault="00ED73EC" w:rsidP="00ED73EC">
      <w:pPr>
        <w:numPr>
          <w:ilvl w:val="0"/>
          <w:numId w:val="1"/>
        </w:numPr>
      </w:pPr>
      <w:r w:rsidRPr="00ED73EC">
        <w:rPr>
          <w:b/>
          <w:bCs/>
        </w:rPr>
        <w:t>Seguridad</w:t>
      </w:r>
      <w:r w:rsidRPr="00ED73EC">
        <w:t>: Verifica la protección de los datos y la privacidad del sistema.</w:t>
      </w:r>
    </w:p>
    <w:p w14:paraId="7921E324" w14:textId="77777777" w:rsidR="00ED73EC" w:rsidRPr="00ED73EC" w:rsidRDefault="00ED73EC" w:rsidP="00ED73EC">
      <w:pPr>
        <w:numPr>
          <w:ilvl w:val="0"/>
          <w:numId w:val="1"/>
        </w:numPr>
      </w:pPr>
      <w:r w:rsidRPr="00ED73EC">
        <w:rPr>
          <w:b/>
          <w:bCs/>
        </w:rPr>
        <w:t>Rendimiento</w:t>
      </w:r>
      <w:r w:rsidRPr="00ED73EC">
        <w:t>: Mide el rendimiento del sistema en términos de velocidad, tiempo de respuesta, y consumo de recursos.</w:t>
      </w:r>
    </w:p>
    <w:p w14:paraId="2413E6EC" w14:textId="012B1D7F" w:rsidR="00ED73EC" w:rsidRPr="00ED73EC" w:rsidRDefault="00ED73EC" w:rsidP="00ED73EC">
      <w:r w:rsidRPr="00ED73EC">
        <w:t>En esta matriz de pruebas, se enumeran las pruebas a realizar, se relacionan con los requisitos asociados, se especifica el tipo de prueba, y se mantiene un registro del estado y las observaciones pertinentes. Esto ayuda a garantizar una cobertura completa de pruebas para el sistema RFID de transporte público.</w:t>
      </w:r>
      <w:r w:rsidR="008A5BF4">
        <w:t xml:space="preserve"> El formato </w:t>
      </w:r>
      <w:r w:rsidR="002D542D">
        <w:t>está pensado para su implementación en una plataforma de seguimiento en línea que permita el seguimiento y control de las pruebas</w:t>
      </w:r>
      <w:r w:rsidR="0031748A">
        <w:t xml:space="preserve"> en el ciclo de desarrollo del proyecto</w:t>
      </w:r>
      <w:r w:rsidR="002D542D">
        <w:t>.</w:t>
      </w:r>
    </w:p>
    <w:p w14:paraId="2A8EB58A" w14:textId="77777777" w:rsidR="00756FAB" w:rsidRDefault="00756FAB"/>
    <w:p w14:paraId="36EF9C77" w14:textId="77777777" w:rsidR="00CF263F" w:rsidRPr="00CF263F" w:rsidRDefault="00CF263F" w:rsidP="00CF263F"/>
    <w:p w14:paraId="6E296278" w14:textId="77777777" w:rsidR="00CF263F" w:rsidRPr="00CF263F" w:rsidRDefault="00CF263F" w:rsidP="00CF263F"/>
    <w:p w14:paraId="36981B1A" w14:textId="77777777" w:rsidR="00CF263F" w:rsidRPr="00CF263F" w:rsidRDefault="00CF263F" w:rsidP="00CF263F"/>
    <w:p w14:paraId="38DB0F9A" w14:textId="77777777" w:rsidR="00CF263F" w:rsidRPr="00CF263F" w:rsidRDefault="00CF263F" w:rsidP="00CF263F"/>
    <w:p w14:paraId="58335653" w14:textId="77777777" w:rsidR="00CF263F" w:rsidRPr="00CF263F" w:rsidRDefault="00CF263F" w:rsidP="00CF263F"/>
    <w:p w14:paraId="0671FC86" w14:textId="77777777" w:rsidR="00CF263F" w:rsidRPr="00CF263F" w:rsidRDefault="00CF263F" w:rsidP="00CF263F"/>
    <w:p w14:paraId="10331D51" w14:textId="77777777" w:rsidR="00CF263F" w:rsidRPr="00CF263F" w:rsidRDefault="00CF263F" w:rsidP="00CF263F"/>
    <w:p w14:paraId="3A5E9446" w14:textId="77777777" w:rsidR="00CF263F" w:rsidRPr="00CF263F" w:rsidRDefault="00CF263F" w:rsidP="00CF263F"/>
    <w:p w14:paraId="79788079" w14:textId="77777777" w:rsidR="00CF263F" w:rsidRPr="00CF263F" w:rsidRDefault="00CF263F" w:rsidP="00CF263F"/>
    <w:p w14:paraId="698AFC39" w14:textId="77777777" w:rsidR="00CF263F" w:rsidRPr="00CF263F" w:rsidRDefault="00CF263F" w:rsidP="00CF263F"/>
    <w:p w14:paraId="22296023" w14:textId="2859F1BD" w:rsidR="00CF263F" w:rsidRPr="00CF263F" w:rsidRDefault="00CF263F" w:rsidP="00CF263F">
      <w:pPr>
        <w:tabs>
          <w:tab w:val="left" w:pos="4288"/>
        </w:tabs>
      </w:pPr>
      <w:r>
        <w:tab/>
      </w:r>
    </w:p>
    <w:sectPr w:rsidR="00CF263F" w:rsidRPr="00CF263F" w:rsidSect="00CF263F">
      <w:headerReference w:type="default" r:id="rId7"/>
      <w:footerReference w:type="default" r:id="rId8"/>
      <w:pgSz w:w="15840" w:h="12240" w:orient="landscape"/>
      <w:pgMar w:top="851" w:right="1417" w:bottom="1701" w:left="1985" w:header="708" w:footer="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2C3E59" w14:textId="77777777" w:rsidR="00ED73EC" w:rsidRDefault="00ED73EC" w:rsidP="00ED73EC">
      <w:pPr>
        <w:spacing w:after="0" w:line="240" w:lineRule="auto"/>
      </w:pPr>
      <w:r>
        <w:separator/>
      </w:r>
    </w:p>
  </w:endnote>
  <w:endnote w:type="continuationSeparator" w:id="0">
    <w:p w14:paraId="459B17C0" w14:textId="77777777" w:rsidR="00ED73EC" w:rsidRDefault="00ED73EC" w:rsidP="00ED7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2477B" w14:textId="77777777" w:rsidR="00CF263F" w:rsidRDefault="00CF263F" w:rsidP="00711A7F">
    <w:pPr>
      <w:pStyle w:val="Piedepgina"/>
      <w:rPr>
        <w:i/>
        <w:iCs/>
      </w:rPr>
    </w:pPr>
  </w:p>
  <w:p w14:paraId="48DA6472" w14:textId="0255B15F" w:rsidR="00711A7F" w:rsidRPr="00711A7F" w:rsidRDefault="00711A7F" w:rsidP="00711A7F">
    <w:pPr>
      <w:pStyle w:val="Piedepgina"/>
      <w:rPr>
        <w:i/>
        <w:iCs/>
      </w:rPr>
    </w:pPr>
    <w:proofErr w:type="spellStart"/>
    <w:r w:rsidRPr="00711A7F">
      <w:rPr>
        <w:i/>
        <w:iCs/>
      </w:rPr>
      <w:t>Cybersys</w:t>
    </w:r>
    <w:proofErr w:type="spellEnd"/>
    <w:r w:rsidRPr="00711A7F">
      <w:rPr>
        <w:i/>
        <w:iCs/>
      </w:rPr>
      <w:t xml:space="preserve">                           Acta Constitutiva – Anexo </w:t>
    </w:r>
    <w:r>
      <w:rPr>
        <w:i/>
        <w:iCs/>
      </w:rPr>
      <w:t>3</w:t>
    </w:r>
    <w:r w:rsidRPr="00711A7F">
      <w:rPr>
        <w:i/>
        <w:iCs/>
      </w:rPr>
      <w:t xml:space="preserve">    </w:t>
    </w:r>
    <w:r w:rsidRPr="00711A7F">
      <w:rPr>
        <w:i/>
        <w:iCs/>
      </w:rPr>
      <w:tab/>
      <w:t>Pachuca de Soto a 28 de febrero de 2024</w:t>
    </w:r>
    <w:r w:rsidRPr="00711A7F">
      <w:rPr>
        <w:i/>
        <w:iCs/>
      </w:rPr>
      <w:tab/>
    </w:r>
  </w:p>
  <w:p w14:paraId="5D453551" w14:textId="77777777" w:rsidR="00ED73EC" w:rsidRDefault="00ED73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64B545" w14:textId="77777777" w:rsidR="00ED73EC" w:rsidRDefault="00ED73EC" w:rsidP="00ED73EC">
      <w:pPr>
        <w:spacing w:after="0" w:line="240" w:lineRule="auto"/>
      </w:pPr>
      <w:r>
        <w:separator/>
      </w:r>
    </w:p>
  </w:footnote>
  <w:footnote w:type="continuationSeparator" w:id="0">
    <w:p w14:paraId="784A1BA7" w14:textId="77777777" w:rsidR="00ED73EC" w:rsidRDefault="00ED73EC" w:rsidP="00ED7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71162" w14:textId="77777777" w:rsidR="00ED73EC" w:rsidRDefault="00ED73EC">
    <w:pPr>
      <w:pStyle w:val="Encabezado"/>
    </w:pPr>
    <w:r w:rsidRPr="00450A58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3AA35680" wp14:editId="273A394E">
          <wp:simplePos x="0" y="0"/>
          <wp:positionH relativeFrom="leftMargin">
            <wp:posOffset>196935</wp:posOffset>
          </wp:positionH>
          <wp:positionV relativeFrom="paragraph">
            <wp:posOffset>-328181</wp:posOffset>
          </wp:positionV>
          <wp:extent cx="936345" cy="973799"/>
          <wp:effectExtent l="0" t="0" r="0" b="0"/>
          <wp:wrapNone/>
          <wp:docPr id="86444718" name="Imagen 1" descr="Logo de una empresa de sensores inteligentes con microprocesadores y sistemas embebidos en estilo empresa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Logo de una empresa de sensores inteligentes con microprocesadores y sistemas embebidos en estilo empresarial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2364" y1="34182" x2="32364" y2="34182"/>
                                <a14:foregroundMark x1="22909" y1="34182" x2="22909" y2="34182"/>
                                <a14:backgroundMark x1="48364" y1="22909" x2="48364" y2="22909"/>
                                <a14:backgroundMark x1="53091" y1="26182" x2="53091" y2="26182"/>
                                <a14:backgroundMark x1="55636" y1="27273" x2="55636" y2="27273"/>
                                <a14:backgroundMark x1="71273" y1="51273" x2="71273" y2="51273"/>
                                <a14:backgroundMark x1="68000" y1="54545" x2="68000" y2="54545"/>
                                <a14:backgroundMark x1="42909" y1="71273" x2="42909" y2="71273"/>
                                <a14:backgroundMark x1="46182" y1="71273" x2="46182" y2="71273"/>
                                <a14:backgroundMark x1="49818" y1="70182" x2="49818" y2="70182"/>
                                <a14:backgroundMark x1="24727" y1="51636" x2="24727" y2="51636"/>
                                <a14:backgroundMark x1="33455" y1="59273" x2="33455" y2="59273"/>
                                <a14:backgroundMark x1="35273" y1="62182" x2="35273" y2="62182"/>
                                <a14:backgroundMark x1="39636" y1="65091" x2="39636" y2="65091"/>
                                <a14:backgroundMark x1="42545" y1="65091" x2="42545" y2="65091"/>
                                <a14:backgroundMark x1="44727" y1="65091" x2="44727" y2="65091"/>
                                <a14:backgroundMark x1="47273" y1="65091" x2="47273" y2="65091"/>
                                <a14:backgroundMark x1="49455" y1="64727" x2="49455" y2="64727"/>
                                <a14:backgroundMark x1="52000" y1="64727" x2="52000" y2="64727"/>
                                <a14:backgroundMark x1="54909" y1="65455" x2="54909" y2="65455"/>
                                <a14:backgroundMark x1="57091" y1="65091" x2="57091" y2="65091"/>
                                <a14:backgroundMark x1="58909" y1="65091" x2="58909" y2="65091"/>
                                <a14:backgroundMark x1="63273" y1="62182" x2="63273" y2="62182"/>
                                <a14:backgroundMark x1="65455" y1="59273" x2="65455" y2="59273"/>
                                <a14:backgroundMark x1="63273" y1="54545" x2="63273" y2="54545"/>
                                <a14:backgroundMark x1="64000" y1="49818" x2="64000" y2="49818"/>
                                <a14:backgroundMark x1="63273" y1="47636" x2="63273" y2="47636"/>
                                <a14:backgroundMark x1="64000" y1="44000" x2="64000" y2="44000"/>
                                <a14:backgroundMark x1="34909" y1="44727" x2="34909" y2="44727"/>
                                <a14:backgroundMark x1="34909" y1="47273" x2="34909" y2="47273"/>
                                <a14:backgroundMark x1="35273" y1="49818" x2="35273" y2="49818"/>
                                <a14:backgroundMark x1="35273" y1="52727" x2="35273" y2="52727"/>
                                <a14:backgroundMark x1="34909" y1="54909" x2="34909" y2="54909"/>
                                <a14:backgroundMark x1="35273" y1="37818" x2="35273" y2="37818"/>
                                <a14:backgroundMark x1="40000" y1="34909" x2="40000" y2="34909"/>
                                <a14:backgroundMark x1="41818" y1="34909" x2="41818" y2="34909"/>
                                <a14:backgroundMark x1="44727" y1="34909" x2="44727" y2="34909"/>
                                <a14:backgroundMark x1="47273" y1="35273" x2="47273" y2="35273"/>
                                <a14:backgroundMark x1="49091" y1="35273" x2="49091" y2="35273"/>
                                <a14:backgroundMark x1="52727" y1="35273" x2="52727" y2="35273"/>
                                <a14:backgroundMark x1="54182" y1="34909" x2="54182" y2="34909"/>
                                <a14:backgroundMark x1="56000" y1="34909" x2="56000" y2="34909"/>
                                <a14:backgroundMark x1="59273" y1="34909" x2="59273" y2="34909"/>
                                <a14:backgroundMark x1="62909" y1="38545" x2="62909" y2="38545"/>
                                <a14:backgroundMark x1="72364" y1="29455" x2="72364" y2="29455"/>
                                <a14:backgroundMark x1="32000" y1="25091" x2="32000" y2="25091"/>
                                <a14:backgroundMark x1="27273" y1="29455" x2="27273" y2="29455"/>
                                <a14:backgroundMark x1="22182" y1="65818" x2="22182" y2="65818"/>
                                <a14:backgroundMark x1="28727" y1="68727" x2="28727" y2="68727"/>
                                <a14:backgroundMark x1="26545" y1="72364" x2="26545" y2="72364"/>
                                <a14:backgroundMark x1="68201" y1="43515" x2="68201" y2="43515"/>
                                <a14:backgroundMark x1="68619" y1="40586" x2="68619" y2="40586"/>
                                <a14:backgroundMark x1="30544" y1="43933" x2="30544" y2="43933"/>
                                <a14:backgroundMark x1="26778" y1="43096" x2="26778" y2="43096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74" t="12354" r="14234" b="12047"/>
                  <a:stretch/>
                </pic:blipFill>
                <pic:spPr bwMode="auto">
                  <a:xfrm>
                    <a:off x="0" y="0"/>
                    <a:ext cx="936345" cy="97379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1534B3"/>
    <w:multiLevelType w:val="multilevel"/>
    <w:tmpl w:val="F6E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172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EC"/>
    <w:rsid w:val="001F6620"/>
    <w:rsid w:val="002D542D"/>
    <w:rsid w:val="0031748A"/>
    <w:rsid w:val="00711A7F"/>
    <w:rsid w:val="00756FAB"/>
    <w:rsid w:val="008A5BF4"/>
    <w:rsid w:val="00CF263F"/>
    <w:rsid w:val="00ED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6E74B6"/>
  <w15:chartTrackingRefBased/>
  <w15:docId w15:val="{F24B5677-FA2C-442F-94D9-EB752387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73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73EC"/>
  </w:style>
  <w:style w:type="paragraph" w:styleId="Piedepgina">
    <w:name w:val="footer"/>
    <w:basedOn w:val="Normal"/>
    <w:link w:val="PiedepginaCar"/>
    <w:uiPriority w:val="99"/>
    <w:unhideWhenUsed/>
    <w:rsid w:val="00ED73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3EC"/>
  </w:style>
  <w:style w:type="table" w:styleId="Tablanormal1">
    <w:name w:val="Plain Table 1"/>
    <w:basedOn w:val="Tablanormal"/>
    <w:uiPriority w:val="41"/>
    <w:rsid w:val="001F66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4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271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7</cp:revision>
  <dcterms:created xsi:type="dcterms:W3CDTF">2024-03-07T00:23:00Z</dcterms:created>
  <dcterms:modified xsi:type="dcterms:W3CDTF">2024-03-07T00:30:00Z</dcterms:modified>
</cp:coreProperties>
</file>