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Roboto" w:hAnsi="Roboto" w:cs="Arial"/>
          <w:sz w:val="24"/>
          <w:szCs w:val="24"/>
        </w:rPr>
        <w:id w:val="498386451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763CC54E" w14:textId="00909730" w:rsidR="00081F39" w:rsidRDefault="003A503A" w:rsidP="00E073B4">
          <w:pPr>
            <w:rPr>
              <w:rFonts w:ascii="Roboto" w:hAnsi="Roboto" w:cs="Arial"/>
              <w:sz w:val="24"/>
              <w:szCs w:val="24"/>
            </w:rPr>
          </w:pP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447B542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11B7FD" w14:textId="03DF8E63" w:rsidR="003A503A" w:rsidRDefault="00785185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Resumen de Sección 4: WSN Survey</w:t>
                                    </w:r>
                                  </w:p>
                                </w:sdtContent>
                              </w:sdt>
                              <w:p w14:paraId="41CC189C" w14:textId="77777777" w:rsidR="003A503A" w:rsidRDefault="003A503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DD8FF40" w14:textId="36403E16" w:rsidR="003A503A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B11B7FD" w14:textId="03DF8E63" w:rsidR="003A503A" w:rsidRDefault="00785185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Resumen de Sección 4: WSN Survey</w:t>
                              </w:r>
                            </w:p>
                          </w:sdtContent>
                        </w:sdt>
                        <w:p w14:paraId="41CC189C" w14:textId="77777777" w:rsidR="003A503A" w:rsidRDefault="003A503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DD8FF40" w14:textId="36403E16" w:rsidR="003A503A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3827B95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B4FE24" w14:textId="6E6FEFB6" w:rsidR="003A503A" w:rsidRDefault="003A503A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6E6FEFB6" w:rsidR="003A503A" w:rsidRDefault="003A503A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E0FB385" w14:textId="388767AD" w:rsid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</w:p>
        <w:p w14:paraId="3DA1306A" w14:textId="77777777" w:rsidR="00E073B4" w:rsidRDefault="00E073B4">
          <w:pPr>
            <w:rPr>
              <w:rFonts w:ascii="Roboto" w:hAnsi="Roboto" w:cs="Arial"/>
              <w:sz w:val="24"/>
              <w:szCs w:val="24"/>
            </w:rPr>
          </w:pPr>
          <w:r>
            <w:rPr>
              <w:rFonts w:ascii="Roboto" w:hAnsi="Roboto" w:cs="Arial"/>
              <w:sz w:val="24"/>
              <w:szCs w:val="24"/>
            </w:rPr>
            <w:br w:type="page"/>
          </w:r>
        </w:p>
        <w:p w14:paraId="2ACC3A58" w14:textId="198E7358" w:rsidR="00415564" w:rsidRDefault="00415564" w:rsidP="00E073B4">
          <w:pPr>
            <w:rPr>
              <w:rFonts w:ascii="Roboto" w:hAnsi="Roboto" w:cs="Arial"/>
              <w:sz w:val="24"/>
              <w:szCs w:val="24"/>
            </w:rPr>
          </w:pPr>
          <w:r w:rsidRPr="009D11B4">
            <w:rPr>
              <w:rFonts w:ascii="Roboto" w:hAnsi="Roboto" w:cs="Arial"/>
              <w:sz w:val="24"/>
              <w:szCs w:val="24"/>
            </w:rPr>
            <w:lastRenderedPageBreak/>
            <w:t>En la sección 4 del documento se exploran las diversas aplicaciones de redes de sensores inalámbricos (WSN, por sus siglas en inglés) y se las clasifica en dos categorías principales: monitorización y seguimiento. Además, se presentan ejemplos específicos de implementaciones reales en cada categoría.</w:t>
          </w:r>
        </w:p>
        <w:p w14:paraId="7B92F79B" w14:textId="77777777" w:rsidR="009D11B4" w:rsidRPr="009D11B4" w:rsidRDefault="009D11B4" w:rsidP="00E073B4">
          <w:pPr>
            <w:rPr>
              <w:rFonts w:ascii="Roboto" w:hAnsi="Roboto" w:cs="Arial"/>
              <w:sz w:val="24"/>
              <w:szCs w:val="24"/>
            </w:rPr>
          </w:pPr>
        </w:p>
        <w:p w14:paraId="0EB393C8" w14:textId="228A32D1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 Monitorización</w:t>
          </w:r>
        </w:p>
        <w:p w14:paraId="1A391C47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1.1. Monitorización ambiental</w:t>
          </w:r>
        </w:p>
        <w:p w14:paraId="1BFE8140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Esta categoría abarca la observación y medición de variables del entorno, tanto en interiores como exteriores. Incluye la vigilancia de factores meteorológicos, como el clima, la temperatura y la presión atmosférica. Algunas aplicaciones específicas son:</w:t>
          </w:r>
        </w:p>
        <w:p w14:paraId="0DB1233C" w14:textId="77777777" w:rsidR="00E073B4" w:rsidRPr="00E073B4" w:rsidRDefault="00E073B4" w:rsidP="00E073B4">
          <w:pPr>
            <w:numPr>
              <w:ilvl w:val="0"/>
              <w:numId w:val="2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Estaciones meteorológicas: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instalados en puntos estratégicos para medir parámetros como la temperatura, la humedad, la velocidad del viento y la presión atmosférica.</w:t>
          </w:r>
        </w:p>
        <w:p w14:paraId="5FA16400" w14:textId="77777777" w:rsidR="00E073B4" w:rsidRPr="00E073B4" w:rsidRDefault="00E073B4" w:rsidP="00E073B4">
          <w:pPr>
            <w:numPr>
              <w:ilvl w:val="0"/>
              <w:numId w:val="2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Calidad del aire: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detectan niveles de contaminantes atmosféricos, como partículas finas y gases tóxicos.</w:t>
          </w:r>
        </w:p>
        <w:p w14:paraId="4D863E79" w14:textId="77777777" w:rsidR="00E073B4" w:rsidRPr="00E073B4" w:rsidRDefault="00E073B4" w:rsidP="00E073B4">
          <w:pPr>
            <w:numPr>
              <w:ilvl w:val="0"/>
              <w:numId w:val="2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Calidad del agua: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sumergidos en cuerpos de agua para medir la temperatura, pH, y la concentración de contaminantes.</w:t>
          </w:r>
        </w:p>
        <w:p w14:paraId="32178611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1.2. Monitorización de salud y bienestar</w:t>
          </w:r>
        </w:p>
        <w:p w14:paraId="4B7F1969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La monitorización de la salud implica la observación continua de parámetros vitales de personas, como la frecuencia cardíaca y la presión arterial. Permite el seguimiento y cuidado de la salud en tiempo real. Algunas aplicaciones son:</w:t>
          </w:r>
        </w:p>
        <w:p w14:paraId="65FEA5D0" w14:textId="77777777" w:rsidR="00E073B4" w:rsidRPr="00E073B4" w:rsidRDefault="00E073B4" w:rsidP="00E073B4">
          <w:pPr>
            <w:numPr>
              <w:ilvl w:val="0"/>
              <w:numId w:val="23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Wearables: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Dispositivos portátiles que monitorean signos vitales, como la frecuencia cardíaca, los niveles de actividad física y la calidad del sueño.</w:t>
          </w:r>
        </w:p>
        <w:p w14:paraId="752C0024" w14:textId="77777777" w:rsidR="00E073B4" w:rsidRPr="00E073B4" w:rsidRDefault="00E073B4" w:rsidP="00E073B4">
          <w:pPr>
            <w:numPr>
              <w:ilvl w:val="0"/>
              <w:numId w:val="23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Cuidados médicos a distancia: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transmiten información médica de pacientes a hospitales o profesionales de la salud para su monitoreo y diagnóstico remoto.</w:t>
          </w:r>
        </w:p>
        <w:p w14:paraId="340E4E47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1.3. Monitorización de energía</w:t>
          </w:r>
        </w:p>
        <w:p w14:paraId="23DDD488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Consiste en monitorear el uso y consumo de energía eléctrica en instalaciones domésticas e industriales, facilitando una gestión energética más eficiente. Algunas aplicaciones incluyen:</w:t>
          </w:r>
        </w:p>
        <w:p w14:paraId="102F3DFA" w14:textId="77777777" w:rsidR="00E073B4" w:rsidRPr="00E073B4" w:rsidRDefault="00E073B4" w:rsidP="00E073B4">
          <w:pPr>
            <w:numPr>
              <w:ilvl w:val="0"/>
              <w:numId w:val="24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Medición inteligente: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recopilan datos sobre el consumo eléctrico en tiempo real, ayudando a los usuarios a comprender su uso de energía.</w:t>
          </w:r>
        </w:p>
        <w:p w14:paraId="7F6947C1" w14:textId="77777777" w:rsidR="00E073B4" w:rsidRPr="00E073B4" w:rsidRDefault="00E073B4" w:rsidP="00E073B4">
          <w:pPr>
            <w:numPr>
              <w:ilvl w:val="0"/>
              <w:numId w:val="24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lastRenderedPageBreak/>
            <w:t>Eficiencia energética: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Monitorización de dispositivos eléctricos para identificar ineficiencias y reducir el consumo energético.</w:t>
          </w:r>
        </w:p>
        <w:p w14:paraId="04F2B034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1.4. Monitorización de inventarios</w:t>
          </w:r>
        </w:p>
        <w:p w14:paraId="6D5E5C62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Esta aplicación se encarga de seguir la ubicación y cantidad de productos almacenados en distintas instalaciones, optimizando la gestión de inventarios. Algunas aplicaciones son:</w:t>
          </w:r>
        </w:p>
        <w:p w14:paraId="580AFCDB" w14:textId="77777777" w:rsidR="00E073B4" w:rsidRPr="00E073B4" w:rsidRDefault="00E073B4" w:rsidP="00E073B4">
          <w:pPr>
            <w:numPr>
              <w:ilvl w:val="0"/>
              <w:numId w:val="25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Rastreo de productos: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registran la entrada y salida de productos de un almacén, facilitando la gestión de inventarios.</w:t>
          </w:r>
        </w:p>
        <w:p w14:paraId="38935512" w14:textId="77777777" w:rsidR="00E073B4" w:rsidRPr="00E073B4" w:rsidRDefault="00E073B4" w:rsidP="00E073B4">
          <w:pPr>
            <w:numPr>
              <w:ilvl w:val="0"/>
              <w:numId w:val="25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Control de temperatura y humedad: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En entornos donde la calidad de los productos depende de la temperatura y la humedad, los sensores pueden monitorear y mantener estos parámetros.</w:t>
          </w:r>
        </w:p>
        <w:p w14:paraId="07336284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1.5. Automatización de fábricas y procesos</w:t>
          </w:r>
        </w:p>
        <w:p w14:paraId="595726A9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Incluye la supervisión de líneas de producción, maquinaria y procesos industriales para mejorar la eficiencia y la seguridad. Algunas aplicaciones son:</w:t>
          </w:r>
        </w:p>
        <w:p w14:paraId="7F7310E2" w14:textId="77777777" w:rsidR="00E073B4" w:rsidRPr="00E073B4" w:rsidRDefault="00E073B4" w:rsidP="00E073B4">
          <w:pPr>
            <w:numPr>
              <w:ilvl w:val="0"/>
              <w:numId w:val="26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Control de maquinaria: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monitorean el estado de las máquinas para detectar fallas o anomalías.</w:t>
          </w:r>
        </w:p>
        <w:p w14:paraId="7C5BB917" w14:textId="77777777" w:rsidR="00E073B4" w:rsidRPr="00E073B4" w:rsidRDefault="00E073B4" w:rsidP="00E073B4">
          <w:pPr>
            <w:numPr>
              <w:ilvl w:val="0"/>
              <w:numId w:val="26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Optimización de procesos: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recolectan datos sobre la producción para identificar cuellos de botella y mejorar la eficiencia.</w:t>
          </w:r>
        </w:p>
        <w:p w14:paraId="65D8A575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1.6. Monitorización sísmica y estructural</w:t>
          </w:r>
        </w:p>
        <w:p w14:paraId="43506E51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Permite detectar y medir actividades sísmicas, así como evaluar la integridad estructural de edificios e infraestructuras. Algunas aplicaciones son:</w:t>
          </w:r>
        </w:p>
        <w:p w14:paraId="7FA4FA14" w14:textId="77777777" w:rsidR="00E073B4" w:rsidRPr="00E073B4" w:rsidRDefault="00E073B4" w:rsidP="00E073B4">
          <w:pPr>
            <w:numPr>
              <w:ilvl w:val="0"/>
              <w:numId w:val="27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Sismología: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Redes de sensores que detectan y registran movimientos sísmicos para estudios de geofísica.</w:t>
          </w:r>
        </w:p>
        <w:p w14:paraId="771ADD9A" w14:textId="77777777" w:rsidR="00E073B4" w:rsidRPr="00E073B4" w:rsidRDefault="00E073B4" w:rsidP="00E073B4">
          <w:pPr>
            <w:numPr>
              <w:ilvl w:val="0"/>
              <w:numId w:val="27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Monitoreo estructural: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evalúan la salud de estructuras como puentes y rascacielos para identificar signos de deterioro.</w:t>
          </w:r>
        </w:p>
        <w:p w14:paraId="5CB46563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2. Seguimiento</w:t>
          </w:r>
        </w:p>
        <w:p w14:paraId="0FA27E54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2.1. Seguimiento de objetos</w:t>
          </w:r>
        </w:p>
        <w:p w14:paraId="67D51D8D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Permite rastrear la ubicación de objetos específicos en diversos entornos, como paquetes en tránsito o equipos en una fábrica. Algunas aplicaciones son:</w:t>
          </w:r>
        </w:p>
        <w:p w14:paraId="75DB9D89" w14:textId="77777777" w:rsidR="00E073B4" w:rsidRPr="00E073B4" w:rsidRDefault="00E073B4" w:rsidP="00E073B4">
          <w:pPr>
            <w:numPr>
              <w:ilvl w:val="0"/>
              <w:numId w:val="28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Rastreo de paquetes: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rastrean el movimiento de paquetes desde el punto de origen hasta su destino final.</w:t>
          </w:r>
        </w:p>
        <w:p w14:paraId="05377F84" w14:textId="77777777" w:rsidR="00E073B4" w:rsidRPr="00E073B4" w:rsidRDefault="00E073B4" w:rsidP="00E073B4">
          <w:pPr>
            <w:numPr>
              <w:ilvl w:val="0"/>
              <w:numId w:val="28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Gestión de activos: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Seguimiento de equipos y herramientas en entornos industriales para mejorar la productividad.</w:t>
          </w:r>
        </w:p>
        <w:p w14:paraId="3D23B06A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lastRenderedPageBreak/>
            <w:t>2.2. Seguimiento de animales</w:t>
          </w:r>
        </w:p>
        <w:p w14:paraId="1D339499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Incluye el monitoreo de especies silvestres para estudios biológicos, conservación y seguimiento de animales domésticos. Algunas aplicaciones son:</w:t>
          </w:r>
        </w:p>
        <w:p w14:paraId="5ED86D00" w14:textId="77777777" w:rsidR="00E073B4" w:rsidRPr="00E073B4" w:rsidRDefault="00E073B4" w:rsidP="00E073B4">
          <w:pPr>
            <w:numPr>
              <w:ilvl w:val="0"/>
              <w:numId w:val="29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Rastreo de fauna: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colocados en animales silvestres para estudiar sus patrones de movimiento y comportamiento.</w:t>
          </w:r>
        </w:p>
        <w:p w14:paraId="2FDA746A" w14:textId="77777777" w:rsidR="00E073B4" w:rsidRPr="00E073B4" w:rsidRDefault="00E073B4" w:rsidP="00E073B4">
          <w:pPr>
            <w:numPr>
              <w:ilvl w:val="0"/>
              <w:numId w:val="29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Seguimiento de ganado: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en animales de granja para gestionar mejor su salud y productividad.</w:t>
          </w:r>
        </w:p>
        <w:p w14:paraId="6AB0D10F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2.3. Seguimiento de humanos</w:t>
          </w:r>
        </w:p>
        <w:p w14:paraId="1C512264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Permite rastrear a personas, por ejemplo, en contextos de seguridad, búsqueda y rescate, o incluso control de acceso. Algunas aplicaciones son:</w:t>
          </w:r>
        </w:p>
        <w:p w14:paraId="6FA1060E" w14:textId="77777777" w:rsidR="00E073B4" w:rsidRPr="00E073B4" w:rsidRDefault="00E073B4" w:rsidP="00E073B4">
          <w:pPr>
            <w:numPr>
              <w:ilvl w:val="0"/>
              <w:numId w:val="30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Localización de personas: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que rastrean la ubicación de individuos en situaciones de emergencia para su rescate.</w:t>
          </w:r>
        </w:p>
        <w:p w14:paraId="0F723BFA" w14:textId="77777777" w:rsidR="00E073B4" w:rsidRPr="00E073B4" w:rsidRDefault="00E073B4" w:rsidP="00E073B4">
          <w:pPr>
            <w:numPr>
              <w:ilvl w:val="0"/>
              <w:numId w:val="30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Vigilancia y seguridad: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para monitorear la ubicación de personas en instalaciones sensibles, como hospitales o prisiones.</w:t>
          </w:r>
        </w:p>
        <w:p w14:paraId="2C73A716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2.4. Seguimiento de vehículos</w:t>
          </w:r>
        </w:p>
        <w:p w14:paraId="6BDDB27C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Consiste en rastrear la ubicación de vehículos como automóviles, autobuses o camiones, y analizar sus rutas. Algunas aplicaciones son:</w:t>
          </w:r>
        </w:p>
        <w:p w14:paraId="3315216E" w14:textId="77777777" w:rsidR="00E073B4" w:rsidRPr="00E073B4" w:rsidRDefault="00E073B4" w:rsidP="00E073B4">
          <w:pPr>
            <w:numPr>
              <w:ilvl w:val="0"/>
              <w:numId w:val="31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Gestión de flotas: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en vehículos comerciales para rastrear su ubicación, consumo de combustible y otros datos importantes.</w:t>
          </w:r>
        </w:p>
        <w:p w14:paraId="4CB03F78" w14:textId="77777777" w:rsidR="00E073B4" w:rsidRPr="00E073B4" w:rsidRDefault="00E073B4" w:rsidP="00E073B4">
          <w:pPr>
            <w:numPr>
              <w:ilvl w:val="0"/>
              <w:numId w:val="31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Logística y transporte: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Sensores para optimizar rutas de entrega y monitorear el estado de la carga.</w:t>
          </w:r>
        </w:p>
        <w:p w14:paraId="207FB583" w14:textId="77777777" w:rsidR="00E073B4" w:rsidRPr="00E073B4" w:rsidRDefault="00E073B4" w:rsidP="00E073B4">
          <w:pPr>
            <w:rPr>
              <w:rFonts w:ascii="Roboto" w:hAnsi="Roboto" w:cs="Arial"/>
              <w:b/>
              <w:bCs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Ejemplos de aplicaciones WSN</w:t>
          </w:r>
        </w:p>
        <w:p w14:paraId="5E63310A" w14:textId="1D9AF7C4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 xml:space="preserve">A </w:t>
          </w:r>
          <w:r w:rsidR="008168B7" w:rsidRPr="00E073B4">
            <w:rPr>
              <w:rFonts w:ascii="Roboto" w:hAnsi="Roboto" w:cs="Arial"/>
              <w:sz w:val="24"/>
              <w:szCs w:val="24"/>
            </w:rPr>
            <w:t>continuación,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se presentan ejemplos específicos de aplicaciones de WSN en diversos contextos:</w:t>
          </w:r>
        </w:p>
        <w:p w14:paraId="1E5D2D4B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PinPtr: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Un sistema experimental para detectar y localizar disparos, usando una red densa de sensores acústicos que miden la llegada de ondas de choque y explosiones.</w:t>
          </w:r>
        </w:p>
        <w:p w14:paraId="779F55DB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Macroscope of Redwood: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Un estudio de caso en el que se monitorean los árboles de secuoya en Sonoma, California, con sensores que miden temperatura, humedad relativa, y radiación solar a distintas alturas.</w:t>
          </w:r>
        </w:p>
        <w:p w14:paraId="36ADBAEE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Semiconductor plants y oil tanker: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Aplicaciones centradas en mantenimiento preventivo de equipos industriales, usando firmas de vibración recolectadas por sensores para predecir fallas.</w:t>
          </w:r>
        </w:p>
        <w:p w14:paraId="41E9066A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lastRenderedPageBreak/>
            <w:t>Underwater monitoring: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Plataforma para redes de sensores subacuáticos usados en la monitorización a largo plazo de arrecifes de coral y pesquerías.</w:t>
          </w:r>
        </w:p>
        <w:p w14:paraId="23A7F510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MAX: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Sistema de búsqueda de objetos en el mundo físico, usando una arquitectura jerárquica con marcadores en los objetos y estaciones base.</w:t>
          </w:r>
        </w:p>
        <w:p w14:paraId="7D713782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CenWits: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Sistema de búsqueda y rescate basado en sensores RF, con nodos móviles, puntos de acceso y GPS para determinar ubicaciones.</w:t>
          </w:r>
        </w:p>
        <w:p w14:paraId="7B6B681D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Cyclops: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Dispositivo con cámara que conecta sensores con CMOS, permitiendo procesamiento de imágenes de alta resolución en nodos ligeros.</w:t>
          </w:r>
        </w:p>
        <w:p w14:paraId="62862455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WSN en planta petrolera: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Aplicación WSN para mejorar eficiencia y reducir costos en planta petrolera, usando comunicación entre nodos sensores, puntos de acceso y sistema de control distribuido.</w:t>
          </w:r>
        </w:p>
        <w:p w14:paraId="4F2CBE33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Volcanic monitoring: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Sistema de monitorización de volcanes con WSN, usando nodos sensores con sismómetros y micrófonos para detectar erupciones.</w:t>
          </w:r>
        </w:p>
        <w:p w14:paraId="028984E5" w14:textId="77777777" w:rsidR="00E073B4" w:rsidRPr="00E073B4" w:rsidRDefault="00E073B4" w:rsidP="00E073B4">
          <w:pPr>
            <w:numPr>
              <w:ilvl w:val="0"/>
              <w:numId w:val="32"/>
            </w:num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b/>
              <w:bCs/>
              <w:sz w:val="24"/>
              <w:szCs w:val="24"/>
            </w:rPr>
            <w:t>Health monitoring:</w:t>
          </w:r>
          <w:r w:rsidRPr="00E073B4">
            <w:rPr>
              <w:rFonts w:ascii="Roboto" w:hAnsi="Roboto" w:cs="Arial"/>
              <w:sz w:val="24"/>
              <w:szCs w:val="24"/>
            </w:rPr>
            <w:t xml:space="preserve"> Aplicaciones WSN para mejorar atención médica, como monitoreo de infantes, alertas para sordos, y vigilancia de signos vitales.</w:t>
          </w:r>
        </w:p>
        <w:p w14:paraId="70BBFAEA" w14:textId="77777777" w:rsidR="00E073B4" w:rsidRP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  <w:r w:rsidRPr="00E073B4">
            <w:rPr>
              <w:rFonts w:ascii="Roboto" w:hAnsi="Roboto" w:cs="Arial"/>
              <w:sz w:val="24"/>
              <w:szCs w:val="24"/>
            </w:rPr>
            <w:t>Estos ejemplos demuestran la diversidad y potencial de las aplicaciones de WSN en contextos variados. Las WSN mejoran la eficiencia y seguridad en diferentes campos, aunque también plantean desafíos técnicos en términos de confiabilidad y robustez en entornos reales.</w:t>
          </w:r>
        </w:p>
        <w:p w14:paraId="30E411B0" w14:textId="75236096" w:rsidR="00E073B4" w:rsidRDefault="00E073B4" w:rsidP="00E073B4">
          <w:pPr>
            <w:rPr>
              <w:rFonts w:ascii="Roboto" w:hAnsi="Roboto" w:cs="Arial"/>
              <w:sz w:val="24"/>
              <w:szCs w:val="24"/>
            </w:rPr>
          </w:pPr>
        </w:p>
        <w:p w14:paraId="6AA1DFE5" w14:textId="33699177" w:rsidR="009B548A" w:rsidRPr="00081F39" w:rsidRDefault="00785185" w:rsidP="0039399F">
          <w:pPr>
            <w:rPr>
              <w:rFonts w:ascii="Roboto" w:hAnsi="Roboto" w:cs="Arial"/>
              <w:sz w:val="24"/>
              <w:szCs w:val="24"/>
            </w:rPr>
          </w:pPr>
        </w:p>
      </w:sdtContent>
    </w:sdt>
    <w:sectPr w:rsidR="009B548A" w:rsidRPr="00081F39" w:rsidSect="0099762F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F97D7F" w14:textId="77777777" w:rsidR="00081F39" w:rsidRDefault="00081F39" w:rsidP="00081F39">
      <w:pPr>
        <w:spacing w:after="0" w:line="240" w:lineRule="auto"/>
      </w:pPr>
      <w:r>
        <w:separator/>
      </w:r>
    </w:p>
  </w:endnote>
  <w:endnote w:type="continuationSeparator" w:id="0">
    <w:p w14:paraId="23CB45C9" w14:textId="77777777" w:rsidR="00081F39" w:rsidRDefault="00081F39" w:rsidP="00081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09332" w14:textId="77777777" w:rsidR="00081F39" w:rsidRDefault="00081F39" w:rsidP="00081F39">
      <w:pPr>
        <w:spacing w:after="0" w:line="240" w:lineRule="auto"/>
      </w:pPr>
      <w:r>
        <w:separator/>
      </w:r>
    </w:p>
  </w:footnote>
  <w:footnote w:type="continuationSeparator" w:id="0">
    <w:p w14:paraId="75D17D0D" w14:textId="77777777" w:rsidR="00081F39" w:rsidRDefault="00081F39" w:rsidP="00081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0DC9"/>
    <w:multiLevelType w:val="multilevel"/>
    <w:tmpl w:val="27D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950"/>
    <w:multiLevelType w:val="multilevel"/>
    <w:tmpl w:val="B9E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C1F31"/>
    <w:multiLevelType w:val="multilevel"/>
    <w:tmpl w:val="B36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A3C8E"/>
    <w:multiLevelType w:val="multilevel"/>
    <w:tmpl w:val="CB3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56C0C"/>
    <w:multiLevelType w:val="multilevel"/>
    <w:tmpl w:val="BF8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50289"/>
    <w:multiLevelType w:val="multilevel"/>
    <w:tmpl w:val="DAA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996FBD"/>
    <w:multiLevelType w:val="multilevel"/>
    <w:tmpl w:val="D3F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1A55AE"/>
    <w:multiLevelType w:val="multilevel"/>
    <w:tmpl w:val="9CF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F105D1"/>
    <w:multiLevelType w:val="multilevel"/>
    <w:tmpl w:val="9A3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743845"/>
    <w:multiLevelType w:val="multilevel"/>
    <w:tmpl w:val="E9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25463E"/>
    <w:multiLevelType w:val="multilevel"/>
    <w:tmpl w:val="0E6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EE7B03"/>
    <w:multiLevelType w:val="multilevel"/>
    <w:tmpl w:val="E6A8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C1430"/>
    <w:multiLevelType w:val="multilevel"/>
    <w:tmpl w:val="3AF0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77347D"/>
    <w:multiLevelType w:val="multilevel"/>
    <w:tmpl w:val="B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C26FC3"/>
    <w:multiLevelType w:val="multilevel"/>
    <w:tmpl w:val="B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B9029C"/>
    <w:multiLevelType w:val="multilevel"/>
    <w:tmpl w:val="A53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4F1866"/>
    <w:multiLevelType w:val="multilevel"/>
    <w:tmpl w:val="69F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763740"/>
    <w:multiLevelType w:val="multilevel"/>
    <w:tmpl w:val="B51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AC392D"/>
    <w:multiLevelType w:val="multilevel"/>
    <w:tmpl w:val="801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8F1A59"/>
    <w:multiLevelType w:val="multilevel"/>
    <w:tmpl w:val="E0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B7744C"/>
    <w:multiLevelType w:val="multilevel"/>
    <w:tmpl w:val="C29A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36642C"/>
    <w:multiLevelType w:val="multilevel"/>
    <w:tmpl w:val="71A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DE21BD"/>
    <w:multiLevelType w:val="multilevel"/>
    <w:tmpl w:val="F6B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8344E4"/>
    <w:multiLevelType w:val="multilevel"/>
    <w:tmpl w:val="695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50158F"/>
    <w:multiLevelType w:val="multilevel"/>
    <w:tmpl w:val="7EA0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C1E16"/>
    <w:multiLevelType w:val="multilevel"/>
    <w:tmpl w:val="C1A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EB0E65"/>
    <w:multiLevelType w:val="multilevel"/>
    <w:tmpl w:val="C28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CC3AE3"/>
    <w:multiLevelType w:val="multilevel"/>
    <w:tmpl w:val="B0C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B64FB"/>
    <w:multiLevelType w:val="multilevel"/>
    <w:tmpl w:val="92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42B8E"/>
    <w:multiLevelType w:val="multilevel"/>
    <w:tmpl w:val="41A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C47C8B"/>
    <w:multiLevelType w:val="multilevel"/>
    <w:tmpl w:val="5F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256166">
    <w:abstractNumId w:val="29"/>
  </w:num>
  <w:num w:numId="2" w16cid:durableId="1592159165">
    <w:abstractNumId w:val="9"/>
  </w:num>
  <w:num w:numId="3" w16cid:durableId="29845492">
    <w:abstractNumId w:val="3"/>
  </w:num>
  <w:num w:numId="4" w16cid:durableId="769087116">
    <w:abstractNumId w:val="17"/>
  </w:num>
  <w:num w:numId="5" w16cid:durableId="1601065816">
    <w:abstractNumId w:val="30"/>
  </w:num>
  <w:num w:numId="6" w16cid:durableId="1265844279">
    <w:abstractNumId w:val="13"/>
  </w:num>
  <w:num w:numId="7" w16cid:durableId="1220021728">
    <w:abstractNumId w:val="19"/>
  </w:num>
  <w:num w:numId="8" w16cid:durableId="1649358702">
    <w:abstractNumId w:val="28"/>
  </w:num>
  <w:num w:numId="9" w16cid:durableId="1816220037">
    <w:abstractNumId w:val="14"/>
  </w:num>
  <w:num w:numId="10" w16cid:durableId="220487801">
    <w:abstractNumId w:val="11"/>
  </w:num>
  <w:num w:numId="11" w16cid:durableId="794442747">
    <w:abstractNumId w:val="22"/>
  </w:num>
  <w:num w:numId="12" w16cid:durableId="94372182">
    <w:abstractNumId w:val="16"/>
  </w:num>
  <w:num w:numId="13" w16cid:durableId="65761713">
    <w:abstractNumId w:val="0"/>
  </w:num>
  <w:num w:numId="14" w16cid:durableId="500510034">
    <w:abstractNumId w:val="25"/>
  </w:num>
  <w:num w:numId="15" w16cid:durableId="894313562">
    <w:abstractNumId w:val="26"/>
  </w:num>
  <w:num w:numId="16" w16cid:durableId="167840578">
    <w:abstractNumId w:val="20"/>
  </w:num>
  <w:num w:numId="17" w16cid:durableId="1373850215">
    <w:abstractNumId w:val="8"/>
  </w:num>
  <w:num w:numId="18" w16cid:durableId="992683924">
    <w:abstractNumId w:val="5"/>
  </w:num>
  <w:num w:numId="19" w16cid:durableId="666906921">
    <w:abstractNumId w:val="6"/>
  </w:num>
  <w:num w:numId="20" w16cid:durableId="1576893146">
    <w:abstractNumId w:val="18"/>
  </w:num>
  <w:num w:numId="21" w16cid:durableId="740718775">
    <w:abstractNumId w:val="24"/>
  </w:num>
  <w:num w:numId="22" w16cid:durableId="2028633369">
    <w:abstractNumId w:val="27"/>
  </w:num>
  <w:num w:numId="23" w16cid:durableId="1846741948">
    <w:abstractNumId w:val="31"/>
  </w:num>
  <w:num w:numId="24" w16cid:durableId="1252353671">
    <w:abstractNumId w:val="23"/>
  </w:num>
  <w:num w:numId="25" w16cid:durableId="1437284132">
    <w:abstractNumId w:val="7"/>
  </w:num>
  <w:num w:numId="26" w16cid:durableId="1838031225">
    <w:abstractNumId w:val="4"/>
  </w:num>
  <w:num w:numId="27" w16cid:durableId="63991976">
    <w:abstractNumId w:val="21"/>
  </w:num>
  <w:num w:numId="28" w16cid:durableId="34357376">
    <w:abstractNumId w:val="10"/>
  </w:num>
  <w:num w:numId="29" w16cid:durableId="920678247">
    <w:abstractNumId w:val="15"/>
  </w:num>
  <w:num w:numId="30" w16cid:durableId="273900256">
    <w:abstractNumId w:val="2"/>
  </w:num>
  <w:num w:numId="31" w16cid:durableId="1857964150">
    <w:abstractNumId w:val="1"/>
  </w:num>
  <w:num w:numId="32" w16cid:durableId="19732936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4D59"/>
    <w:rsid w:val="000372CE"/>
    <w:rsid w:val="00081F39"/>
    <w:rsid w:val="000F5400"/>
    <w:rsid w:val="00155897"/>
    <w:rsid w:val="00203C51"/>
    <w:rsid w:val="003236B7"/>
    <w:rsid w:val="00324C44"/>
    <w:rsid w:val="0039399F"/>
    <w:rsid w:val="003A503A"/>
    <w:rsid w:val="003B348E"/>
    <w:rsid w:val="003B4F07"/>
    <w:rsid w:val="003C3B97"/>
    <w:rsid w:val="00415564"/>
    <w:rsid w:val="006107D0"/>
    <w:rsid w:val="00691A88"/>
    <w:rsid w:val="006C3BA4"/>
    <w:rsid w:val="00744D82"/>
    <w:rsid w:val="00784646"/>
    <w:rsid w:val="00785185"/>
    <w:rsid w:val="007B6B72"/>
    <w:rsid w:val="008168B7"/>
    <w:rsid w:val="00884FA1"/>
    <w:rsid w:val="008C4772"/>
    <w:rsid w:val="00943C0A"/>
    <w:rsid w:val="00945B0C"/>
    <w:rsid w:val="0098461D"/>
    <w:rsid w:val="0099762F"/>
    <w:rsid w:val="009B1196"/>
    <w:rsid w:val="009B548A"/>
    <w:rsid w:val="009D11B4"/>
    <w:rsid w:val="009E700D"/>
    <w:rsid w:val="009F0AB2"/>
    <w:rsid w:val="009F59A0"/>
    <w:rsid w:val="00A02118"/>
    <w:rsid w:val="00A662F6"/>
    <w:rsid w:val="00AB1A56"/>
    <w:rsid w:val="00AB31F8"/>
    <w:rsid w:val="00AB6089"/>
    <w:rsid w:val="00B05829"/>
    <w:rsid w:val="00B3719C"/>
    <w:rsid w:val="00BC63B8"/>
    <w:rsid w:val="00BF0149"/>
    <w:rsid w:val="00C36698"/>
    <w:rsid w:val="00C44379"/>
    <w:rsid w:val="00C74F4F"/>
    <w:rsid w:val="00CB7588"/>
    <w:rsid w:val="00CF32C2"/>
    <w:rsid w:val="00D06C7C"/>
    <w:rsid w:val="00D17B3E"/>
    <w:rsid w:val="00DD48ED"/>
    <w:rsid w:val="00DE7A9B"/>
    <w:rsid w:val="00E01AF6"/>
    <w:rsid w:val="00E073B4"/>
    <w:rsid w:val="00E358BE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B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03C51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B6B7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B6B7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B6B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4D59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81F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F39"/>
  </w:style>
  <w:style w:type="paragraph" w:styleId="Piedepgina">
    <w:name w:val="footer"/>
    <w:basedOn w:val="Normal"/>
    <w:link w:val="PiedepginaCar"/>
    <w:uiPriority w:val="99"/>
    <w:unhideWhenUsed/>
    <w:rsid w:val="00081F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1101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Sección 4: WSN Survey</dc:title>
  <dc:subject>Erick Renato Vega Cerón</dc:subject>
  <dc:creator>Erick Vega</dc:creator>
  <cp:keywords/>
  <dc:description/>
  <cp:lastModifiedBy>Erick Vega</cp:lastModifiedBy>
  <cp:revision>12</cp:revision>
  <cp:lastPrinted>2024-04-18T07:41:00Z</cp:lastPrinted>
  <dcterms:created xsi:type="dcterms:W3CDTF">2024-04-18T08:15:00Z</dcterms:created>
  <dcterms:modified xsi:type="dcterms:W3CDTF">2024-04-18T08:37:00Z</dcterms:modified>
</cp:coreProperties>
</file>