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Roboto" w:hAnsi="Roboto" w:cs="Arial"/>
          <w:sz w:val="24"/>
          <w:szCs w:val="24"/>
        </w:rPr>
        <w:id w:val="498386451"/>
        <w:docPartObj>
          <w:docPartGallery w:val="Cover Pages"/>
          <w:docPartUnique/>
        </w:docPartObj>
      </w:sdtPr>
      <w:sdtEndPr/>
      <w:sdtContent>
        <w:p w14:paraId="38B40561" w14:textId="21C49D7B" w:rsidR="003A503A" w:rsidRPr="00BF0149" w:rsidRDefault="003A503A">
          <w:pPr>
            <w:rPr>
              <w:rFonts w:ascii="Roboto" w:hAnsi="Roboto" w:cs="Arial"/>
              <w:sz w:val="24"/>
              <w:szCs w:val="24"/>
            </w:rPr>
          </w:pP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44928" behindDoc="0" locked="0" layoutInCell="1" allowOverlap="1" wp14:anchorId="28E3C14C" wp14:editId="447B542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B11B7FD" w14:textId="0252ECEB" w:rsidR="003A503A" w:rsidRDefault="00AB1A56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Tipos de Actuadores para WSN</w:t>
                                    </w:r>
                                  </w:p>
                                </w:sdtContent>
                              </w:sdt>
                              <w:p w14:paraId="41CC189C" w14:textId="77777777" w:rsidR="003A503A" w:rsidRDefault="003A503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DD8FF40" w14:textId="36403E16" w:rsidR="003A503A" w:rsidRDefault="003A503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Maestría en Internet de las Cosas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8E3C14C" id="Rectángulo 16" o:spid="_x0000_s1026" style="position:absolute;margin-left:0;margin-top:0;width:422.3pt;height:760.1pt;z-index:251644928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B11B7FD" w14:textId="0252ECEB" w:rsidR="003A503A" w:rsidRDefault="00AB1A56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Tipos de Actuadores para WSN</w:t>
                              </w:r>
                            </w:p>
                          </w:sdtContent>
                        </w:sdt>
                        <w:p w14:paraId="41CC189C" w14:textId="77777777" w:rsidR="003A503A" w:rsidRDefault="003A503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DD8FF40" w14:textId="36403E16" w:rsidR="003A503A" w:rsidRDefault="003A503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Maestría en Internet de las Cosas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0048" behindDoc="0" locked="0" layoutInCell="1" allowOverlap="1" wp14:anchorId="4A584A50" wp14:editId="3827B95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9B4FE24" w14:textId="6E6FEFB6" w:rsidR="003A503A" w:rsidRDefault="003A503A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Erick Renato Vega Cerón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A584A50" id="Rectángulo 472" o:spid="_x0000_s1027" style="position:absolute;margin-left:0;margin-top:0;width:148.1pt;height:760.3pt;z-index:25165004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9B4FE24" w14:textId="6E6FEFB6" w:rsidR="003A503A" w:rsidRDefault="003A503A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Erick Renato Vega Cerón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D3F1A60" w14:textId="77777777" w:rsidR="003A503A" w:rsidRPr="00BF0149" w:rsidRDefault="003A503A">
          <w:pPr>
            <w:rPr>
              <w:rFonts w:ascii="Roboto" w:hAnsi="Roboto" w:cs="Arial"/>
              <w:sz w:val="24"/>
              <w:szCs w:val="24"/>
            </w:rPr>
          </w:pPr>
        </w:p>
        <w:p w14:paraId="5E997C6C" w14:textId="77777777" w:rsidR="007B6B72" w:rsidRPr="00BF0149" w:rsidRDefault="003A503A" w:rsidP="007B6B72">
          <w:pPr>
            <w:pStyle w:val="NormalWeb"/>
            <w:pBdr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pBdr>
            <w:shd w:val="clear" w:color="auto" w:fill="212121"/>
            <w:spacing w:after="300"/>
            <w:rPr>
              <w:rFonts w:ascii="Roboto" w:hAnsi="Roboto" w:cs="Arial"/>
            </w:rPr>
          </w:pPr>
          <w:r w:rsidRPr="00BF0149">
            <w:rPr>
              <w:rFonts w:ascii="Roboto" w:hAnsi="Roboto" w:cs="Arial"/>
            </w:rPr>
            <w:br w:type="page"/>
          </w:r>
        </w:p>
      </w:sdtContent>
    </w:sdt>
    <w:p w14:paraId="0BEF7396" w14:textId="77777777" w:rsidR="00884FA1" w:rsidRPr="00BF0149" w:rsidRDefault="007B6B72" w:rsidP="00884FA1">
      <w:pPr>
        <w:pStyle w:val="Ttulo2"/>
        <w:spacing w:before="180" w:beforeAutospacing="0" w:after="0" w:afterAutospacing="0"/>
        <w:rPr>
          <w:rFonts w:ascii="Roboto" w:hAnsi="Roboto"/>
          <w:color w:val="111111"/>
          <w:sz w:val="24"/>
          <w:szCs w:val="24"/>
        </w:rPr>
      </w:pPr>
      <w:r w:rsidRPr="00BF0149">
        <w:rPr>
          <w:rFonts w:ascii="Roboto" w:hAnsi="Roboto" w:cs="Segoe UI"/>
          <w:color w:val="ECECEC"/>
          <w:sz w:val="24"/>
          <w:szCs w:val="24"/>
        </w:rPr>
        <w:t xml:space="preserve"> </w:t>
      </w:r>
      <w:r w:rsidR="00884FA1" w:rsidRPr="00BF0149">
        <w:rPr>
          <w:rFonts w:ascii="Roboto" w:hAnsi="Roboto"/>
          <w:color w:val="111111"/>
          <w:sz w:val="24"/>
          <w:szCs w:val="24"/>
        </w:rPr>
        <w:t>Introducción</w:t>
      </w:r>
    </w:p>
    <w:p w14:paraId="7C31EAB3" w14:textId="7E3DA0D6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Los actuadores son dispositivos que convierten señales eléctricas o digitales en acciones físicas. En el contexto de </w:t>
      </w:r>
      <w:proofErr w:type="spellStart"/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IoT</w:t>
      </w:r>
      <w:proofErr w:type="spellEnd"/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, son componentes esenciales que permiten el control remoto y la automatización de diversos sistemas.</w:t>
      </w:r>
    </w:p>
    <w:p w14:paraId="2205D17C" w14:textId="254B9F01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Eléctricos</w:t>
      </w:r>
    </w:p>
    <w:p w14:paraId="544250A5" w14:textId="476882B0" w:rsidR="00884FA1" w:rsidRPr="00884FA1" w:rsidRDefault="00D17B3E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hAnsi="Roboto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4D7D5ADC" wp14:editId="623BECFB">
            <wp:simplePos x="0" y="0"/>
            <wp:positionH relativeFrom="column">
              <wp:posOffset>-635</wp:posOffset>
            </wp:positionH>
            <wp:positionV relativeFrom="paragraph">
              <wp:posOffset>116205</wp:posOffset>
            </wp:positionV>
            <wp:extent cx="1047750" cy="1047750"/>
            <wp:effectExtent l="0" t="0" r="0" b="0"/>
            <wp:wrapSquare wrapText="bothSides"/>
            <wp:docPr id="2117103648" name="Imagen 4" descr="Moog Compact Dynamic Servomoto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og Compact Dynamic Servomotore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eléctricos convierten la energía eléctrica en movimiento. Son componentes esenciales en una amplia gama de aplicaciones, desde la industria automotriz y la robótica hasta sistemas de automatización industrial y control de movimiento.</w:t>
      </w:r>
    </w:p>
    <w:p w14:paraId="0F1CB88A" w14:textId="45026D3A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 Un servomotor es un ejemplo de actuador eléctrico. Son actuadores lineales o rotatorios, pueden moverse a una posición angular o lineal determinada. Podemos usar servomotores para aplicaciones </w:t>
      </w:r>
      <w:proofErr w:type="spellStart"/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IoT</w:t>
      </w:r>
      <w:proofErr w:type="spellEnd"/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y hacer que el motor gire a 90 grados, 180 grados, etc., según nuestras necesidades.</w:t>
      </w:r>
    </w:p>
    <w:p w14:paraId="5BE03D81" w14:textId="77777777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Neumáticos</w:t>
      </w:r>
    </w:p>
    <w:p w14:paraId="44A4609E" w14:textId="21935AB6" w:rsidR="00884FA1" w:rsidRPr="00884FA1" w:rsidRDefault="00CB7588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hAnsi="Roboto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8A1910" wp14:editId="010970E0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1041400" cy="1041400"/>
            <wp:effectExtent l="0" t="0" r="6350" b="6350"/>
            <wp:wrapSquare wrapText="bothSides"/>
            <wp:docPr id="126993158" name="Imagen 5" descr="Actuadores neumáticos Para accionamiento de válv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tuadores neumáticos Para accionamiento de válvul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neumáticos utilizan la presión del aire para generar movimiento. Son comunes en aplicaciones industriales donde se requiere un movimiento rápido y potente.</w:t>
      </w:r>
    </w:p>
    <w:p w14:paraId="711B76AC" w14:textId="41464794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En la industria de la manufactura, los actuadores neumáticos se utilizan para controlar las herramientas de las máquinas de producción automatizadas.</w:t>
      </w:r>
    </w:p>
    <w:p w14:paraId="45A48631" w14:textId="126E73BD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Hidráulicos</w:t>
      </w:r>
    </w:p>
    <w:p w14:paraId="53BCDA3E" w14:textId="484EECF9" w:rsidR="00884FA1" w:rsidRPr="00884FA1" w:rsidRDefault="00324C44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hAnsi="Roboto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FA7522A" wp14:editId="39F6BB47">
            <wp:simplePos x="0" y="0"/>
            <wp:positionH relativeFrom="margin">
              <wp:align>left</wp:align>
            </wp:positionH>
            <wp:positionV relativeFrom="paragraph">
              <wp:posOffset>105410</wp:posOffset>
            </wp:positionV>
            <wp:extent cx="1282700" cy="796925"/>
            <wp:effectExtent l="0" t="0" r="0" b="3175"/>
            <wp:wrapSquare wrapText="bothSides"/>
            <wp:docPr id="1888408786" name="Imagen 7" descr="Actuadores Hidráulicos : Flui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tuadores Hidráulicos : Fluid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hidráulicos utilizan fluidos para generar movimiento. Son conocidos por su capacidad para mover cargas pesadas con precisión.</w:t>
      </w:r>
    </w:p>
    <w:p w14:paraId="0F0D7191" w14:textId="2EF10EF4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Los actuadores hidráulicos se utilizan en maquinaria pesada como excavadoras y retroexcavadoras.</w:t>
      </w:r>
    </w:p>
    <w:p w14:paraId="11CA7084" w14:textId="659D3F2B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Piezoeléctricos</w:t>
      </w:r>
    </w:p>
    <w:p w14:paraId="1E4B2B35" w14:textId="2D0BAA9F" w:rsidR="00884FA1" w:rsidRPr="00884FA1" w:rsidRDefault="003C3B97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hAnsi="Roboto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B4D60D8" wp14:editId="0BCE3665">
            <wp:simplePos x="0" y="0"/>
            <wp:positionH relativeFrom="column">
              <wp:posOffset>-121285</wp:posOffset>
            </wp:positionH>
            <wp:positionV relativeFrom="paragraph">
              <wp:posOffset>50800</wp:posOffset>
            </wp:positionV>
            <wp:extent cx="996950" cy="996950"/>
            <wp:effectExtent l="0" t="0" r="0" b="0"/>
            <wp:wrapSquare wrapText="bothSides"/>
            <wp:docPr id="929166064" name="Imagen 10" descr="P-604 Compact PiezoMove Linear Actuator | FLUID POWER CYLIND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-604 Compact PiezoMove Linear Actuator | FLUID POWER CYLINDERS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piezoeléctricos utilizan el efecto piezoeléctrico para generar movimiento. Son conocidos por su alta precisión y capacidad para generar movimientos muy pequeños.</w:t>
      </w:r>
    </w:p>
    <w:p w14:paraId="44C54D05" w14:textId="77777777" w:rsidR="00884FA1" w:rsidRPr="00BF0149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Los actuadores piezoeléctricos se utilizan en aplicaciones de microscopía para el posicionamiento preciso de las muestras.</w:t>
      </w:r>
    </w:p>
    <w:p w14:paraId="3832ED90" w14:textId="77777777" w:rsidR="0098461D" w:rsidRPr="00884FA1" w:rsidRDefault="0098461D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0289E91" w14:textId="77777777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Térmicos/Magnéticos</w:t>
      </w:r>
    </w:p>
    <w:p w14:paraId="11581425" w14:textId="60F107C4" w:rsidR="00884FA1" w:rsidRPr="00884FA1" w:rsidRDefault="003236B7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eastAsia="Times New Roman" w:hAnsi="Roboto" w:cs="Times New Roman"/>
          <w:noProof/>
          <w:color w:val="111111"/>
          <w:kern w:val="0"/>
          <w:sz w:val="24"/>
          <w:szCs w:val="24"/>
          <w:lang w:eastAsia="es-MX"/>
          <w14:ligatures w14:val="none"/>
        </w:rPr>
        <w:drawing>
          <wp:anchor distT="0" distB="0" distL="114300" distR="114300" simplePos="0" relativeHeight="251672576" behindDoc="0" locked="0" layoutInCell="1" allowOverlap="1" wp14:anchorId="5FE943DF" wp14:editId="5EE653F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1212850" cy="1212850"/>
            <wp:effectExtent l="0" t="0" r="6350" b="6350"/>
            <wp:wrapSquare wrapText="bothSides"/>
            <wp:docPr id="200118605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31F8"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térmicos/magnéticos se accionan mediante energía térmica o mecánica. Estos actuadores utilizan aleaciones con memoria de forma (SMA) o aleaciones con memoria de forma magnética (MSMA).</w:t>
      </w:r>
    </w:p>
    <w:p w14:paraId="7B097F64" w14:textId="77777777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Un ejemplo de actuador térmico/magnético puede ser un motor piezoeléctrico que utilice SMA. Los actuadores térmicos utilizan energía térmica para crear movimiento y se utilizan comúnmente en aplicaciones que requieren control preciso de la temperatura, como en sistemas de climatización, válvulas y amortiguadores.</w:t>
      </w:r>
    </w:p>
    <w:p w14:paraId="3669291F" w14:textId="77777777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Mecánicos</w:t>
      </w:r>
    </w:p>
    <w:p w14:paraId="7B5B6599" w14:textId="1271F47A" w:rsidR="00884FA1" w:rsidRPr="00884FA1" w:rsidRDefault="009B548A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eastAsia="Times New Roman" w:hAnsi="Roboto" w:cs="Times New Roman"/>
          <w:noProof/>
          <w:color w:val="111111"/>
          <w:kern w:val="0"/>
          <w:sz w:val="24"/>
          <w:szCs w:val="24"/>
          <w:lang w:eastAsia="es-MX"/>
          <w14:ligatures w14:val="none"/>
        </w:rPr>
        <w:drawing>
          <wp:anchor distT="0" distB="0" distL="114300" distR="114300" simplePos="0" relativeHeight="251674624" behindDoc="0" locked="0" layoutInCell="1" allowOverlap="1" wp14:anchorId="73378988" wp14:editId="5286789E">
            <wp:simplePos x="0" y="0"/>
            <wp:positionH relativeFrom="column">
              <wp:posOffset>-635</wp:posOffset>
            </wp:positionH>
            <wp:positionV relativeFrom="paragraph">
              <wp:posOffset>111760</wp:posOffset>
            </wp:positionV>
            <wp:extent cx="1824958" cy="1593850"/>
            <wp:effectExtent l="0" t="0" r="4445" b="6350"/>
            <wp:wrapSquare wrapText="bothSides"/>
            <wp:docPr id="61999186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58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mecánicos utilizan una serie de piezas mecánicas, como engranajes y levas, para generar movimiento. Son una opción económica y fiable para aplicaciones de baja potencia.</w:t>
      </w:r>
    </w:p>
    <w:p w14:paraId="5685606E" w14:textId="42E1219E" w:rsidR="007B6B72" w:rsidRPr="00BF0149" w:rsidRDefault="00884FA1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Los actuadores mecánicos son fáciles de mantener y ofrecen un control preciso, pero pueden ser lentos y limitados en términos de fuerza y potencia. Se utilizan en aplicaciones manuales como complementos para interruptores y sistemas de seguridad.</w:t>
      </w:r>
    </w:p>
    <w:p w14:paraId="3A8D8972" w14:textId="77777777" w:rsidR="009B548A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21199DB5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DDB72F6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3368161A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07D8353A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710F2420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02BDD24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71866709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43D881D4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7450BAE4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2F57C171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55EBC3CD" w14:textId="77777777" w:rsidR="00BF0149" w:rsidRP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12CA6967" w14:textId="3569CDB4" w:rsidR="009B548A" w:rsidRPr="00BF0149" w:rsidRDefault="00014D59" w:rsidP="009B548A">
      <w:pPr>
        <w:spacing w:before="180" w:after="0" w:line="240" w:lineRule="auto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Referencias:</w:t>
      </w:r>
    </w:p>
    <w:p w14:paraId="2AF2F633" w14:textId="77777777" w:rsidR="009B548A" w:rsidRPr="00BF0149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171C7FA8" w14:textId="67DB113E" w:rsidR="006107D0" w:rsidRPr="006107D0" w:rsidRDefault="006107D0" w:rsidP="006107D0">
      <w:pPr>
        <w:numPr>
          <w:ilvl w:val="0"/>
          <w:numId w:val="10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Academia.edu. (</w:t>
      </w:r>
      <w:proofErr w:type="spell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n.d</w:t>
      </w:r>
      <w:proofErr w:type="spell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.). Redes de sensores y actuadores (WSAN) en domótica. Recuperado de </w:t>
      </w:r>
      <w:r w:rsidR="00DD48ED" w:rsidRPr="00BF0149">
        <w:rPr>
          <w:rFonts w:ascii="Roboto" w:eastAsia="Times New Roman" w:hAnsi="Roboto" w:cs="Courier New"/>
          <w:color w:val="111111"/>
          <w:kern w:val="0"/>
          <w:sz w:val="24"/>
          <w:szCs w:val="24"/>
          <w:lang w:eastAsia="es-MX"/>
          <w14:ligatures w14:val="none"/>
        </w:rPr>
        <w:t>https://www.academia.edu/100321022/Redes_de_sensores_Inal%C3%A1mbricas_WSN_caso_de_aplicaci%C3%B3n</w:t>
      </w:r>
    </w:p>
    <w:p w14:paraId="3B5A036F" w14:textId="3FA53A13" w:rsidR="006107D0" w:rsidRPr="006107D0" w:rsidRDefault="006107D0" w:rsidP="006107D0">
      <w:pPr>
        <w:numPr>
          <w:ilvl w:val="0"/>
          <w:numId w:val="10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Academia.edu. (</w:t>
      </w:r>
      <w:proofErr w:type="spell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n.d</w:t>
      </w:r>
      <w:proofErr w:type="spell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.). Redes de sensores Inalámbricas (WSN) caso de aplicación. Recuperado de </w:t>
      </w:r>
      <w:r w:rsidR="009F0AB2" w:rsidRPr="00BF0149">
        <w:rPr>
          <w:rFonts w:ascii="Roboto" w:eastAsia="Times New Roman" w:hAnsi="Roboto" w:cs="Courier New"/>
          <w:color w:val="111111"/>
          <w:kern w:val="0"/>
          <w:sz w:val="24"/>
          <w:szCs w:val="24"/>
          <w:lang w:eastAsia="es-MX"/>
          <w14:ligatures w14:val="none"/>
        </w:rPr>
        <w:t>https://www.academia.edu/32573300/De_las_redes_de_sensores_inal%C3%A1mbricas_al_Internet_de_las_cosas_Tecnolog%C3%ADas_complementarias_o_antagonistas</w:t>
      </w:r>
    </w:p>
    <w:p w14:paraId="07428408" w14:textId="1AC6EFE0" w:rsidR="006107D0" w:rsidRPr="006107D0" w:rsidRDefault="006107D0" w:rsidP="006107D0">
      <w:pPr>
        <w:numPr>
          <w:ilvl w:val="0"/>
          <w:numId w:val="10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UOC. (2017). 5 </w:t>
      </w:r>
      <w:proofErr w:type="gram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Ejemplos</w:t>
      </w:r>
      <w:proofErr w:type="gram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cotidianos del Internet de las Cosas (</w:t>
      </w:r>
      <w:proofErr w:type="spell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IoT</w:t>
      </w:r>
      <w:proofErr w:type="spell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). Recuperado de </w:t>
      </w:r>
      <w:r w:rsidR="00AB6089" w:rsidRPr="00BF0149">
        <w:rPr>
          <w:rFonts w:ascii="Roboto" w:eastAsia="Times New Roman" w:hAnsi="Roboto" w:cs="Courier New"/>
          <w:color w:val="111111"/>
          <w:kern w:val="0"/>
          <w:sz w:val="24"/>
          <w:szCs w:val="24"/>
          <w:lang w:eastAsia="es-MX"/>
          <w14:ligatures w14:val="none"/>
        </w:rPr>
        <w:t>https://fp.uoc.fje.edu/blog/5-ejemplos-cotidianos-del-internet-de-las-cosas-iot/</w:t>
      </w:r>
    </w:p>
    <w:p w14:paraId="1DCFDE0E" w14:textId="69C76613" w:rsidR="006107D0" w:rsidRPr="006107D0" w:rsidRDefault="006107D0" w:rsidP="006107D0">
      <w:pPr>
        <w:numPr>
          <w:ilvl w:val="0"/>
          <w:numId w:val="10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Academia.edu. (</w:t>
      </w:r>
      <w:proofErr w:type="spell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n.d</w:t>
      </w:r>
      <w:proofErr w:type="spell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.). De las redes de sensores inalámbricas al Internet de las cosas. Recuperado de </w:t>
      </w:r>
      <w:r w:rsidR="00AB6089" w:rsidRPr="00BF0149">
        <w:rPr>
          <w:rFonts w:ascii="Roboto" w:eastAsia="Times New Roman" w:hAnsi="Roboto" w:cs="Courier New"/>
          <w:color w:val="111111"/>
          <w:kern w:val="0"/>
          <w:sz w:val="24"/>
          <w:szCs w:val="24"/>
          <w:lang w:eastAsia="es-MX"/>
          <w14:ligatures w14:val="none"/>
        </w:rPr>
        <w:t>https://www.academia.edu/32573300/De_las_redes_de_sensores_inal%C3%A1mbricas_al_Internet_de_las_cosas_Tecnolog%C3%ADas_complementarias_o_antagonistas</w:t>
      </w:r>
    </w:p>
    <w:p w14:paraId="1ACAC00D" w14:textId="77777777" w:rsidR="009B548A" w:rsidRPr="00BF0149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1928D418" w14:textId="77777777" w:rsidR="009B548A" w:rsidRPr="00BF0149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D085DC4" w14:textId="77777777" w:rsidR="009B548A" w:rsidRPr="00BF0149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AA1DFE5" w14:textId="77777777" w:rsidR="009B548A" w:rsidRPr="007B6B72" w:rsidRDefault="009B548A" w:rsidP="009B548A">
      <w:pPr>
        <w:spacing w:before="180" w:after="0" w:line="240" w:lineRule="auto"/>
        <w:rPr>
          <w:rFonts w:ascii="Roboto" w:eastAsia="Times New Roman" w:hAnsi="Roboto" w:cs="Segoe UI"/>
          <w:color w:val="ECECEC"/>
          <w:kern w:val="0"/>
          <w:sz w:val="24"/>
          <w:szCs w:val="24"/>
          <w:lang w:eastAsia="es-MX"/>
          <w14:ligatures w14:val="none"/>
        </w:rPr>
      </w:pPr>
    </w:p>
    <w:sectPr w:rsidR="009B548A" w:rsidRPr="007B6B72" w:rsidSect="000372CE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A3C8E"/>
    <w:multiLevelType w:val="multilevel"/>
    <w:tmpl w:val="CB3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743845"/>
    <w:multiLevelType w:val="multilevel"/>
    <w:tmpl w:val="E9E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EE7B03"/>
    <w:multiLevelType w:val="multilevel"/>
    <w:tmpl w:val="E6A8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7347D"/>
    <w:multiLevelType w:val="multilevel"/>
    <w:tmpl w:val="BDE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C26FC3"/>
    <w:multiLevelType w:val="multilevel"/>
    <w:tmpl w:val="BAD0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63740"/>
    <w:multiLevelType w:val="multilevel"/>
    <w:tmpl w:val="B51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8F1A59"/>
    <w:multiLevelType w:val="multilevel"/>
    <w:tmpl w:val="E0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2B64FB"/>
    <w:multiLevelType w:val="multilevel"/>
    <w:tmpl w:val="929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9777F5"/>
    <w:multiLevelType w:val="multilevel"/>
    <w:tmpl w:val="98E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A42B8E"/>
    <w:multiLevelType w:val="multilevel"/>
    <w:tmpl w:val="41A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256166">
    <w:abstractNumId w:val="8"/>
  </w:num>
  <w:num w:numId="2" w16cid:durableId="1592159165">
    <w:abstractNumId w:val="1"/>
  </w:num>
  <w:num w:numId="3" w16cid:durableId="29845492">
    <w:abstractNumId w:val="0"/>
  </w:num>
  <w:num w:numId="4" w16cid:durableId="769087116">
    <w:abstractNumId w:val="5"/>
  </w:num>
  <w:num w:numId="5" w16cid:durableId="1601065816">
    <w:abstractNumId w:val="9"/>
  </w:num>
  <w:num w:numId="6" w16cid:durableId="1265844279">
    <w:abstractNumId w:val="3"/>
  </w:num>
  <w:num w:numId="7" w16cid:durableId="1220021728">
    <w:abstractNumId w:val="6"/>
  </w:num>
  <w:num w:numId="8" w16cid:durableId="1649358702">
    <w:abstractNumId w:val="7"/>
  </w:num>
  <w:num w:numId="9" w16cid:durableId="1816220037">
    <w:abstractNumId w:val="4"/>
  </w:num>
  <w:num w:numId="10" w16cid:durableId="22048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14D59"/>
    <w:rsid w:val="000372CE"/>
    <w:rsid w:val="000F5400"/>
    <w:rsid w:val="00203C51"/>
    <w:rsid w:val="003236B7"/>
    <w:rsid w:val="00324C44"/>
    <w:rsid w:val="003A503A"/>
    <w:rsid w:val="003B348E"/>
    <w:rsid w:val="003B4F07"/>
    <w:rsid w:val="003C3B97"/>
    <w:rsid w:val="0049773E"/>
    <w:rsid w:val="006107D0"/>
    <w:rsid w:val="00744D82"/>
    <w:rsid w:val="00784646"/>
    <w:rsid w:val="007B6B72"/>
    <w:rsid w:val="00884FA1"/>
    <w:rsid w:val="008C4772"/>
    <w:rsid w:val="00943C0A"/>
    <w:rsid w:val="00945B0C"/>
    <w:rsid w:val="0098461D"/>
    <w:rsid w:val="009B1196"/>
    <w:rsid w:val="009B548A"/>
    <w:rsid w:val="009E700D"/>
    <w:rsid w:val="009F0AB2"/>
    <w:rsid w:val="009F59A0"/>
    <w:rsid w:val="00A02118"/>
    <w:rsid w:val="00A662F6"/>
    <w:rsid w:val="00AB1A56"/>
    <w:rsid w:val="00AB31F8"/>
    <w:rsid w:val="00AB6089"/>
    <w:rsid w:val="00B3719C"/>
    <w:rsid w:val="00BC63B8"/>
    <w:rsid w:val="00BF0149"/>
    <w:rsid w:val="00C36698"/>
    <w:rsid w:val="00C74F4F"/>
    <w:rsid w:val="00CB7588"/>
    <w:rsid w:val="00CF32C2"/>
    <w:rsid w:val="00D06C7C"/>
    <w:rsid w:val="00D17B3E"/>
    <w:rsid w:val="00DD48ED"/>
    <w:rsid w:val="00DE7A9B"/>
    <w:rsid w:val="00E01AF6"/>
    <w:rsid w:val="00E358BE"/>
    <w:rsid w:val="00E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B6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B6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203C51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7B6B7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B6B7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B6B7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14D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Tipos de Actuadores para WSN</dc:title>
  <dc:subject>Erick Renato Vega Cerón</dc:subject>
  <dc:creator>Erick Vega</dc:creator>
  <cp:keywords/>
  <dc:description/>
  <cp:lastModifiedBy>Erick Vega</cp:lastModifiedBy>
  <cp:revision>2</cp:revision>
  <cp:lastPrinted>2024-04-18T07:41:00Z</cp:lastPrinted>
  <dcterms:created xsi:type="dcterms:W3CDTF">2024-04-18T07:47:00Z</dcterms:created>
  <dcterms:modified xsi:type="dcterms:W3CDTF">2024-04-18T07:47:00Z</dcterms:modified>
</cp:coreProperties>
</file>