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15BB8" w14:textId="747EB92A" w:rsidR="009E79D1" w:rsidRPr="001C1C17" w:rsidRDefault="009E79D1" w:rsidP="009E79D1">
      <w:pPr>
        <w:jc w:val="center"/>
        <w:rPr>
          <w:rFonts w:ascii="Berlin Sans FB Demi" w:hAnsi="Berlin Sans FB Demi"/>
          <w:b/>
          <w:bCs/>
          <w:sz w:val="36"/>
          <w:szCs w:val="36"/>
        </w:rPr>
      </w:pPr>
      <w:r>
        <w:rPr>
          <w:rFonts w:ascii="Berlin Sans FB Demi" w:hAnsi="Berlin Sans FB Demi"/>
          <w:b/>
          <w:bCs/>
          <w:sz w:val="36"/>
          <w:szCs w:val="36"/>
        </w:rPr>
        <w:t>“</w:t>
      </w:r>
      <w:r>
        <w:rPr>
          <w:rFonts w:ascii="Berlin Sans FB Demi" w:hAnsi="Berlin Sans FB Demi"/>
          <w:b/>
          <w:bCs/>
          <w:sz w:val="36"/>
          <w:szCs w:val="36"/>
        </w:rPr>
        <w:t>PyCalculator</w:t>
      </w:r>
      <w:r>
        <w:rPr>
          <w:rFonts w:ascii="Berlin Sans FB Demi" w:hAnsi="Berlin Sans FB Demi"/>
          <w:b/>
          <w:bCs/>
          <w:sz w:val="36"/>
          <w:szCs w:val="36"/>
        </w:rPr>
        <w:t>” User Guide</w:t>
      </w:r>
    </w:p>
    <w:p w14:paraId="389B2EA3" w14:textId="0E2E1E66" w:rsidR="00A02B55" w:rsidRDefault="006F07F6">
      <w:r>
        <w:t>This document guides you in how to use the application “</w:t>
      </w:r>
      <w:r>
        <w:t>Py</w:t>
      </w:r>
      <w:r>
        <w:t>Calculator”.</w:t>
      </w:r>
    </w:p>
    <w:p w14:paraId="1A50F2A5" w14:textId="3E24D256" w:rsidR="00B532E7" w:rsidRDefault="00177839" w:rsidP="00B532E7">
      <w:pPr>
        <w:pStyle w:val="ListParagraph"/>
        <w:numPr>
          <w:ilvl w:val="0"/>
          <w:numId w:val="1"/>
        </w:numPr>
      </w:pPr>
      <w:r>
        <w:t>Open the file “</w:t>
      </w:r>
      <w:r>
        <w:t>PyCalculator</w:t>
      </w:r>
      <w:r>
        <w:t>.exe” by going to the folder where that file is saved in after you downloaded it. Below shows how the file icon looks like (see the file circled in red).</w:t>
      </w:r>
    </w:p>
    <w:p w14:paraId="25A61086" w14:textId="603036AA" w:rsidR="00B37540" w:rsidRDefault="00B37540" w:rsidP="00B37540">
      <w:pPr>
        <w:pStyle w:val="ListParagraph"/>
      </w:pPr>
      <w:r>
        <w:rPr>
          <w:noProof/>
        </w:rPr>
        <w:drawing>
          <wp:inline distT="0" distB="0" distL="0" distR="0" wp14:anchorId="7D2BA5A4" wp14:editId="0A5E56AF">
            <wp:extent cx="5730240" cy="1028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9FEB" w14:textId="75772844" w:rsidR="00B37540" w:rsidRDefault="005172D7" w:rsidP="00B532E7">
      <w:pPr>
        <w:pStyle w:val="ListParagraph"/>
        <w:numPr>
          <w:ilvl w:val="0"/>
          <w:numId w:val="1"/>
        </w:numPr>
      </w:pPr>
      <w:r>
        <w:t>Below shows what is initially shown when you have double clicked the application.</w:t>
      </w:r>
    </w:p>
    <w:p w14:paraId="786CEDCB" w14:textId="555103F8" w:rsidR="00100481" w:rsidRDefault="00100481" w:rsidP="00100481">
      <w:pPr>
        <w:pStyle w:val="ListParagraph"/>
      </w:pPr>
      <w:r>
        <w:rPr>
          <w:noProof/>
        </w:rPr>
        <w:drawing>
          <wp:inline distT="0" distB="0" distL="0" distR="0" wp14:anchorId="295D5393" wp14:editId="487F4398">
            <wp:extent cx="2118360" cy="1394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F800" w14:textId="5A8963CE" w:rsidR="00100481" w:rsidRDefault="00347E3E" w:rsidP="00B532E7">
      <w:pPr>
        <w:pStyle w:val="ListParagraph"/>
        <w:numPr>
          <w:ilvl w:val="0"/>
          <w:numId w:val="1"/>
        </w:numPr>
      </w:pPr>
      <w:r>
        <w:t>Below shows what happens if you type in a calculation.</w:t>
      </w:r>
    </w:p>
    <w:p w14:paraId="63C6CE78" w14:textId="7E2A10C2" w:rsidR="00347E3E" w:rsidRDefault="00347E3E" w:rsidP="00347E3E">
      <w:pPr>
        <w:pStyle w:val="ListParagraph"/>
      </w:pPr>
      <w:r>
        <w:rPr>
          <w:noProof/>
        </w:rPr>
        <w:drawing>
          <wp:inline distT="0" distB="0" distL="0" distR="0" wp14:anchorId="079B9AFE" wp14:editId="3817A537">
            <wp:extent cx="2400300" cy="1478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2A9D1" w14:textId="455FA95C" w:rsidR="00347E3E" w:rsidRDefault="00347E3E" w:rsidP="00B532E7">
      <w:pPr>
        <w:pStyle w:val="ListParagraph"/>
        <w:numPr>
          <w:ilvl w:val="0"/>
          <w:numId w:val="1"/>
        </w:numPr>
      </w:pPr>
      <w:r>
        <w:t xml:space="preserve">You can also use Python’s mathematical </w:t>
      </w:r>
      <w:r w:rsidR="009E7427">
        <w:t>functions from ‘math’ library</w:t>
      </w:r>
      <w:r>
        <w:t xml:space="preserve"> (e.g. </w:t>
      </w:r>
      <w:r w:rsidR="00845AE9">
        <w:t>‘</w:t>
      </w:r>
      <w:r>
        <w:t>sin(x)</w:t>
      </w:r>
      <w:r w:rsidR="00845AE9">
        <w:t>’, ‘cos(x)’, and ‘tan(x)’</w:t>
      </w:r>
      <w:r>
        <w:t xml:space="preserve"> where x is in radians) for your calculation. </w:t>
      </w:r>
      <w:r w:rsidR="00075FDE">
        <w:t xml:space="preserve">To see more Python’s </w:t>
      </w:r>
      <w:r w:rsidR="009E7427">
        <w:t xml:space="preserve">functions from ‘math’ library, go to </w:t>
      </w:r>
      <w:hyperlink r:id="rId8" w:history="1">
        <w:r w:rsidR="009E7427" w:rsidRPr="009E7427">
          <w:t>https://docs.python.org/3/library/math.html</w:t>
        </w:r>
      </w:hyperlink>
      <w:r w:rsidR="009E7427">
        <w:t xml:space="preserve">. </w:t>
      </w:r>
      <w:r>
        <w:t>In the screenshot below, sin(pi/2) where pi/2 is in radians is 1.</w:t>
      </w:r>
    </w:p>
    <w:p w14:paraId="4206A62C" w14:textId="224682FA" w:rsidR="00347E3E" w:rsidRDefault="00347E3E" w:rsidP="00347E3E">
      <w:pPr>
        <w:pStyle w:val="ListParagraph"/>
      </w:pPr>
      <w:r>
        <w:rPr>
          <w:noProof/>
        </w:rPr>
        <w:drawing>
          <wp:inline distT="0" distB="0" distL="0" distR="0" wp14:anchorId="7E20685F" wp14:editId="1A2A3372">
            <wp:extent cx="2308860" cy="149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845F" w14:textId="68B1D1ED" w:rsidR="0099752D" w:rsidRDefault="0099752D" w:rsidP="00347E3E">
      <w:pPr>
        <w:pStyle w:val="ListParagraph"/>
      </w:pPr>
    </w:p>
    <w:p w14:paraId="08CF71C1" w14:textId="194BA7DF" w:rsidR="0099752D" w:rsidRDefault="0099752D" w:rsidP="00347E3E">
      <w:pPr>
        <w:pStyle w:val="ListParagraph"/>
      </w:pPr>
    </w:p>
    <w:p w14:paraId="0673D6AE" w14:textId="24FF7B53" w:rsidR="0099752D" w:rsidRDefault="0099752D" w:rsidP="00347E3E">
      <w:pPr>
        <w:pStyle w:val="ListParagraph"/>
      </w:pPr>
    </w:p>
    <w:p w14:paraId="782AD5C6" w14:textId="1E57F6BB" w:rsidR="0099752D" w:rsidRDefault="0099752D" w:rsidP="00347E3E">
      <w:pPr>
        <w:pStyle w:val="ListParagraph"/>
      </w:pPr>
    </w:p>
    <w:p w14:paraId="2FA129B1" w14:textId="54C94943" w:rsidR="0099752D" w:rsidRDefault="0099752D" w:rsidP="00347E3E">
      <w:pPr>
        <w:pStyle w:val="ListParagraph"/>
      </w:pPr>
    </w:p>
    <w:p w14:paraId="490C60A3" w14:textId="77777777" w:rsidR="0099752D" w:rsidRDefault="0099752D" w:rsidP="00347E3E">
      <w:pPr>
        <w:pStyle w:val="ListParagraph"/>
      </w:pPr>
    </w:p>
    <w:p w14:paraId="30E23221" w14:textId="089E74C3" w:rsidR="00347E3E" w:rsidRDefault="00347E3E" w:rsidP="00B532E7">
      <w:pPr>
        <w:pStyle w:val="ListParagraph"/>
        <w:numPr>
          <w:ilvl w:val="0"/>
          <w:numId w:val="1"/>
        </w:numPr>
      </w:pPr>
      <w:r>
        <w:t>You can also use Python’s Decimal class for your calculation (e.g. Decimal(x) where x can be a string or a number).</w:t>
      </w:r>
      <w:r w:rsidR="006A086D">
        <w:t xml:space="preserve"> Information about Python’s Decimal class can be found in </w:t>
      </w:r>
      <w:hyperlink r:id="rId10" w:history="1">
        <w:r w:rsidR="006A086D" w:rsidRPr="006A086D">
          <w:t>https://docs.python.org/2/library/decimal.html</w:t>
        </w:r>
      </w:hyperlink>
      <w:r w:rsidR="006A086D">
        <w:t>.</w:t>
      </w:r>
      <w:r w:rsidR="0099752D">
        <w:t xml:space="preserve"> The screenshot below shows an example of Decimal class usage.</w:t>
      </w:r>
    </w:p>
    <w:p w14:paraId="1EB49678" w14:textId="7DE3ABE6" w:rsidR="0099752D" w:rsidRDefault="0099752D" w:rsidP="0099752D">
      <w:pPr>
        <w:pStyle w:val="ListParagraph"/>
      </w:pPr>
      <w:r>
        <w:rPr>
          <w:noProof/>
        </w:rPr>
        <w:drawing>
          <wp:inline distT="0" distB="0" distL="0" distR="0" wp14:anchorId="373B84CF" wp14:editId="1099F89F">
            <wp:extent cx="2103120" cy="1303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A2E6" w14:textId="04F127D6" w:rsidR="0099752D" w:rsidRDefault="000F4BFC" w:rsidP="00B532E7">
      <w:pPr>
        <w:pStyle w:val="ListParagraph"/>
        <w:numPr>
          <w:ilvl w:val="0"/>
          <w:numId w:val="1"/>
        </w:numPr>
      </w:pPr>
      <w:r>
        <w:t xml:space="preserve">Below </w:t>
      </w:r>
      <w:r w:rsidR="00CE5507">
        <w:t>shows a</w:t>
      </w:r>
      <w:r>
        <w:t xml:space="preserve"> more complex calculation </w:t>
      </w:r>
      <w:r w:rsidR="00CE5507">
        <w:t>(i.e. a calculation with more than one sign).</w:t>
      </w:r>
    </w:p>
    <w:p w14:paraId="1B9C1E06" w14:textId="01D81DC5" w:rsidR="00CE5507" w:rsidRDefault="00CE5507" w:rsidP="00CE5507">
      <w:pPr>
        <w:pStyle w:val="ListParagraph"/>
      </w:pPr>
      <w:r>
        <w:rPr>
          <w:noProof/>
        </w:rPr>
        <w:drawing>
          <wp:inline distT="0" distB="0" distL="0" distR="0" wp14:anchorId="574E1296" wp14:editId="5D257A77">
            <wp:extent cx="2110740" cy="14020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41B4" w14:textId="724E0C8F" w:rsidR="00CE5507" w:rsidRDefault="00CE5507" w:rsidP="00B532E7">
      <w:pPr>
        <w:pStyle w:val="ListParagraph"/>
        <w:numPr>
          <w:ilvl w:val="0"/>
          <w:numId w:val="1"/>
        </w:numPr>
      </w:pPr>
      <w:r>
        <w:t>Below shows a warning when you enter a calculation which is invalid.</w:t>
      </w:r>
    </w:p>
    <w:p w14:paraId="3744C402" w14:textId="41D09D78" w:rsidR="00CE5507" w:rsidRDefault="00CE5507" w:rsidP="00CE5507">
      <w:pPr>
        <w:pStyle w:val="ListParagraph"/>
      </w:pPr>
      <w:r>
        <w:rPr>
          <w:noProof/>
        </w:rPr>
        <w:drawing>
          <wp:inline distT="0" distB="0" distL="0" distR="0" wp14:anchorId="5EEAA1A0" wp14:editId="21B542CE">
            <wp:extent cx="4122420" cy="1935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A942" w14:textId="5B71871E" w:rsidR="00CE5507" w:rsidRDefault="001C42B2" w:rsidP="00B532E7">
      <w:pPr>
        <w:pStyle w:val="ListParagraph"/>
        <w:numPr>
          <w:ilvl w:val="0"/>
          <w:numId w:val="1"/>
        </w:numPr>
      </w:pPr>
      <w:r>
        <w:t>The “X” button at the top right of the application window (shown at the top right of the screenshot below) can be pressed to exit the application.</w:t>
      </w:r>
    </w:p>
    <w:p w14:paraId="093B0A77" w14:textId="7EBB324B" w:rsidR="001C42B2" w:rsidRDefault="001C42B2" w:rsidP="001C42B2">
      <w:pPr>
        <w:pStyle w:val="ListParagraph"/>
      </w:pPr>
      <w:r>
        <w:rPr>
          <w:noProof/>
        </w:rPr>
        <w:drawing>
          <wp:inline distT="0" distB="0" distL="0" distR="0" wp14:anchorId="721203CF" wp14:editId="45DE5DA4">
            <wp:extent cx="1905000" cy="1264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D5322"/>
    <w:multiLevelType w:val="hybridMultilevel"/>
    <w:tmpl w:val="98742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C3"/>
    <w:rsid w:val="00075FDE"/>
    <w:rsid w:val="000F4BFC"/>
    <w:rsid w:val="00100481"/>
    <w:rsid w:val="00177839"/>
    <w:rsid w:val="001C42B2"/>
    <w:rsid w:val="00347E3E"/>
    <w:rsid w:val="005172D7"/>
    <w:rsid w:val="006A086D"/>
    <w:rsid w:val="006F07F6"/>
    <w:rsid w:val="00845AE9"/>
    <w:rsid w:val="00992B70"/>
    <w:rsid w:val="0099752D"/>
    <w:rsid w:val="009A7022"/>
    <w:rsid w:val="009E7427"/>
    <w:rsid w:val="009E79D1"/>
    <w:rsid w:val="00A82732"/>
    <w:rsid w:val="00B37540"/>
    <w:rsid w:val="00B532E7"/>
    <w:rsid w:val="00BC1BC3"/>
    <w:rsid w:val="00CE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A20A"/>
  <w15:chartTrackingRefBased/>
  <w15:docId w15:val="{73B58FB2-F2C6-4834-A55C-DC70CB16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2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74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th.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ocs.python.org/2/library/decim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Tjiptono</dc:creator>
  <cp:keywords/>
  <dc:description/>
  <cp:lastModifiedBy>Dominic Tjiptono</cp:lastModifiedBy>
  <cp:revision>14</cp:revision>
  <dcterms:created xsi:type="dcterms:W3CDTF">2020-04-11T10:28:00Z</dcterms:created>
  <dcterms:modified xsi:type="dcterms:W3CDTF">2020-04-11T11:40:00Z</dcterms:modified>
</cp:coreProperties>
</file>