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</w:rPr>
        <w:t xml:space="preserve">SEO 内容优化报告</w:t>
      </w:r>
    </w:p>
    <w:p>
      <w:pPr>
        <w:spacing w:after="120"/>
      </w:pPr>
      <w:r>
        <w:t xml:space="preserve">状态：pass ｜ 语言：zh-CN ｜ 页面类型：article ｜ 质量评分：87</w:t>
      </w:r>
    </w:p>
    <w:p>
      <w:pPr>
        <w:spacing w:after="120"/>
      </w:pPr>
      <w:r>
        <w:rPr>
          <w:b/>
        </w:rPr>
        <w:t xml:space="preserve">推荐 SEO 标题：机械键盘选购指南：红轴茶轴青轴怎么选</w:t>
      </w:r>
    </w:p>
    <w:p>
      <w:pPr>
        <w:spacing w:after="120"/>
      </w:pPr>
      <w:r>
        <w:rPr>
          <w:b/>
        </w:rPr>
        <w:t xml:space="preserve">推荐元描述：机械键盘怎么选？本文讲清红轴、茶轴、青轴的手感差异，以及 60%、87、全尺寸配列的取舍，帮你按场景选购合适的键盘。</w:t>
      </w:r>
    </w:p>
    <w:p>
      <w:pPr>
        <w:spacing w:after="120"/>
      </w:pPr>
      <w:r>
        <w:rPr>
          <w:b/>
        </w:rPr>
        <w:t xml:space="preserve">SEO 关键词推荐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关键词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语言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类型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意图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相关性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证据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优先级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投放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理由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primary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文章主题词，贯穿全文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机械键盘轴体区别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secondary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正文重点讲解轴体差异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客制化键盘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secondary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进阶需求词，正文有提及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红轴 茶轴 青轴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long_tail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具体轴体词，长尾低竞争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游戏键盘推荐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long_tail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model_inference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faq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场景长尾，建议补充型号支撑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如何选择机械键盘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question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问答型主意图词，匹配文章标题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机械键盘怎么选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zh-CN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question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model_inference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faq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口语化问答词，覆盖搜索意图</w:t>
            </w:r>
          </w:p>
        </w:tc>
      </w:tr>
    </w:tbl>
    <w:p>
      <w:pPr>
        <w:spacing w:after="120"/>
      </w:pPr>
      <w:r>
        <w:rPr>
          <w:b/>
        </w:rPr>
        <w:t xml:space="preserve">优化标题候选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#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标题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字符数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主关键词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差异化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风险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评分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如何选择机械键盘：轴体配列场景一文讲清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19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92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机械键盘选购指南：红轴茶轴青轴怎么选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18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一文看懂机械键盘轴体区别与配列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92</w:t>
            </w:r>
          </w:p>
        </w:tc>
      </w:tr>
    </w:tbl>
    <w:p>
      <w:pPr>
        <w:spacing w:after="120"/>
      </w:pPr>
      <w:r>
        <w:rPr>
          <w:b/>
        </w:rPr>
        <w:t xml:space="preserve">元描述候选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#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元描述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字符数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含关键词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价值主张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风险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评分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机械键盘怎么选？本文讲清红轴、茶轴、青轴的手感差异，以及 60%、87、全尺寸配列的取舍，帮你按场景选购合适的键盘。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58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按场景理性选购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learn_more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93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从轴体到配列，带你搞懂机械键盘的核心区别，避开盲目追高价的选购误区。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34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机械键盘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避开选购误区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learn_more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85</w:t>
            </w:r>
          </w:p>
        </w:tc>
      </w:tr>
    </w:tbl>
    <w:p>
      <w:pPr>
        <w:spacing w:after="120"/>
      </w:pPr>
      <w:r>
        <w:rPr>
          <w:b/>
        </w:rPr>
        <w:t xml:space="preserve">合规与声明风险</w:t>
      </w:r>
    </w:p>
    <w:p>
      <w:pPr>
        <w:spacing w:after="120"/>
      </w:pPr>
      <w:r>
        <w:t xml:space="preserve">[Low/invalid_enum] search_intent 非法已修正</w:t>
      </w:r>
    </w:p>
    <w:p>
      <w:pPr>
        <w:spacing w:after="120"/>
      </w:pPr>
      <w:r>
        <w:t xml:space="preserve">[Low/invalid_enum] search_intent 非法已修正</w:t>
      </w:r>
    </w:p>
    <w:p>
      <w:pPr>
        <w:spacing w:after="120"/>
      </w:pPr>
      <w:r>
        <w:t xml:space="preserve">[Medium/unverified_numeric_claim] 含可能需核实的数值/认证表述，请确认正文支撑</w:t>
      </w:r>
    </w:p>
    <w:p>
      <w:pPr>
        <w:spacing w:after="120"/>
      </w:pPr>
      <w:r>
        <w:t xml:space="preserve">免责声明：本报告由 SEO 内容优化工具自动生成，所有关键词与标题建议均基于用户提供的页面内容，未使用任何搜索量实测数据，不构成搜索排名或流量保证。请以实际业务与人工复核为准。</w:t>
      </w:r>
    </w:p>
    <w:p>
      <w:pPr>
        <w:spacing w:after="120"/>
      </w:pPr>
      <w:r>
        <w:t xml:space="preserve">数据隐私：本工具不保存登录凭证、Cookie 或个人身份信息；处理过程不上传原文至外部服务。</w:t>
      </w:r>
    </w:p>
    <w:sectPr>
      <w:pgSz w:w="11906" w:h="16838"/>
      <w:pgMar w:top="1440" w:right="1440" w:bottom="1440" w:left="1440"/>
    </w:sectPr>
  </w:body>
</w:document>
</file>