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18" w:rsidRDefault="00435318" w:rsidP="00A10E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435318" w:rsidRDefault="00435318" w:rsidP="00A10E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</w:p>
    <w:p w:rsidR="00435318" w:rsidRDefault="00435318" w:rsidP="0043531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Cúc</w:t>
      </w:r>
      <w:proofErr w:type="spellEnd"/>
    </w:p>
    <w:p w:rsidR="00435318" w:rsidRDefault="00435318" w:rsidP="0043531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Thúy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Linh</w:t>
      </w:r>
      <w:proofErr w:type="spellEnd"/>
    </w:p>
    <w:p w:rsidR="00435318" w:rsidRDefault="00435318" w:rsidP="00435318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Bùi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Đắc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</w:p>
    <w:p w:rsidR="00435318" w:rsidRPr="00435318" w:rsidRDefault="00435318" w:rsidP="00A10E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435318" w:rsidRPr="00435318" w:rsidRDefault="00435318" w:rsidP="004353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bán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>.</w:t>
      </w:r>
    </w:p>
    <w:p w:rsidR="006A7F10" w:rsidRDefault="00B23E3E" w:rsidP="00A10E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23E3E" w:rsidRDefault="00B23E3E" w:rsidP="00A10E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23E3E" w:rsidRDefault="00B23E3E" w:rsidP="00B23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“nguoibanhang.txt”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23E3E" w:rsidRDefault="00B23E3E" w:rsidP="00B23E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</w:p>
    <w:p w:rsidR="00B23E3E" w:rsidRDefault="00B23E3E" w:rsidP="00B23E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E3E" w:rsidRDefault="00B23E3E" w:rsidP="00B23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F0507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23E3E" w:rsidRDefault="00B23E3E" w:rsidP="00B23E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  <w:proofErr w:type="gramEnd"/>
    </w:p>
    <w:p w:rsidR="00B23E3E" w:rsidRDefault="00B23E3E" w:rsidP="00B23E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43623" w:rsidRPr="00B23E3E" w:rsidRDefault="00B23E3E" w:rsidP="00FB5C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(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803D2" w:rsidRPr="00B23E3E">
        <w:rPr>
          <w:rFonts w:ascii="Times New Roman" w:hAnsi="Times New Roman" w:cs="Times New Roman"/>
          <w:sz w:val="28"/>
          <w:szCs w:val="28"/>
          <w:vertAlign w:val="superscript"/>
        </w:rPr>
        <w:t>…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Start"/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8803D2" w:rsidRPr="00B23E3E">
        <w:rPr>
          <w:rFonts w:ascii="Times New Roman" w:hAnsi="Times New Roman" w:cs="Times New Roman"/>
          <w:sz w:val="28"/>
          <w:szCs w:val="28"/>
        </w:rPr>
        <w:t>=0,1</w:t>
      </w:r>
    </w:p>
    <w:p w:rsidR="00843623" w:rsidRPr="00B23E3E" w:rsidRDefault="00B23E3E" w:rsidP="00435318">
      <w:pPr>
        <w:ind w:firstLine="72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03D2" w:rsidRPr="00B23E3E">
        <w:rPr>
          <w:rFonts w:ascii="Times New Roman" w:hAnsi="Times New Roman" w:cs="Times New Roman"/>
          <w:sz w:val="28"/>
          <w:szCs w:val="28"/>
        </w:rPr>
        <w:t>Try(</w:t>
      </w:r>
      <w:proofErr w:type="spellStart"/>
      <w:proofErr w:type="gramEnd"/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>i</w:t>
      </w:r>
    </w:p>
    <w:p w:rsidR="00843623" w:rsidRPr="00B23E3E" w:rsidRDefault="00B23E3E" w:rsidP="00FB5C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>=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8803D2" w:rsidRPr="00B23E3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8803D2" w:rsidRPr="00B23E3E">
        <w:rPr>
          <w:rFonts w:ascii="Times New Roman" w:hAnsi="Times New Roman" w:cs="Times New Roman"/>
          <w:sz w:val="28"/>
          <w:szCs w:val="28"/>
        </w:rPr>
        <w:t xml:space="preserve">+1 </w:t>
      </w:r>
      <w:proofErr w:type="spellStart"/>
      <w:r w:rsidR="008803D2" w:rsidRPr="00B23E3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803D2" w:rsidRPr="00B23E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03D2" w:rsidRPr="00B23E3E">
        <w:rPr>
          <w:rFonts w:ascii="Times New Roman" w:hAnsi="Times New Roman" w:cs="Times New Roman"/>
          <w:sz w:val="28"/>
          <w:szCs w:val="28"/>
        </w:rPr>
        <w:t>Try(</w:t>
      </w:r>
      <w:proofErr w:type="gramEnd"/>
      <w:r w:rsidR="008803D2" w:rsidRPr="00B23E3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8803D2" w:rsidRPr="00B23E3E">
        <w:rPr>
          <w:rFonts w:ascii="Times New Roman" w:hAnsi="Times New Roman" w:cs="Times New Roman"/>
          <w:sz w:val="28"/>
          <w:szCs w:val="28"/>
        </w:rPr>
        <w:t>+1)</w:t>
      </w:r>
    </w:p>
    <w:p w:rsidR="00843623" w:rsidRPr="0087336F" w:rsidRDefault="008803D2" w:rsidP="0087336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: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  <w:t xml:space="preserve">-Do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36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qui)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: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n)  = 2[T(n-1) + 1]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 xml:space="preserve">= 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n-1) + 2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>= 2[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2T(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n-2) + 2] + 2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>=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n-2) + 2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87336F">
        <w:rPr>
          <w:rFonts w:ascii="Times New Roman" w:hAnsi="Times New Roman" w:cs="Times New Roman"/>
          <w:sz w:val="28"/>
          <w:szCs w:val="28"/>
        </w:rPr>
        <w:t>+ 2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>=2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n-(n-1)) + 2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n-2 </w:t>
      </w:r>
      <w:r w:rsidRPr="0087336F">
        <w:rPr>
          <w:rFonts w:ascii="Times New Roman" w:hAnsi="Times New Roman" w:cs="Times New Roman"/>
          <w:sz w:val="28"/>
          <w:szCs w:val="28"/>
        </w:rPr>
        <w:t>+ … + 2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>=2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Pr="0087336F">
        <w:rPr>
          <w:rFonts w:ascii="Times New Roman" w:hAnsi="Times New Roman" w:cs="Times New Roman"/>
          <w:sz w:val="28"/>
          <w:szCs w:val="28"/>
        </w:rPr>
        <w:t>+ 2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n-1 </w:t>
      </w:r>
      <w:r w:rsidRPr="0087336F">
        <w:rPr>
          <w:rFonts w:ascii="Times New Roman" w:hAnsi="Times New Roman" w:cs="Times New Roman"/>
          <w:sz w:val="28"/>
          <w:szCs w:val="28"/>
        </w:rPr>
        <w:t>+ … + 2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 xml:space="preserve"> – 1)/(2 - 1)</w:t>
      </w:r>
    </w:p>
    <w:p w:rsidR="0087336F" w:rsidRP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  <w:t>=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7336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 xml:space="preserve"> 1 &lt;= 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:rsidR="00B23E3E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T(n)) = O(2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>).</w:t>
      </w:r>
    </w:p>
    <w:p w:rsidR="00435318" w:rsidRPr="00435318" w:rsidRDefault="00435318" w:rsidP="008733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35318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2.</w:t>
      </w:r>
      <w:proofErr w:type="gramEnd"/>
    </w:p>
    <w:p w:rsidR="00435318" w:rsidRPr="00435318" w:rsidRDefault="00435318" w:rsidP="004353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xếp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8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quân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hậu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bàn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vua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>.</w:t>
      </w:r>
    </w:p>
    <w:p w:rsidR="00435318" w:rsidRDefault="00435318" w:rsidP="00435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5318" w:rsidRDefault="00435318" w:rsidP="00435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35318" w:rsidRDefault="00435318" w:rsidP="00435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5318" w:rsidRDefault="00435318" w:rsidP="004353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5318" w:rsidRDefault="00435318" w:rsidP="00435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i+1.</w:t>
      </w:r>
    </w:p>
    <w:p w:rsidR="00435318" w:rsidRDefault="00435318" w:rsidP="00435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i-1.</w:t>
      </w:r>
      <w:proofErr w:type="gramEnd"/>
    </w:p>
    <w:p w:rsidR="00435318" w:rsidRPr="0087336F" w:rsidRDefault="00435318" w:rsidP="0043531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35318" w:rsidRPr="00435318" w:rsidRDefault="00435318" w:rsidP="008733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lastRenderedPageBreak/>
        <w:t>Bài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quân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bàn</w:t>
      </w:r>
      <w:proofErr w:type="spellEnd"/>
      <w:r w:rsidRPr="004353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5318">
        <w:rPr>
          <w:rFonts w:ascii="Times New Roman" w:hAnsi="Times New Roman" w:cs="Times New Roman"/>
          <w:b/>
          <w:sz w:val="28"/>
          <w:szCs w:val="28"/>
        </w:rPr>
        <w:t>cờ</w:t>
      </w:r>
      <w:proofErr w:type="spellEnd"/>
    </w:p>
    <w:p w:rsidR="00435318" w:rsidRDefault="0087336F" w:rsidP="0087336F">
      <w:p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8x8),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cờ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lại,mỗi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lần.Nếu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.</w:t>
      </w:r>
    </w:p>
    <w:p w:rsidR="00843623" w:rsidRPr="0087336F" w:rsidRDefault="008803D2" w:rsidP="0087336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36F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8733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Pr="0087336F">
        <w:rPr>
          <w:rFonts w:ascii="Times New Roman" w:hAnsi="Times New Roman" w:cs="Times New Roman"/>
          <w:bCs/>
          <w:sz w:val="28"/>
          <w:szCs w:val="28"/>
        </w:rPr>
        <w:t>:</w:t>
      </w:r>
    </w:p>
    <w:p w:rsidR="00843623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8803D2" w:rsidRPr="0087336F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>.</w:t>
      </w:r>
    </w:p>
    <w:p w:rsidR="00843623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8803D2" w:rsidRPr="0087336F">
        <w:rPr>
          <w:rFonts w:ascii="Times New Roman" w:hAnsi="Times New Roman" w:cs="Times New Roman"/>
          <w:sz w:val="28"/>
          <w:szCs w:val="28"/>
        </w:rPr>
        <w:t>Output:</w:t>
      </w:r>
      <w:r w:rsidR="008803D2" w:rsidRPr="008733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>.</w:t>
      </w:r>
    </w:p>
    <w:p w:rsidR="00843623" w:rsidRPr="0087336F" w:rsidRDefault="0087336F" w:rsidP="0087336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bCs/>
          <w:sz w:val="28"/>
          <w:szCs w:val="28"/>
        </w:rPr>
        <w:t xml:space="preserve">Ý </w:t>
      </w:r>
      <w:proofErr w:type="spellStart"/>
      <w:r w:rsidRPr="0087336F">
        <w:rPr>
          <w:rFonts w:ascii="Times New Roman" w:hAnsi="Times New Roman" w:cs="Times New Roman"/>
          <w:bCs/>
          <w:sz w:val="28"/>
          <w:szCs w:val="28"/>
        </w:rPr>
        <w:t>tưởng</w:t>
      </w:r>
      <w:proofErr w:type="spellEnd"/>
      <w:r w:rsidRPr="0087336F">
        <w:rPr>
          <w:rFonts w:ascii="Times New Roman" w:hAnsi="Times New Roman" w:cs="Times New Roman"/>
          <w:bCs/>
          <w:sz w:val="28"/>
          <w:szCs w:val="28"/>
        </w:rPr>
        <w:t>:</w:t>
      </w:r>
    </w:p>
    <w:p w:rsidR="00843623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proofErr w:type="gram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(8x8)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>.</w:t>
      </w:r>
    </w:p>
    <w:p w:rsidR="00843623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8803D2" w:rsidRPr="0087336F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803D2" w:rsidRPr="0087336F">
        <w:rPr>
          <w:rFonts w:ascii="Times New Roman" w:hAnsi="Times New Roman" w:cs="Times New Roman"/>
          <w:sz w:val="28"/>
          <w:szCs w:val="28"/>
        </w:rPr>
        <w:t>BC[</w:t>
      </w:r>
      <w:proofErr w:type="gram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1…8][1…8]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>.</w:t>
      </w:r>
    </w:p>
    <w:p w:rsidR="00843623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1 ô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8 ô </w:t>
      </w:r>
      <w:proofErr w:type="spellStart"/>
      <w:r w:rsidR="008803D2" w:rsidRPr="008733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803D2" w:rsidRPr="0087336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8803D2" w:rsidRPr="0087336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3623" w:rsidRPr="0087336F" w:rsidRDefault="008803D2" w:rsidP="0087336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cử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.</w:t>
      </w:r>
    </w:p>
    <w:p w:rsidR="0087336F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1..8] = {-2, -1, 1, 2,   2,  1, -1, -2}</w:t>
      </w:r>
    </w:p>
    <w:p w:rsidR="0087336F" w:rsidRP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ab/>
      </w:r>
      <w:r w:rsidRPr="008733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1..8] = { 1,  2,  2, 1, -1, -2, -2, -2,-1}</w:t>
      </w:r>
    </w:p>
    <w:p w:rsidR="0087336F" w:rsidRDefault="0087336F" w:rsidP="0087336F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33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 xml:space="preserve"> BC[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][j] = 0).</w:t>
      </w:r>
    </w:p>
    <w:p w:rsidR="0087336F" w:rsidRPr="0087336F" w:rsidRDefault="0087336F" w:rsidP="0087336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:</w:t>
      </w:r>
    </w:p>
    <w:p w:rsidR="0087336F" w:rsidRPr="0087336F" w:rsidRDefault="0087336F" w:rsidP="0087336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7336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336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qui)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ta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336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>: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 xml:space="preserve">n)  </w:t>
      </w:r>
      <w:r w:rsidRPr="0087336F">
        <w:rPr>
          <w:rFonts w:ascii="Times New Roman" w:hAnsi="Times New Roman" w:cs="Times New Roman"/>
          <w:sz w:val="28"/>
          <w:szCs w:val="28"/>
        </w:rPr>
        <w:tab/>
        <w:t>= 8[T(n-1) + 2]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8T(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n-1) + 16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>= 8[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8T(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n-2) + 16] + 16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lastRenderedPageBreak/>
        <w:t>=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n-2) + 8.16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7336F">
        <w:rPr>
          <w:rFonts w:ascii="Times New Roman" w:hAnsi="Times New Roman" w:cs="Times New Roman"/>
          <w:sz w:val="28"/>
          <w:szCs w:val="28"/>
        </w:rPr>
        <w:t>+ 16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>=8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n-</w:t>
      </w:r>
      <w:proofErr w:type="gramStart"/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87336F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n-(n-1)) + 8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n-2</w:t>
      </w:r>
      <w:r w:rsidRPr="0087336F">
        <w:rPr>
          <w:rFonts w:ascii="Times New Roman" w:hAnsi="Times New Roman" w:cs="Times New Roman"/>
          <w:sz w:val="28"/>
          <w:szCs w:val="28"/>
        </w:rPr>
        <w:t>.16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7336F">
        <w:rPr>
          <w:rFonts w:ascii="Times New Roman" w:hAnsi="Times New Roman" w:cs="Times New Roman"/>
          <w:sz w:val="28"/>
          <w:szCs w:val="28"/>
        </w:rPr>
        <w:t>+ … + 8.16 + 16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>=8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n-1 </w:t>
      </w:r>
      <w:r w:rsidRPr="0087336F">
        <w:rPr>
          <w:rFonts w:ascii="Times New Roman" w:hAnsi="Times New Roman" w:cs="Times New Roman"/>
          <w:sz w:val="28"/>
          <w:szCs w:val="28"/>
        </w:rPr>
        <w:t>+ 16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 xml:space="preserve">n-2 </w:t>
      </w:r>
      <w:r w:rsidRPr="0087336F">
        <w:rPr>
          <w:rFonts w:ascii="Times New Roman" w:hAnsi="Times New Roman" w:cs="Times New Roman"/>
          <w:sz w:val="28"/>
          <w:szCs w:val="28"/>
        </w:rPr>
        <w:t>+ … + 8.16 + 8.16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7336F">
        <w:rPr>
          <w:rFonts w:ascii="Times New Roman" w:hAnsi="Times New Roman" w:cs="Times New Roman"/>
          <w:sz w:val="28"/>
          <w:szCs w:val="28"/>
        </w:rPr>
        <w:t>)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>= 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87336F">
        <w:rPr>
          <w:rFonts w:ascii="Times New Roman" w:hAnsi="Times New Roman" w:cs="Times New Roman"/>
          <w:sz w:val="28"/>
          <w:szCs w:val="28"/>
        </w:rPr>
        <w:t xml:space="preserve"> + 16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n-1</w:t>
      </w:r>
      <w:r w:rsidRPr="0087336F">
        <w:rPr>
          <w:rFonts w:ascii="Times New Roman" w:hAnsi="Times New Roman" w:cs="Times New Roman"/>
          <w:sz w:val="28"/>
          <w:szCs w:val="28"/>
        </w:rPr>
        <w:t xml:space="preserve"> - 1)/7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7336F">
        <w:rPr>
          <w:rFonts w:ascii="Times New Roman" w:hAnsi="Times New Roman" w:cs="Times New Roman"/>
          <w:sz w:val="28"/>
          <w:szCs w:val="28"/>
        </w:rPr>
        <w:t>=23. 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>/7 – 16/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7  &lt;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= 23. 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>/7</w:t>
      </w:r>
    </w:p>
    <w:p w:rsidR="0087336F" w:rsidRPr="0087336F" w:rsidRDefault="0087336F" w:rsidP="0043531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87336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733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336F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7336F">
        <w:rPr>
          <w:rFonts w:ascii="Times New Roman" w:hAnsi="Times New Roman" w:cs="Times New Roman"/>
          <w:sz w:val="28"/>
          <w:szCs w:val="28"/>
        </w:rPr>
        <w:t>T(n)) = O(8</w:t>
      </w:r>
      <w:r w:rsidRPr="0087336F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7336F">
        <w:rPr>
          <w:rFonts w:ascii="Times New Roman" w:hAnsi="Times New Roman" w:cs="Times New Roman"/>
          <w:sz w:val="28"/>
          <w:szCs w:val="28"/>
        </w:rPr>
        <w:t>).</w:t>
      </w:r>
    </w:p>
    <w:p w:rsidR="0087336F" w:rsidRDefault="0087336F" w:rsidP="0087336F">
      <w:pPr>
        <w:rPr>
          <w:rFonts w:ascii="Times New Roman" w:hAnsi="Times New Roman" w:cs="Times New Roman"/>
          <w:sz w:val="28"/>
          <w:szCs w:val="28"/>
        </w:rPr>
      </w:pPr>
    </w:p>
    <w:p w:rsidR="0087336F" w:rsidRPr="00B23E3E" w:rsidRDefault="0087336F" w:rsidP="00B23E3E">
      <w:pPr>
        <w:rPr>
          <w:rFonts w:ascii="Times New Roman" w:hAnsi="Times New Roman" w:cs="Times New Roman"/>
          <w:sz w:val="28"/>
          <w:szCs w:val="28"/>
        </w:rPr>
      </w:pPr>
    </w:p>
    <w:sectPr w:rsidR="0087336F" w:rsidRPr="00B23E3E" w:rsidSect="006A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0821"/>
    <w:multiLevelType w:val="hybridMultilevel"/>
    <w:tmpl w:val="3594C630"/>
    <w:lvl w:ilvl="0" w:tplc="00DAE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34CB"/>
    <w:multiLevelType w:val="hybridMultilevel"/>
    <w:tmpl w:val="7EF4CC68"/>
    <w:lvl w:ilvl="0" w:tplc="DDBCF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B4047"/>
    <w:multiLevelType w:val="hybridMultilevel"/>
    <w:tmpl w:val="50E4A6CC"/>
    <w:lvl w:ilvl="0" w:tplc="53A8A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6A2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07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5A0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B0D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843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08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80C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69877D6"/>
    <w:multiLevelType w:val="hybridMultilevel"/>
    <w:tmpl w:val="A00ECDCE"/>
    <w:lvl w:ilvl="0" w:tplc="A0B60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070BD"/>
    <w:multiLevelType w:val="hybridMultilevel"/>
    <w:tmpl w:val="B81CB118"/>
    <w:lvl w:ilvl="0" w:tplc="5A5CE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8EBA2">
      <w:start w:val="94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C7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E05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0C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8AC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16E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C8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02E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EF6089E"/>
    <w:multiLevelType w:val="hybridMultilevel"/>
    <w:tmpl w:val="AADE7D8C"/>
    <w:lvl w:ilvl="0" w:tplc="C4A6B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42C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01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025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10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988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4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29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C1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5774069"/>
    <w:multiLevelType w:val="hybridMultilevel"/>
    <w:tmpl w:val="6BEEE796"/>
    <w:lvl w:ilvl="0" w:tplc="08B68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56C52A">
      <w:start w:val="94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D23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84E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887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24D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7A6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B8C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69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7213804"/>
    <w:multiLevelType w:val="hybridMultilevel"/>
    <w:tmpl w:val="80E427DC"/>
    <w:lvl w:ilvl="0" w:tplc="AC107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644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C043E">
      <w:start w:val="998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F6D3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D622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620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8B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4072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64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9A0857"/>
    <w:multiLevelType w:val="hybridMultilevel"/>
    <w:tmpl w:val="4DB0DBC8"/>
    <w:lvl w:ilvl="0" w:tplc="48E85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E6FAC0">
      <w:start w:val="9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E9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CA8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4AE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FA4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3CC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D4A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B22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E68"/>
    <w:rsid w:val="00430330"/>
    <w:rsid w:val="00435318"/>
    <w:rsid w:val="006A7F10"/>
    <w:rsid w:val="00843623"/>
    <w:rsid w:val="0087336F"/>
    <w:rsid w:val="008803D2"/>
    <w:rsid w:val="00A10E68"/>
    <w:rsid w:val="00B23E3E"/>
    <w:rsid w:val="00F0507C"/>
    <w:rsid w:val="00FB5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10"/>
  </w:style>
  <w:style w:type="paragraph" w:styleId="Heading1">
    <w:name w:val="heading 1"/>
    <w:basedOn w:val="Normal"/>
    <w:next w:val="Normal"/>
    <w:link w:val="Heading1Char"/>
    <w:uiPriority w:val="9"/>
    <w:qFormat/>
    <w:rsid w:val="00435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5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5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9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4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87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4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4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6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78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0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8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59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yugi</dc:creator>
  <cp:lastModifiedBy>yugi</cp:lastModifiedBy>
  <cp:revision>2</cp:revision>
  <dcterms:created xsi:type="dcterms:W3CDTF">2012-03-26T19:53:00Z</dcterms:created>
  <dcterms:modified xsi:type="dcterms:W3CDTF">2012-03-27T01:25:00Z</dcterms:modified>
</cp:coreProperties>
</file>