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B3" w:rsidRPr="00A01C44" w:rsidRDefault="001E71B3" w:rsidP="001E71B3">
      <w:pPr>
        <w:pStyle w:val="2"/>
        <w:jc w:val="center"/>
        <w:rPr>
          <w:rFonts w:eastAsia="Times New Roman CYR" w:cstheme="majorHAnsi"/>
          <w:b w:val="0"/>
          <w:sz w:val="28"/>
          <w:szCs w:val="28"/>
        </w:rPr>
      </w:pPr>
      <w:r w:rsidRPr="00A01C44">
        <w:rPr>
          <w:rFonts w:eastAsia="Calibri" w:cstheme="majorHAnsi"/>
          <w:b w:val="0"/>
          <w:sz w:val="28"/>
          <w:szCs w:val="28"/>
        </w:rPr>
        <w:t>Министерство</w:t>
      </w:r>
      <w:r w:rsidRPr="00A01C44">
        <w:rPr>
          <w:rFonts w:eastAsia="Times New Roman CYR" w:cstheme="majorHAnsi"/>
          <w:b w:val="0"/>
          <w:sz w:val="28"/>
          <w:szCs w:val="28"/>
        </w:rPr>
        <w:t xml:space="preserve"> </w:t>
      </w:r>
      <w:r w:rsidRPr="00A01C44">
        <w:rPr>
          <w:rFonts w:eastAsia="Calibri" w:cstheme="majorHAnsi"/>
          <w:b w:val="0"/>
          <w:sz w:val="28"/>
          <w:szCs w:val="28"/>
        </w:rPr>
        <w:t>образования</w:t>
      </w:r>
      <w:r w:rsidRPr="00A01C44">
        <w:rPr>
          <w:rFonts w:eastAsia="Times New Roman CYR" w:cstheme="majorHAnsi"/>
          <w:b w:val="0"/>
          <w:sz w:val="28"/>
          <w:szCs w:val="28"/>
        </w:rPr>
        <w:t xml:space="preserve"> </w:t>
      </w:r>
      <w:r w:rsidRPr="00A01C44">
        <w:rPr>
          <w:rFonts w:eastAsia="Calibri" w:cstheme="majorHAnsi"/>
          <w:b w:val="0"/>
          <w:sz w:val="28"/>
          <w:szCs w:val="28"/>
        </w:rPr>
        <w:t>Республики</w:t>
      </w:r>
      <w:r w:rsidRPr="00A01C44">
        <w:rPr>
          <w:rFonts w:eastAsia="Times New Roman CYR" w:cstheme="majorHAnsi"/>
          <w:b w:val="0"/>
          <w:sz w:val="28"/>
          <w:szCs w:val="28"/>
        </w:rPr>
        <w:t xml:space="preserve"> </w:t>
      </w:r>
      <w:r w:rsidRPr="00A01C44">
        <w:rPr>
          <w:rFonts w:eastAsia="Calibri" w:cstheme="majorHAnsi"/>
          <w:b w:val="0"/>
          <w:sz w:val="28"/>
          <w:szCs w:val="28"/>
        </w:rPr>
        <w:t>Беларусь</w:t>
      </w:r>
    </w:p>
    <w:p w:rsidR="001E71B3" w:rsidRPr="00A01C44" w:rsidRDefault="001E71B3" w:rsidP="001E71B3">
      <w:pPr>
        <w:spacing w:line="360" w:lineRule="auto"/>
        <w:ind w:right="-143"/>
        <w:jc w:val="center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Учреждение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образования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«</w:t>
      </w:r>
      <w:r w:rsidRPr="00A01C44">
        <w:rPr>
          <w:rFonts w:asciiTheme="majorHAnsi" w:eastAsia="Calibri" w:hAnsiTheme="majorHAnsi" w:cstheme="majorHAnsi"/>
          <w:sz w:val="28"/>
          <w:szCs w:val="28"/>
        </w:rPr>
        <w:t>Витебский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государственный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технологический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университет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>»</w:t>
      </w:r>
    </w:p>
    <w:p w:rsidR="001E71B3" w:rsidRPr="00A01C44" w:rsidRDefault="001E71B3" w:rsidP="001E71B3">
      <w:pPr>
        <w:spacing w:line="360" w:lineRule="auto"/>
        <w:ind w:right="-143"/>
        <w:jc w:val="center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Кафедра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: </w:t>
      </w:r>
      <w:r w:rsidRPr="00A01C44">
        <w:rPr>
          <w:rFonts w:asciiTheme="majorHAnsi" w:eastAsia="Calibri" w:hAnsiTheme="majorHAnsi" w:cstheme="majorHAnsi"/>
          <w:sz w:val="28"/>
          <w:szCs w:val="28"/>
        </w:rPr>
        <w:t>информационные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системы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и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автоматизация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производства</w:t>
      </w:r>
    </w:p>
    <w:p w:rsidR="001E71B3" w:rsidRPr="00A01C44" w:rsidRDefault="001E71B3" w:rsidP="001E71B3">
      <w:pPr>
        <w:spacing w:line="360" w:lineRule="auto"/>
        <w:ind w:firstLine="709"/>
        <w:jc w:val="center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center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ind w:left="709"/>
        <w:jc w:val="both"/>
        <w:rPr>
          <w:rFonts w:asciiTheme="majorHAnsi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left="-284"/>
        <w:jc w:val="center"/>
        <w:rPr>
          <w:rFonts w:asciiTheme="majorHAnsi" w:eastAsia="Times New Roman CYR" w:hAnsiTheme="majorHAnsi" w:cstheme="majorHAnsi"/>
          <w:sz w:val="32"/>
          <w:szCs w:val="28"/>
        </w:rPr>
      </w:pPr>
      <w:r w:rsidRPr="00A01C44">
        <w:rPr>
          <w:rFonts w:asciiTheme="majorHAnsi" w:eastAsia="Calibri" w:hAnsiTheme="majorHAnsi" w:cstheme="majorHAnsi"/>
          <w:sz w:val="32"/>
          <w:szCs w:val="28"/>
        </w:rPr>
        <w:t>Расчётно-графическая работа</w:t>
      </w:r>
    </w:p>
    <w:p w:rsidR="001E71B3" w:rsidRPr="00A01C44" w:rsidRDefault="001E71B3" w:rsidP="001E71B3">
      <w:pPr>
        <w:spacing w:line="360" w:lineRule="auto"/>
        <w:ind w:left="-284"/>
        <w:jc w:val="center"/>
        <w:rPr>
          <w:rFonts w:asciiTheme="majorHAnsi" w:eastAsia="Times New Roman CYR" w:hAnsiTheme="majorHAnsi" w:cstheme="majorHAnsi"/>
          <w:sz w:val="32"/>
          <w:szCs w:val="28"/>
        </w:rPr>
      </w:pPr>
      <w:r w:rsidRPr="00A01C44">
        <w:rPr>
          <w:rFonts w:asciiTheme="majorHAnsi" w:hAnsiTheme="majorHAnsi" w:cstheme="majorHAnsi"/>
          <w:sz w:val="32"/>
          <w:szCs w:val="28"/>
        </w:rPr>
        <w:t>по курсу</w:t>
      </w:r>
    </w:p>
    <w:p w:rsidR="001E71B3" w:rsidRPr="00A01C44" w:rsidRDefault="001E71B3" w:rsidP="001E71B3">
      <w:pPr>
        <w:jc w:val="center"/>
        <w:rPr>
          <w:rFonts w:asciiTheme="majorHAnsi" w:hAnsiTheme="majorHAnsi" w:cstheme="majorHAnsi"/>
          <w:sz w:val="32"/>
          <w:szCs w:val="28"/>
        </w:rPr>
      </w:pPr>
      <w:r w:rsidRPr="00A01C44">
        <w:rPr>
          <w:rFonts w:asciiTheme="majorHAnsi" w:hAnsiTheme="majorHAnsi" w:cstheme="majorHAnsi"/>
          <w:sz w:val="32"/>
          <w:szCs w:val="28"/>
        </w:rPr>
        <w:t>Технологии программирования</w:t>
      </w:r>
    </w:p>
    <w:p w:rsidR="001E71B3" w:rsidRPr="00A01C44" w:rsidRDefault="001E71B3" w:rsidP="001E71B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1E71B3" w:rsidRPr="00A01C44" w:rsidRDefault="001E71B3" w:rsidP="001E71B3">
      <w:pPr>
        <w:jc w:val="center"/>
        <w:rPr>
          <w:rFonts w:asciiTheme="majorHAnsi" w:hAnsiTheme="majorHAnsi" w:cstheme="majorHAnsi"/>
          <w:sz w:val="32"/>
          <w:szCs w:val="28"/>
        </w:rPr>
      </w:pPr>
      <w:r w:rsidRPr="00A01C44">
        <w:rPr>
          <w:rFonts w:asciiTheme="majorHAnsi" w:hAnsiTheme="majorHAnsi" w:cstheme="majorHAnsi"/>
          <w:sz w:val="32"/>
          <w:szCs w:val="28"/>
        </w:rPr>
        <w:t>Вариант №13</w:t>
      </w: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1E71B3" w:rsidRPr="00A01C44" w:rsidRDefault="001E71B3" w:rsidP="001E71B3">
      <w:pPr>
        <w:spacing w:line="360" w:lineRule="auto"/>
        <w:ind w:firstLine="709"/>
        <w:jc w:val="both"/>
        <w:rPr>
          <w:rFonts w:asciiTheme="majorHAnsi" w:eastAsia="Times New Roman CYR" w:hAnsiTheme="majorHAnsi" w:cstheme="majorHAnsi"/>
          <w:sz w:val="28"/>
          <w:szCs w:val="28"/>
        </w:rPr>
      </w:pPr>
    </w:p>
    <w:p w:rsidR="00A01C44" w:rsidRPr="00A01C44" w:rsidRDefault="001E71B3" w:rsidP="001E71B3">
      <w:pPr>
        <w:spacing w:line="360" w:lineRule="auto"/>
        <w:jc w:val="right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Выполнил</w:t>
      </w:r>
      <w:r w:rsidR="00A01C44" w:rsidRPr="00A01C44">
        <w:rPr>
          <w:rFonts w:asciiTheme="majorHAnsi" w:eastAsia="Times New Roman CYR" w:hAnsiTheme="majorHAnsi" w:cstheme="majorHAnsi"/>
          <w:sz w:val="28"/>
          <w:szCs w:val="28"/>
        </w:rPr>
        <w:t>:</w:t>
      </w:r>
    </w:p>
    <w:p w:rsidR="00A01C44" w:rsidRPr="00A01C44" w:rsidRDefault="001E71B3" w:rsidP="001E71B3">
      <w:pPr>
        <w:spacing w:line="360" w:lineRule="auto"/>
        <w:jc w:val="right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студент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</w:t>
      </w:r>
      <w:r w:rsidRPr="00A01C44">
        <w:rPr>
          <w:rFonts w:asciiTheme="majorHAnsi" w:eastAsia="Calibri" w:hAnsiTheme="majorHAnsi" w:cstheme="majorHAnsi"/>
          <w:sz w:val="28"/>
          <w:szCs w:val="28"/>
        </w:rPr>
        <w:t>группы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 xml:space="preserve"> 3</w:t>
      </w:r>
      <w:r w:rsidRPr="00A01C44">
        <w:rPr>
          <w:rFonts w:asciiTheme="majorHAnsi" w:eastAsia="Calibri" w:hAnsiTheme="majorHAnsi" w:cstheme="majorHAnsi"/>
          <w:sz w:val="28"/>
          <w:szCs w:val="28"/>
        </w:rPr>
        <w:t>ИТ</w:t>
      </w:r>
      <w:r w:rsidRPr="00A01C44">
        <w:rPr>
          <w:rFonts w:asciiTheme="majorHAnsi" w:eastAsia="Times New Roman CYR" w:hAnsiTheme="majorHAnsi" w:cstheme="majorHAnsi"/>
          <w:sz w:val="28"/>
          <w:szCs w:val="28"/>
        </w:rPr>
        <w:t>-4</w:t>
      </w:r>
    </w:p>
    <w:p w:rsidR="001E71B3" w:rsidRPr="00A01C44" w:rsidRDefault="001E71B3" w:rsidP="001E71B3">
      <w:pPr>
        <w:spacing w:line="360" w:lineRule="auto"/>
        <w:jc w:val="right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Самарин В</w:t>
      </w:r>
      <w:r w:rsidR="00A01C44" w:rsidRPr="00A01C44">
        <w:rPr>
          <w:rFonts w:asciiTheme="majorHAnsi" w:eastAsia="Calibri" w:hAnsiTheme="majorHAnsi" w:cstheme="majorHAnsi"/>
          <w:sz w:val="28"/>
          <w:szCs w:val="28"/>
        </w:rPr>
        <w:t xml:space="preserve">ладислав </w:t>
      </w:r>
      <w:r w:rsidRPr="00A01C44">
        <w:rPr>
          <w:rFonts w:asciiTheme="majorHAnsi" w:eastAsia="Calibri" w:hAnsiTheme="majorHAnsi" w:cstheme="majorHAnsi"/>
          <w:sz w:val="28"/>
          <w:szCs w:val="28"/>
        </w:rPr>
        <w:t>В</w:t>
      </w:r>
      <w:r w:rsidR="00A01C44" w:rsidRPr="00A01C44">
        <w:rPr>
          <w:rFonts w:asciiTheme="majorHAnsi" w:eastAsia="Calibri" w:hAnsiTheme="majorHAnsi" w:cstheme="majorHAnsi"/>
          <w:sz w:val="28"/>
          <w:szCs w:val="28"/>
        </w:rPr>
        <w:t>асильевич</w:t>
      </w:r>
    </w:p>
    <w:p w:rsidR="00A01C44" w:rsidRPr="00A01C44" w:rsidRDefault="001E71B3" w:rsidP="00A01C44">
      <w:pPr>
        <w:spacing w:line="360" w:lineRule="auto"/>
        <w:jc w:val="right"/>
        <w:rPr>
          <w:rFonts w:asciiTheme="majorHAnsi" w:eastAsia="Times New Roman CYR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Проверил</w:t>
      </w:r>
      <w:r w:rsidR="00A01C44" w:rsidRPr="00A01C44">
        <w:rPr>
          <w:rFonts w:asciiTheme="majorHAnsi" w:eastAsia="Times New Roman CYR" w:hAnsiTheme="majorHAnsi" w:cstheme="majorHAnsi"/>
          <w:sz w:val="28"/>
          <w:szCs w:val="28"/>
        </w:rPr>
        <w:t>: заведующий кафедрой</w:t>
      </w:r>
    </w:p>
    <w:p w:rsidR="001E71B3" w:rsidRPr="00A01C44" w:rsidRDefault="001E71B3" w:rsidP="00A01C44">
      <w:pPr>
        <w:spacing w:line="360" w:lineRule="auto"/>
        <w:jc w:val="right"/>
        <w:rPr>
          <w:rFonts w:asciiTheme="majorHAnsi" w:eastAsia="Calibri" w:hAnsiTheme="majorHAnsi" w:cstheme="majorHAnsi"/>
          <w:sz w:val="28"/>
          <w:szCs w:val="28"/>
        </w:rPr>
      </w:pPr>
      <w:r w:rsidRPr="00A01C44">
        <w:rPr>
          <w:rFonts w:asciiTheme="majorHAnsi" w:eastAsia="Calibri" w:hAnsiTheme="majorHAnsi" w:cstheme="majorHAnsi"/>
          <w:sz w:val="28"/>
          <w:szCs w:val="28"/>
        </w:rPr>
        <w:t>Казаков В</w:t>
      </w:r>
      <w:r w:rsidR="00A01C44" w:rsidRPr="00A01C44">
        <w:rPr>
          <w:rFonts w:asciiTheme="majorHAnsi" w:eastAsia="Calibri" w:hAnsiTheme="majorHAnsi" w:cstheme="majorHAnsi"/>
          <w:sz w:val="28"/>
          <w:szCs w:val="28"/>
        </w:rPr>
        <w:t>адим Евгеньевич</w:t>
      </w:r>
    </w:p>
    <w:p w:rsidR="00A01C44" w:rsidRPr="001E71B3" w:rsidRDefault="00A01C44" w:rsidP="00A01C44">
      <w:pPr>
        <w:spacing w:line="360" w:lineRule="auto"/>
        <w:jc w:val="right"/>
        <w:rPr>
          <w:rFonts w:ascii="Times New Roman CYR" w:eastAsia="Times New Roman CYR" w:hAnsi="Times New Roman CYR" w:cs="Times New Roman CYR"/>
          <w:sz w:val="28"/>
        </w:rPr>
      </w:pPr>
    </w:p>
    <w:p w:rsidR="001E71B3" w:rsidRPr="001E71B3" w:rsidRDefault="001E71B3" w:rsidP="001E71B3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  <w:bookmarkStart w:id="0" w:name="_GoBack"/>
      <w:bookmarkEnd w:id="0"/>
    </w:p>
    <w:p w:rsidR="001E71B3" w:rsidRPr="001E71B3" w:rsidRDefault="001E71B3" w:rsidP="001E71B3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1E71B3" w:rsidRPr="001E71B3" w:rsidRDefault="001E71B3" w:rsidP="001E71B3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1E71B3" w:rsidRPr="001E71B3" w:rsidRDefault="001E71B3" w:rsidP="001E71B3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1E71B3" w:rsidRPr="001E71B3" w:rsidRDefault="001E71B3" w:rsidP="001E71B3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1E71B3" w:rsidRDefault="001E71B3" w:rsidP="001E71B3">
      <w:pPr>
        <w:spacing w:line="360" w:lineRule="auto"/>
        <w:jc w:val="center"/>
        <w:rPr>
          <w:rFonts w:ascii="Times New Roman CYR" w:eastAsia="Times New Roman CYR" w:hAnsi="Times New Roman CYR" w:cs="Times New Roman CYR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1E71B3" w:rsidRPr="001E71B3" w:rsidRDefault="001E71B3" w:rsidP="001E71B3">
      <w:pPr>
        <w:spacing w:line="360" w:lineRule="auto"/>
        <w:jc w:val="center"/>
        <w:rPr>
          <w:rFonts w:ascii="Times New Roman CYR" w:eastAsia="Times New Roman CYR" w:hAnsi="Times New Roman CYR" w:cs="Times New Roman CYR"/>
          <w:b/>
        </w:rPr>
      </w:pPr>
      <w:r>
        <w:rPr>
          <w:rFonts w:ascii="Times New Roman CYR" w:eastAsia="Times New Roman CYR" w:hAnsi="Times New Roman CYR" w:cs="Times New Roman CYR"/>
          <w:b/>
        </w:rPr>
        <w:t>Витебск, 2019</w:t>
      </w:r>
    </w:p>
    <w:p w:rsidR="001E71B3" w:rsidRPr="001E71B3" w:rsidRDefault="001E71B3" w:rsidP="001E71B3">
      <w:pPr>
        <w:jc w:val="center"/>
        <w:rPr>
          <w:b/>
          <w:sz w:val="32"/>
        </w:rPr>
      </w:pPr>
      <w:r w:rsidRPr="001E71B3">
        <w:rPr>
          <w:b/>
          <w:sz w:val="32"/>
        </w:rPr>
        <w:lastRenderedPageBreak/>
        <w:t>Задания к расчётно-графической работе</w:t>
      </w:r>
    </w:p>
    <w:p w:rsidR="001E71B3" w:rsidRPr="001E71B3" w:rsidRDefault="001E71B3" w:rsidP="001E71B3">
      <w:pPr>
        <w:jc w:val="center"/>
        <w:rPr>
          <w:b/>
          <w:sz w:val="32"/>
        </w:rPr>
      </w:pPr>
      <w:r w:rsidRPr="001E71B3">
        <w:rPr>
          <w:b/>
          <w:sz w:val="32"/>
        </w:rPr>
        <w:t>по курсу</w:t>
      </w:r>
    </w:p>
    <w:p w:rsidR="00E65487" w:rsidRPr="001E71B3" w:rsidRDefault="001E71B3" w:rsidP="001E71B3">
      <w:pPr>
        <w:jc w:val="center"/>
        <w:rPr>
          <w:b/>
          <w:sz w:val="32"/>
        </w:rPr>
      </w:pPr>
      <w:r w:rsidRPr="001E71B3">
        <w:rPr>
          <w:b/>
          <w:sz w:val="32"/>
        </w:rPr>
        <w:t>Технологии программирования</w:t>
      </w:r>
    </w:p>
    <w:p w:rsidR="001E71B3" w:rsidRPr="001E71B3" w:rsidRDefault="001E71B3" w:rsidP="001E71B3">
      <w:pPr>
        <w:rPr>
          <w:b/>
          <w:sz w:val="32"/>
        </w:rPr>
      </w:pPr>
      <w:r w:rsidRPr="001E71B3">
        <w:rPr>
          <w:b/>
          <w:sz w:val="32"/>
        </w:rPr>
        <w:t>Изучить и описать паттерн, согласно индивидуальному варианту.</w:t>
      </w:r>
    </w:p>
    <w:p w:rsidR="001E71B3" w:rsidRPr="001E71B3" w:rsidRDefault="001E71B3" w:rsidP="00A01C44">
      <w:pPr>
        <w:jc w:val="center"/>
        <w:rPr>
          <w:b/>
          <w:sz w:val="32"/>
        </w:rPr>
      </w:pPr>
      <w:r w:rsidRPr="001E71B3">
        <w:rPr>
          <w:b/>
          <w:sz w:val="32"/>
        </w:rPr>
        <w:t>Содержание отчёта:</w:t>
      </w:r>
    </w:p>
    <w:p w:rsidR="001E71B3" w:rsidRPr="001E71B3" w:rsidRDefault="001E71B3" w:rsidP="001E71B3">
      <w:pPr>
        <w:ind w:firstLine="720"/>
        <w:rPr>
          <w:sz w:val="32"/>
        </w:rPr>
      </w:pPr>
      <w:r w:rsidRPr="001E71B3">
        <w:rPr>
          <w:sz w:val="32"/>
        </w:rPr>
        <w:t>1. Описание паттерна: тип, задачи.</w:t>
      </w:r>
    </w:p>
    <w:p w:rsidR="001E71B3" w:rsidRPr="001E71B3" w:rsidRDefault="001E71B3" w:rsidP="001E71B3">
      <w:pPr>
        <w:ind w:firstLine="720"/>
        <w:rPr>
          <w:sz w:val="32"/>
        </w:rPr>
      </w:pPr>
      <w:r w:rsidRPr="001E71B3">
        <w:rPr>
          <w:sz w:val="32"/>
        </w:rPr>
        <w:t>2. Диаграмма стандартной схемы организации паттерна</w:t>
      </w:r>
      <w:r w:rsidR="00680263">
        <w:rPr>
          <w:sz w:val="32"/>
        </w:rPr>
        <w:t>.</w:t>
      </w:r>
    </w:p>
    <w:p w:rsidR="001E71B3" w:rsidRPr="001E71B3" w:rsidRDefault="001E71B3" w:rsidP="001E71B3">
      <w:pPr>
        <w:ind w:left="720"/>
        <w:rPr>
          <w:sz w:val="32"/>
        </w:rPr>
      </w:pPr>
      <w:r w:rsidRPr="001E71B3">
        <w:rPr>
          <w:sz w:val="32"/>
        </w:rPr>
        <w:t>3. Описание назначения, задач и особенностей каждого из входящих в схему классов.</w:t>
      </w:r>
    </w:p>
    <w:p w:rsidR="001E71B3" w:rsidRPr="001E71B3" w:rsidRDefault="001E71B3" w:rsidP="001E71B3">
      <w:pPr>
        <w:ind w:firstLine="720"/>
        <w:rPr>
          <w:sz w:val="32"/>
        </w:rPr>
      </w:pPr>
      <w:r w:rsidRPr="001E71B3">
        <w:rPr>
          <w:sz w:val="32"/>
        </w:rPr>
        <w:t>4. Преимущества применения паттерна.</w:t>
      </w:r>
    </w:p>
    <w:p w:rsidR="001E71B3" w:rsidRDefault="001E71B3" w:rsidP="001E71B3">
      <w:pPr>
        <w:ind w:left="720"/>
        <w:rPr>
          <w:sz w:val="32"/>
        </w:rPr>
      </w:pPr>
      <w:r w:rsidRPr="001E71B3">
        <w:rPr>
          <w:sz w:val="32"/>
        </w:rPr>
        <w:t>5. Пример использования паттерна в разработке на языке</w:t>
      </w:r>
      <w:proofErr w:type="gramStart"/>
      <w:r w:rsidRPr="001E71B3">
        <w:rPr>
          <w:sz w:val="32"/>
        </w:rPr>
        <w:t xml:space="preserve"> С</w:t>
      </w:r>
      <w:proofErr w:type="gramEnd"/>
      <w:r w:rsidRPr="001E71B3">
        <w:rPr>
          <w:sz w:val="32"/>
        </w:rPr>
        <w:t xml:space="preserve">++ или </w:t>
      </w:r>
      <w:proofErr w:type="spellStart"/>
      <w:r w:rsidRPr="001E71B3">
        <w:rPr>
          <w:sz w:val="32"/>
        </w:rPr>
        <w:t>Java</w:t>
      </w:r>
      <w:proofErr w:type="spellEnd"/>
      <w:r w:rsidRPr="001E71B3">
        <w:rPr>
          <w:sz w:val="32"/>
        </w:rPr>
        <w:t>.</w:t>
      </w:r>
    </w:p>
    <w:p w:rsidR="001E71B3" w:rsidRDefault="001E71B3" w:rsidP="001E71B3">
      <w:r>
        <w:br w:type="page"/>
      </w:r>
    </w:p>
    <w:p w:rsidR="001E71B3" w:rsidRPr="001E71B3" w:rsidRDefault="001E71B3" w:rsidP="001E71B3">
      <w:pPr>
        <w:pStyle w:val="a3"/>
        <w:numPr>
          <w:ilvl w:val="0"/>
          <w:numId w:val="1"/>
        </w:numPr>
        <w:ind w:left="720"/>
        <w:jc w:val="center"/>
        <w:rPr>
          <w:b/>
          <w:sz w:val="32"/>
        </w:rPr>
      </w:pPr>
      <w:r w:rsidRPr="001E71B3">
        <w:rPr>
          <w:b/>
          <w:sz w:val="32"/>
        </w:rPr>
        <w:lastRenderedPageBreak/>
        <w:t>Описание паттерна: тип, задачи.</w:t>
      </w:r>
    </w:p>
    <w:p w:rsidR="001E71B3" w:rsidRDefault="001E71B3" w:rsidP="001E71B3"/>
    <w:p w:rsidR="001E71B3" w:rsidRPr="001E71B3" w:rsidRDefault="001E71B3" w:rsidP="001E71B3">
      <w:pPr>
        <w:rPr>
          <w:sz w:val="28"/>
        </w:rPr>
      </w:pPr>
      <w:r w:rsidRPr="001E71B3">
        <w:rPr>
          <w:b/>
          <w:sz w:val="28"/>
        </w:rPr>
        <w:t>Наблюдатель</w:t>
      </w:r>
      <w:r w:rsidRPr="001E71B3">
        <w:rPr>
          <w:sz w:val="28"/>
        </w:rPr>
        <w:t xml:space="preserve"> 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1E71B3" w:rsidRDefault="001E71B3" w:rsidP="001E71B3">
      <w:pPr>
        <w:rPr>
          <w:sz w:val="32"/>
          <w:lang w:val="en-US"/>
        </w:rPr>
      </w:pPr>
    </w:p>
    <w:p w:rsidR="00025697" w:rsidRPr="00025697" w:rsidRDefault="00025697" w:rsidP="001E71B3">
      <w:pPr>
        <w:rPr>
          <w:sz w:val="28"/>
        </w:rPr>
      </w:pPr>
      <w:r w:rsidRPr="00025697">
        <w:rPr>
          <w:sz w:val="28"/>
        </w:rPr>
        <w:t>Наблюдатель 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:rsidR="00025697" w:rsidRPr="00025697" w:rsidRDefault="00025697" w:rsidP="001E71B3">
      <w:pPr>
        <w:rPr>
          <w:sz w:val="32"/>
        </w:rPr>
      </w:pPr>
    </w:p>
    <w:p w:rsidR="00C13ABC" w:rsidRPr="0049090F" w:rsidRDefault="00C13ABC" w:rsidP="00C13ABC">
      <w:pPr>
        <w:rPr>
          <w:sz w:val="28"/>
        </w:rPr>
      </w:pPr>
      <w:r w:rsidRPr="0049090F">
        <w:rPr>
          <w:sz w:val="28"/>
        </w:rPr>
        <w:t xml:space="preserve">Наблюдатель используется для передачи событий между объектами текстового редактора. Всякий </w:t>
      </w:r>
      <w:proofErr w:type="gramStart"/>
      <w:r w:rsidRPr="0049090F">
        <w:rPr>
          <w:sz w:val="28"/>
        </w:rPr>
        <w:t>раз</w:t>
      </w:r>
      <w:proofErr w:type="gramEnd"/>
      <w:r w:rsidRPr="0049090F">
        <w:rPr>
          <w:sz w:val="28"/>
        </w:rPr>
        <w:t xml:space="preserve"> когда объект редактора меняет своё состояние, он оповещает своих наблюдателей. Объекты </w:t>
      </w:r>
      <w:proofErr w:type="spellStart"/>
      <w:r w:rsidRPr="0049090F">
        <w:rPr>
          <w:i/>
          <w:sz w:val="28"/>
          <w:lang w:val="en-US"/>
        </w:rPr>
        <w:t>EmailNotificationListener</w:t>
      </w:r>
      <w:proofErr w:type="spellEnd"/>
      <w:r w:rsidRPr="0049090F">
        <w:rPr>
          <w:sz w:val="28"/>
        </w:rPr>
        <w:t xml:space="preserve"> и </w:t>
      </w:r>
      <w:proofErr w:type="spellStart"/>
      <w:r w:rsidRPr="0049090F">
        <w:rPr>
          <w:i/>
          <w:sz w:val="28"/>
          <w:lang w:val="en-US"/>
        </w:rPr>
        <w:t>LogOpenListener</w:t>
      </w:r>
      <w:proofErr w:type="spellEnd"/>
      <w:r w:rsidRPr="0049090F">
        <w:rPr>
          <w:sz w:val="28"/>
        </w:rPr>
        <w:t xml:space="preserve"> следят за этими уведомлениями и выполняют полезную работу в ответ.</w:t>
      </w:r>
    </w:p>
    <w:p w:rsidR="00C13ABC" w:rsidRPr="0049090F" w:rsidRDefault="00C13ABC" w:rsidP="00C13ABC">
      <w:pPr>
        <w:rPr>
          <w:sz w:val="28"/>
        </w:rPr>
      </w:pPr>
    </w:p>
    <w:p w:rsidR="00C13ABC" w:rsidRDefault="00C13ABC" w:rsidP="00C13ABC">
      <w:pPr>
        <w:rPr>
          <w:sz w:val="28"/>
          <w:lang w:val="en-US"/>
        </w:rPr>
      </w:pPr>
      <w:r w:rsidRPr="0049090F">
        <w:rPr>
          <w:sz w:val="28"/>
        </w:rPr>
        <w:t xml:space="preserve">Классы подписчиков не связаны с классом редактора и могут быть повторно использованы в других </w:t>
      </w:r>
      <w:proofErr w:type="gramStart"/>
      <w:r w:rsidRPr="0049090F">
        <w:rPr>
          <w:sz w:val="28"/>
        </w:rPr>
        <w:t>приложениях</w:t>
      </w:r>
      <w:proofErr w:type="gramEnd"/>
      <w:r w:rsidRPr="0049090F">
        <w:rPr>
          <w:sz w:val="28"/>
        </w:rPr>
        <w:t xml:space="preserve"> если потребуется. Класс </w:t>
      </w:r>
      <w:r w:rsidRPr="0049090F">
        <w:rPr>
          <w:i/>
          <w:sz w:val="28"/>
          <w:lang w:val="en-US"/>
        </w:rPr>
        <w:t>Editor</w:t>
      </w:r>
      <w:r w:rsidRPr="0049090F">
        <w:rPr>
          <w:sz w:val="28"/>
        </w:rPr>
        <w:t xml:space="preserve"> зависит только от общего интерфейса подписчиков. Это позволяет добавлять новые типы </w:t>
      </w:r>
      <w:proofErr w:type="gramStart"/>
      <w:r w:rsidRPr="0049090F">
        <w:rPr>
          <w:sz w:val="28"/>
        </w:rPr>
        <w:t>подписчиков</w:t>
      </w:r>
      <w:proofErr w:type="gramEnd"/>
      <w:r w:rsidRPr="0049090F">
        <w:rPr>
          <w:sz w:val="28"/>
        </w:rPr>
        <w:t xml:space="preserve"> не меняя существующего кода редактора.</w:t>
      </w:r>
    </w:p>
    <w:p w:rsidR="0049090F" w:rsidRPr="00025697" w:rsidRDefault="0049090F" w:rsidP="00C13ABC">
      <w:pPr>
        <w:rPr>
          <w:sz w:val="28"/>
          <w:lang w:val="en-US"/>
        </w:rPr>
      </w:pPr>
    </w:p>
    <w:p w:rsidR="00680263" w:rsidRDefault="00680263" w:rsidP="00680263">
      <w:pPr>
        <w:pStyle w:val="a3"/>
        <w:numPr>
          <w:ilvl w:val="0"/>
          <w:numId w:val="1"/>
        </w:numPr>
        <w:rPr>
          <w:b/>
          <w:sz w:val="32"/>
        </w:rPr>
      </w:pPr>
      <w:r w:rsidRPr="00680263">
        <w:rPr>
          <w:b/>
          <w:sz w:val="32"/>
        </w:rPr>
        <w:t>Диаграмма стандартной схемы организации паттерна.</w:t>
      </w:r>
    </w:p>
    <w:p w:rsidR="00680263" w:rsidRDefault="00680263" w:rsidP="00680263">
      <w:pPr>
        <w:pStyle w:val="a3"/>
        <w:ind w:left="1080"/>
        <w:rPr>
          <w:b/>
          <w:sz w:val="32"/>
        </w:rPr>
      </w:pPr>
    </w:p>
    <w:p w:rsidR="00680263" w:rsidRDefault="00680263" w:rsidP="00680263">
      <w:pPr>
        <w:rPr>
          <w:b/>
          <w:sz w:val="32"/>
        </w:rPr>
      </w:pPr>
      <w:r>
        <w:rPr>
          <w:noProof/>
          <w:lang/>
        </w:rPr>
        <w:drawing>
          <wp:inline distT="0" distB="0" distL="0" distR="0">
            <wp:extent cx="5809615" cy="2955290"/>
            <wp:effectExtent l="0" t="0" r="0" b="0"/>
            <wp:docPr id="1" name="Рисунок 1" descr="Ð¡ÑÑÑÐºÑÑÑÐ° ÐºÐ»Ð°ÑÑÐ¾Ð² Ð¿Ð°ÑÑÐµÑÐ½Ð° ÐÐ°Ð±Ð»ÑÐ´Ð°ÑÐµ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ÑÑÑÐºÑÑÑÐ° ÐºÐ»Ð°ÑÑÐ¾Ð² Ð¿Ð°ÑÑÐµÑÐ½Ð° ÐÐ°Ð±Ð»ÑÐ´Ð°ÑÐµÐ»Ñ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63" w:rsidRDefault="00680263" w:rsidP="00680263">
      <w:pPr>
        <w:pStyle w:val="a3"/>
        <w:numPr>
          <w:ilvl w:val="0"/>
          <w:numId w:val="1"/>
        </w:numPr>
        <w:rPr>
          <w:b/>
          <w:sz w:val="32"/>
        </w:rPr>
      </w:pPr>
      <w:r w:rsidRPr="00680263">
        <w:rPr>
          <w:b/>
          <w:sz w:val="32"/>
        </w:rPr>
        <w:t>Описание назначения, задач и особенностей каждого из входящих в схему классов.</w:t>
      </w:r>
    </w:p>
    <w:p w:rsidR="00680263" w:rsidRPr="00680263" w:rsidRDefault="00680263" w:rsidP="00680263">
      <w:pPr>
        <w:pStyle w:val="a3"/>
        <w:ind w:left="1080"/>
        <w:rPr>
          <w:b/>
          <w:sz w:val="32"/>
        </w:rPr>
      </w:pP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b/>
          <w:sz w:val="28"/>
        </w:rPr>
        <w:t>Издатель</w:t>
      </w:r>
      <w:r w:rsidRPr="00680263">
        <w:rPr>
          <w:sz w:val="28"/>
        </w:rPr>
        <w:t xml:space="preserve"> владеет внутренним состоянием, изменение которого интересно отслеживать подписчикам. Издатель содержит механизм подписки: список подписчиков и методы подписки/отписки.</w:t>
      </w:r>
    </w:p>
    <w:p w:rsidR="0068381C" w:rsidRPr="00680263" w:rsidRDefault="0068381C" w:rsidP="0068381C">
      <w:pPr>
        <w:pStyle w:val="a3"/>
        <w:rPr>
          <w:sz w:val="28"/>
        </w:rPr>
      </w:pP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sz w:val="28"/>
        </w:rPr>
        <w:t>Когда внутреннее состояние издателя меняется, он оповещает своих подписчиков. Для этого издатель проходит по списку подписчиков и вызывает их метод оповещения, заданный в общем интерфейсе подписчиков.</w:t>
      </w:r>
    </w:p>
    <w:p w:rsidR="0068381C" w:rsidRPr="0068381C" w:rsidRDefault="0068381C" w:rsidP="0068381C">
      <w:pPr>
        <w:pStyle w:val="a3"/>
        <w:rPr>
          <w:sz w:val="28"/>
        </w:rPr>
      </w:pPr>
    </w:p>
    <w:p w:rsidR="0068381C" w:rsidRDefault="0068381C" w:rsidP="0068381C">
      <w:pPr>
        <w:pStyle w:val="a3"/>
        <w:rPr>
          <w:sz w:val="28"/>
        </w:rPr>
      </w:pP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b/>
          <w:sz w:val="28"/>
        </w:rPr>
        <w:t>Подписчик</w:t>
      </w:r>
      <w:r w:rsidRPr="00680263">
        <w:rPr>
          <w:sz w:val="28"/>
        </w:rPr>
        <w:t xml:space="preserve"> определяет интерфейс, которым пользуется издатель для отправки оповещения. В большинстве случаев для этого достаточно единственного метода.</w:t>
      </w:r>
    </w:p>
    <w:p w:rsidR="0068381C" w:rsidRDefault="0068381C" w:rsidP="0068381C">
      <w:pPr>
        <w:pStyle w:val="a3"/>
        <w:rPr>
          <w:sz w:val="28"/>
        </w:rPr>
      </w:pP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b/>
          <w:sz w:val="28"/>
        </w:rPr>
        <w:t>Конкретные подписчики</w:t>
      </w:r>
      <w:r w:rsidRPr="00680263">
        <w:rPr>
          <w:sz w:val="28"/>
        </w:rPr>
        <w:t xml:space="preserve"> выполняют что-то в ответ на оповещение, пришедшее от издателя. Эти классы должны следовать общему интерфейсу подписчиков, чтобы издатель не зависел от конкретных классов подписчиков.</w:t>
      </w: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sz w:val="28"/>
        </w:rPr>
        <w:t>По приходу оповещения подписчику нужно получить обновлённое состояние издателя. Издатель может передать это состояние через параметры метода оповещения. Более гибкий вариант — передавать через параметры весь объект издателя, чтобы подписчик мог сам получить требуемые данные. Как вариант, подписчик может постоянно хранить ссылку на объект издателя, переданный ему в конструкторе.</w:t>
      </w:r>
    </w:p>
    <w:p w:rsidR="0068381C" w:rsidRDefault="0068381C" w:rsidP="0068381C">
      <w:pPr>
        <w:pStyle w:val="a3"/>
        <w:rPr>
          <w:sz w:val="28"/>
        </w:rPr>
      </w:pPr>
    </w:p>
    <w:p w:rsidR="00680263" w:rsidRDefault="00680263" w:rsidP="00680263">
      <w:pPr>
        <w:pStyle w:val="a3"/>
        <w:numPr>
          <w:ilvl w:val="0"/>
          <w:numId w:val="2"/>
        </w:numPr>
        <w:rPr>
          <w:sz w:val="28"/>
        </w:rPr>
      </w:pPr>
      <w:r w:rsidRPr="00680263">
        <w:rPr>
          <w:b/>
          <w:sz w:val="28"/>
        </w:rPr>
        <w:t>Клиент</w:t>
      </w:r>
      <w:r w:rsidRPr="00680263">
        <w:rPr>
          <w:sz w:val="28"/>
        </w:rPr>
        <w:t xml:space="preserve"> создаёт объекты издателей и подписчиков, а затем регистрирует подписчиков на обновления в издателях.</w:t>
      </w:r>
    </w:p>
    <w:p w:rsidR="0068381C" w:rsidRDefault="0068381C" w:rsidP="0068381C">
      <w:pPr>
        <w:pStyle w:val="a3"/>
        <w:rPr>
          <w:sz w:val="28"/>
        </w:rPr>
      </w:pPr>
    </w:p>
    <w:p w:rsidR="0068381C" w:rsidRPr="0068381C" w:rsidRDefault="0068381C" w:rsidP="0068381C">
      <w:pPr>
        <w:pStyle w:val="a3"/>
        <w:numPr>
          <w:ilvl w:val="0"/>
          <w:numId w:val="1"/>
        </w:numPr>
        <w:rPr>
          <w:b/>
          <w:sz w:val="28"/>
        </w:rPr>
      </w:pPr>
      <w:r w:rsidRPr="0068381C">
        <w:rPr>
          <w:b/>
          <w:sz w:val="32"/>
        </w:rPr>
        <w:t>Преимущества применения паттерна.</w:t>
      </w:r>
    </w:p>
    <w:p w:rsidR="0068381C" w:rsidRDefault="0068381C" w:rsidP="00C13ABC">
      <w:pPr>
        <w:rPr>
          <w:sz w:val="28"/>
        </w:rPr>
      </w:pPr>
    </w:p>
    <w:p w:rsidR="00C13ABC" w:rsidRDefault="00C13ABC" w:rsidP="00C13ABC">
      <w:pPr>
        <w:rPr>
          <w:b/>
          <w:sz w:val="28"/>
        </w:rPr>
      </w:pPr>
      <w:r w:rsidRPr="00C13ABC">
        <w:rPr>
          <w:b/>
          <w:sz w:val="28"/>
        </w:rPr>
        <w:t>Преимущества:</w:t>
      </w:r>
    </w:p>
    <w:p w:rsidR="00C13ABC" w:rsidRPr="00C13ABC" w:rsidRDefault="00C13ABC" w:rsidP="00C13ABC">
      <w:pPr>
        <w:rPr>
          <w:sz w:val="28"/>
        </w:rPr>
      </w:pPr>
      <w:r w:rsidRPr="00C13ABC">
        <w:rPr>
          <w:sz w:val="28"/>
        </w:rPr>
        <w:t>Издатели не зависят от конкретных классов подписчиков и наоборот.</w:t>
      </w:r>
    </w:p>
    <w:p w:rsidR="00C13ABC" w:rsidRPr="00C13ABC" w:rsidRDefault="00C13ABC" w:rsidP="00C13ABC">
      <w:pPr>
        <w:rPr>
          <w:sz w:val="28"/>
        </w:rPr>
      </w:pPr>
      <w:r w:rsidRPr="00C13ABC">
        <w:rPr>
          <w:sz w:val="28"/>
        </w:rPr>
        <w:t>Возможность подписывать и отписывать получателей на лету.</w:t>
      </w:r>
    </w:p>
    <w:p w:rsidR="00C13ABC" w:rsidRDefault="00C13ABC" w:rsidP="00C13ABC">
      <w:pPr>
        <w:rPr>
          <w:sz w:val="28"/>
        </w:rPr>
      </w:pPr>
      <w:r w:rsidRPr="00C13ABC">
        <w:rPr>
          <w:sz w:val="28"/>
        </w:rPr>
        <w:t>Реализует принцип открытости/закрытости.</w:t>
      </w:r>
    </w:p>
    <w:p w:rsidR="00C13ABC" w:rsidRDefault="00C13ABC" w:rsidP="00C13ABC">
      <w:pPr>
        <w:rPr>
          <w:sz w:val="28"/>
        </w:rPr>
      </w:pPr>
    </w:p>
    <w:p w:rsidR="00C13ABC" w:rsidRDefault="00C13ABC" w:rsidP="00C13ABC">
      <w:pPr>
        <w:rPr>
          <w:b/>
          <w:sz w:val="28"/>
        </w:rPr>
      </w:pPr>
      <w:r w:rsidRPr="00C13ABC">
        <w:rPr>
          <w:b/>
          <w:sz w:val="28"/>
        </w:rPr>
        <w:t>Недостатки:</w:t>
      </w:r>
    </w:p>
    <w:p w:rsidR="00C13ABC" w:rsidRDefault="00C13ABC" w:rsidP="00C13ABC">
      <w:pPr>
        <w:rPr>
          <w:sz w:val="28"/>
        </w:rPr>
      </w:pPr>
      <w:r w:rsidRPr="00C13ABC">
        <w:rPr>
          <w:sz w:val="28"/>
        </w:rPr>
        <w:t>Подписчики оповещаются в случайном порядке.</w:t>
      </w:r>
    </w:p>
    <w:p w:rsidR="00C13ABC" w:rsidRDefault="00C13ABC" w:rsidP="00C13ABC">
      <w:pPr>
        <w:rPr>
          <w:sz w:val="28"/>
        </w:rPr>
      </w:pPr>
    </w:p>
    <w:p w:rsidR="00C13ABC" w:rsidRPr="00C13ABC" w:rsidRDefault="00C13ABC" w:rsidP="00C13ABC">
      <w:pPr>
        <w:pStyle w:val="a3"/>
        <w:numPr>
          <w:ilvl w:val="0"/>
          <w:numId w:val="1"/>
        </w:numPr>
        <w:jc w:val="center"/>
        <w:rPr>
          <w:b/>
          <w:sz w:val="32"/>
        </w:rPr>
      </w:pPr>
      <w:r w:rsidRPr="00C13ABC">
        <w:rPr>
          <w:b/>
          <w:sz w:val="32"/>
        </w:rPr>
        <w:t>Пример использования</w:t>
      </w:r>
      <w:r>
        <w:rPr>
          <w:b/>
          <w:sz w:val="32"/>
        </w:rPr>
        <w:t xml:space="preserve"> паттерна в разработке </w:t>
      </w:r>
      <w:r w:rsidRPr="00C13ABC">
        <w:rPr>
          <w:b/>
          <w:sz w:val="32"/>
        </w:rPr>
        <w:t xml:space="preserve">на языке </w:t>
      </w:r>
      <w:proofErr w:type="spellStart"/>
      <w:r w:rsidRPr="00C13ABC">
        <w:rPr>
          <w:b/>
          <w:sz w:val="32"/>
        </w:rPr>
        <w:t>Java</w:t>
      </w:r>
      <w:proofErr w:type="spellEnd"/>
      <w:r w:rsidRPr="00C13ABC">
        <w:rPr>
          <w:b/>
          <w:sz w:val="32"/>
        </w:rPr>
        <w:t>.</w:t>
      </w:r>
    </w:p>
    <w:p w:rsidR="00C13ABC" w:rsidRDefault="00C13ABC" w:rsidP="00C13ABC">
      <w:pPr>
        <w:rPr>
          <w:sz w:val="28"/>
        </w:rPr>
      </w:pPr>
    </w:p>
    <w:p w:rsidR="00C13ABC" w:rsidRDefault="00025697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t>class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EventManager</w:t>
      </w:r>
      <w:r w:rsid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-</w:t>
      </w:r>
      <w:r w:rsidRPr="00025697">
        <w:rPr>
          <w:rFonts w:ascii="Consolas" w:eastAsiaTheme="minorHAnsi" w:hAnsi="Consolas" w:cs="Consolas"/>
          <w:b/>
          <w:color w:val="000000"/>
          <w:sz w:val="22"/>
          <w:szCs w:val="20"/>
          <w:lang w:val="en-US" w:eastAsia="en-US"/>
        </w:rPr>
        <w:t xml:space="preserve"> </w:t>
      </w:r>
      <w:r w:rsidRPr="00025697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>Класс базового издателя</w:t>
      </w:r>
    </w:p>
    <w:p w:rsidR="00001106" w:rsidRPr="00025697" w:rsidRDefault="00001106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publisher;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java.io.File;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java.util.ArrayList;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java.util.HashMap;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java.util.List;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java.util.Map;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listeners.EventListener;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EventManager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Map&lt;String, List&lt;EventListener&gt;&gt; </w:t>
      </w:r>
      <w:r w:rsidRPr="00025697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listeners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HashMap&lt;&gt;();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EventManager(String...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operations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(String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operation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operations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025697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listeners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.put(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operation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ArrayList&lt;&gt;());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subscribe(String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EventListener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List&lt;EventListener&gt;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025697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listeners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get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unsubscribe(String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EventListener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List&lt;EventListener&gt;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025697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listeners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.remove(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notify(String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File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List&lt;EventListener&gt;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025697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listeners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025697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(EventListener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users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listener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.update(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025697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025697" w:rsidRP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Pr="00025697" w:rsidRDefault="00025697" w:rsidP="0002569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2569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25697" w:rsidRPr="00025697" w:rsidRDefault="00025697" w:rsidP="0002569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25697" w:rsidRDefault="00025697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t>class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Editor</w:t>
      </w:r>
      <w:r w:rsidRPr="00025697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</w:t>
      </w:r>
      <w:r w:rsid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- </w:t>
      </w:r>
      <w:r w:rsidRPr="00025697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>Конкретный издатель, изменение которого хотят отслеживать наблюдатели</w:t>
      </w:r>
    </w:p>
    <w:p w:rsidR="00001106" w:rsidRPr="00025697" w:rsidRDefault="00001106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editor;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java.io.File;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publisher.EventManager;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Editor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EventManager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File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Editor()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EventManager(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"open"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openFile(String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filePath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.notify(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"open"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saveFile()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Exception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.notify(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"Please open a file first."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25697" w:rsidRDefault="00025697" w:rsidP="0002569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01106" w:rsidRPr="00001106" w:rsidRDefault="00001106" w:rsidP="0002569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25697" w:rsidRDefault="00025697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lastRenderedPageBreak/>
        <w:t>interface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EventListener</w:t>
      </w:r>
      <w:r w:rsid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-</w:t>
      </w:r>
      <w:r w:rsidRPr="00025697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Интерфейс подписчиков</w:t>
      </w:r>
    </w:p>
    <w:p w:rsidR="00001106" w:rsidRDefault="00001106" w:rsidP="00025697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java.io.File;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EventListener {</w:t>
      </w:r>
    </w:p>
    <w:p w:rsidR="00025697" w:rsidRDefault="00025697" w:rsidP="000256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File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5697" w:rsidRDefault="00025697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t>class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EmailNotificationListener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-</w:t>
      </w:r>
      <w:r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Слушатель, рассылающий </w:t>
      </w:r>
      <w:proofErr w:type="spellStart"/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>email</w:t>
      </w:r>
      <w:proofErr w:type="spellEnd"/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>-уведомления</w:t>
      </w: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java.io.File;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EmailNotificationListener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EventListener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EmailNotificationListener(String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@Override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File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"Email to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email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": Someone has performed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operation with the following file: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.getName());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t>class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LogOpenListener</w:t>
      </w:r>
      <w:r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-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Слушатель, записывающий лог операций</w:t>
      </w: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java.io.File;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LogOpenListener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EventListener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File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LogOpenListener(String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@Override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update(String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File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"Save to log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": Someone has performed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eventType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operation with the following file: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.getName());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r w:rsidRPr="00001106">
        <w:rPr>
          <w:rFonts w:ascii="Consolas" w:eastAsiaTheme="minorHAnsi" w:hAnsi="Consolas" w:cs="Consolas"/>
          <w:b/>
          <w:bCs/>
          <w:color w:val="7F0055"/>
          <w:sz w:val="22"/>
          <w:szCs w:val="20"/>
          <w:u w:val="single"/>
          <w:lang w:eastAsia="en-US"/>
        </w:rPr>
        <w:t>class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 xml:space="preserve"> Test</w:t>
      </w:r>
      <w:r w:rsidRPr="00001106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– Пример клиентского кода</w:t>
      </w:r>
    </w:p>
    <w:p w:rsidR="00001106" w:rsidRDefault="00001106" w:rsidP="00001106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editor.Editor;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listeners.EmailNotificationListener;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listeners.LogOpenListener;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Editor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editor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Editor();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editor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.subscribe(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"open"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LogOpenListener(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"/path/to/log/file.txt"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editor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events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.subscribe(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EmailNotificationListener(</w:t>
      </w:r>
      <w:r w:rsidR="00A3195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"admin@</w:t>
      </w:r>
      <w:proofErr w:type="spellStart"/>
      <w:r w:rsidR="00A3195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gmail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.com"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editor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.openFile(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"test.txt"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editor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.saveFile();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.printStackTrace();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001106" w:rsidRDefault="00001106" w:rsidP="000011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001106" w:rsidRDefault="00001106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54E39" w:rsidRDefault="00754E39" w:rsidP="0000110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54E39" w:rsidRDefault="00754E39" w:rsidP="00754E39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  <w:proofErr w:type="spellStart"/>
      <w:r w:rsidRPr="00754E39">
        <w:rPr>
          <w:rFonts w:ascii="Consolas" w:eastAsiaTheme="minorHAnsi" w:hAnsi="Consolas" w:cs="Consolas"/>
          <w:b/>
          <w:bCs/>
          <w:sz w:val="22"/>
          <w:szCs w:val="20"/>
          <w:u w:val="single"/>
          <w:lang w:val="en-US" w:eastAsia="en-US"/>
        </w:rPr>
        <w:t>OutputT</w:t>
      </w:r>
      <w:proofErr w:type="spellEnd"/>
      <w:r w:rsidRPr="00754E39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>est</w:t>
      </w:r>
      <w:r w:rsidRPr="00754E39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eastAsia="en-US"/>
        </w:rPr>
        <w:t>.</w:t>
      </w:r>
      <w:r w:rsidRPr="00754E39">
        <w:rPr>
          <w:rFonts w:ascii="Consolas" w:eastAsiaTheme="minorHAnsi" w:hAnsi="Consolas" w:cs="Consolas"/>
          <w:b/>
          <w:color w:val="000000"/>
          <w:sz w:val="22"/>
          <w:szCs w:val="20"/>
          <w:u w:val="single"/>
          <w:lang w:val="en-US" w:eastAsia="en-US"/>
        </w:rPr>
        <w:t>txt</w:t>
      </w:r>
      <w:r w:rsidRPr="00754E39"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  <w:t xml:space="preserve"> – Результат выполнения клиентского кода</w:t>
      </w:r>
    </w:p>
    <w:p w:rsidR="00754E39" w:rsidRDefault="00754E39" w:rsidP="00754E39">
      <w:pPr>
        <w:jc w:val="center"/>
        <w:rPr>
          <w:rFonts w:ascii="Consolas" w:eastAsiaTheme="minorHAnsi" w:hAnsi="Consolas" w:cs="Consolas"/>
          <w:b/>
          <w:color w:val="000000"/>
          <w:sz w:val="22"/>
          <w:szCs w:val="20"/>
          <w:lang w:eastAsia="en-US"/>
        </w:rPr>
      </w:pPr>
    </w:p>
    <w:p w:rsidR="00754E39" w:rsidRDefault="00754E39" w:rsidP="00754E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Save to log \path\to\log\file.txt: Someone has performed open operation with the following file: test.txt</w:t>
      </w:r>
    </w:p>
    <w:p w:rsidR="00754E39" w:rsidRPr="00754E39" w:rsidRDefault="00754E39" w:rsidP="00754E39">
      <w:pPr>
        <w:rPr>
          <w:b/>
          <w:sz w:val="56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Email to admin@gmail.com: Someone has performed save operation with the following file: test.txt</w:t>
      </w:r>
    </w:p>
    <w:sectPr w:rsidR="00754E39" w:rsidRPr="0075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141E"/>
    <w:multiLevelType w:val="hybridMultilevel"/>
    <w:tmpl w:val="5C0E1748"/>
    <w:lvl w:ilvl="0" w:tplc="7CECC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71439F"/>
    <w:multiLevelType w:val="hybridMultilevel"/>
    <w:tmpl w:val="CE74DBB8"/>
    <w:lvl w:ilvl="0" w:tplc="0E7276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ED"/>
    <w:rsid w:val="00001106"/>
    <w:rsid w:val="00025697"/>
    <w:rsid w:val="001E71B3"/>
    <w:rsid w:val="00310B66"/>
    <w:rsid w:val="0036588F"/>
    <w:rsid w:val="0049090F"/>
    <w:rsid w:val="00680263"/>
    <w:rsid w:val="0068381C"/>
    <w:rsid w:val="00754E39"/>
    <w:rsid w:val="00A01C44"/>
    <w:rsid w:val="00A3195C"/>
    <w:rsid w:val="00B556BA"/>
    <w:rsid w:val="00C13ABC"/>
    <w:rsid w:val="00C770ED"/>
    <w:rsid w:val="00D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1B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E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E71B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1E71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02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26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4E39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1B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E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E71B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1E71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02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26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4E39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Dubak</dc:creator>
  <cp:keywords/>
  <dc:description/>
  <cp:lastModifiedBy>Dubak</cp:lastModifiedBy>
  <cp:revision>7</cp:revision>
  <dcterms:created xsi:type="dcterms:W3CDTF">2019-05-20T16:21:00Z</dcterms:created>
  <dcterms:modified xsi:type="dcterms:W3CDTF">2019-05-20T17:42:00Z</dcterms:modified>
</cp:coreProperties>
</file>