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5B6" w:rsidRP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7225B6">
        <w:rPr>
          <w:rFonts w:cs="Times New Roman"/>
          <w:color w:val="000000" w:themeColor="text1"/>
          <w:sz w:val="28"/>
          <w:szCs w:val="28"/>
        </w:rPr>
        <w:t>Universidade de São Paulo</w:t>
      </w:r>
    </w:p>
    <w:p w:rsidR="007225B6" w:rsidRP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7225B6">
        <w:rPr>
          <w:rFonts w:cs="Times New Roman"/>
          <w:color w:val="000000" w:themeColor="text1"/>
          <w:sz w:val="28"/>
          <w:szCs w:val="28"/>
        </w:rPr>
        <w:t>Escola de Artes, Ciências e Humanidades</w:t>
      </w: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60"/>
          <w:szCs w:val="60"/>
        </w:rPr>
      </w:pPr>
      <w:r>
        <w:rPr>
          <w:rFonts w:cs="Times New Roman"/>
          <w:b/>
          <w:color w:val="000000" w:themeColor="text1"/>
          <w:sz w:val="60"/>
          <w:szCs w:val="60"/>
        </w:rPr>
        <w:t xml:space="preserve">Introdução à Administração </w:t>
      </w: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60"/>
          <w:szCs w:val="60"/>
        </w:rPr>
      </w:pPr>
      <w:proofErr w:type="gramStart"/>
      <w:r>
        <w:rPr>
          <w:rFonts w:cs="Times New Roman"/>
          <w:b/>
          <w:color w:val="000000" w:themeColor="text1"/>
          <w:sz w:val="60"/>
          <w:szCs w:val="60"/>
        </w:rPr>
        <w:t>para</w:t>
      </w:r>
      <w:proofErr w:type="gramEnd"/>
      <w:r>
        <w:rPr>
          <w:rFonts w:cs="Times New Roman"/>
          <w:b/>
          <w:color w:val="000000" w:themeColor="text1"/>
          <w:sz w:val="60"/>
          <w:szCs w:val="60"/>
        </w:rPr>
        <w:t xml:space="preserve"> Computação</w:t>
      </w: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C949BD" w:rsidRDefault="00C949BD" w:rsidP="00C949BD">
      <w:pPr>
        <w:tabs>
          <w:tab w:val="left" w:pos="4962"/>
        </w:tabs>
        <w:autoSpaceDE w:val="0"/>
        <w:autoSpaceDN w:val="0"/>
        <w:adjustRightInd w:val="0"/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</w:p>
    <w:p w:rsidR="007225B6" w:rsidRDefault="007225B6" w:rsidP="00C949BD">
      <w:pPr>
        <w:tabs>
          <w:tab w:val="left" w:pos="3969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Geraldo José dos Santos Júnior</w:t>
      </w:r>
      <w:r>
        <w:rPr>
          <w:rFonts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cs="Times New Roman"/>
          <w:color w:val="000000" w:themeColor="text1"/>
          <w:sz w:val="28"/>
          <w:szCs w:val="28"/>
        </w:rPr>
        <w:t>nUSP</w:t>
      </w:r>
      <w:proofErr w:type="spellEnd"/>
      <w:r>
        <w:rPr>
          <w:rFonts w:cs="Times New Roman"/>
          <w:color w:val="000000" w:themeColor="text1"/>
          <w:sz w:val="28"/>
          <w:szCs w:val="28"/>
        </w:rPr>
        <w:t>: 8516156 – Turma: 02</w:t>
      </w:r>
    </w:p>
    <w:p w:rsidR="007225B6" w:rsidRPr="007225B6" w:rsidRDefault="007225B6" w:rsidP="00C949BD">
      <w:pPr>
        <w:tabs>
          <w:tab w:val="left" w:pos="3969"/>
        </w:tabs>
        <w:autoSpaceDE w:val="0"/>
        <w:autoSpaceDN w:val="0"/>
        <w:adjustRightInd w:val="0"/>
        <w:spacing w:after="0"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ab/>
        <w:t>Profa. Dra. Violeta Sun</w:t>
      </w:r>
    </w:p>
    <w:p w:rsidR="00126382" w:rsidRDefault="00126382" w:rsidP="00C949BD">
      <w:pPr>
        <w:shd w:val="clear" w:color="auto" w:fill="FFFFFF"/>
        <w:spacing w:before="120" w:after="120" w:line="360" w:lineRule="auto"/>
        <w:jc w:val="center"/>
        <w:rPr>
          <w:rFonts w:eastAsia="Times New Roman" w:cs="Arial"/>
          <w:b/>
          <w:bCs/>
          <w:color w:val="000000" w:themeColor="text1"/>
          <w:sz w:val="26"/>
          <w:szCs w:val="26"/>
          <w:lang w:eastAsia="pt-BR"/>
        </w:rPr>
      </w:pPr>
      <w:r w:rsidRPr="00126382">
        <w:rPr>
          <w:rFonts w:eastAsia="Times New Roman" w:cs="Arial"/>
          <w:b/>
          <w:bCs/>
          <w:color w:val="000000" w:themeColor="text1"/>
          <w:sz w:val="26"/>
          <w:szCs w:val="26"/>
          <w:lang w:eastAsia="pt-BR"/>
        </w:rPr>
        <w:lastRenderedPageBreak/>
        <w:t xml:space="preserve">Modelo </w:t>
      </w:r>
      <w:r w:rsidRPr="00126382">
        <w:rPr>
          <w:rFonts w:eastAsia="Times New Roman" w:cs="Arial"/>
          <w:b/>
          <w:bCs/>
          <w:color w:val="000000" w:themeColor="text1"/>
          <w:sz w:val="26"/>
          <w:szCs w:val="26"/>
          <w:lang w:eastAsia="pt-BR"/>
        </w:rPr>
        <w:t>Contingencial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center"/>
        <w:rPr>
          <w:rFonts w:eastAsia="Times New Roman" w:cs="Arial"/>
          <w:b/>
          <w:bCs/>
          <w:color w:val="000000" w:themeColor="text1"/>
          <w:sz w:val="26"/>
          <w:szCs w:val="26"/>
          <w:lang w:eastAsia="pt-BR"/>
        </w:rPr>
      </w:pP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>A Teoria da Conting</w:t>
      </w:r>
      <w:r w:rsidR="00896C69">
        <w:rPr>
          <w:rFonts w:eastAsia="Times New Roman" w:cs="Arial"/>
          <w:bCs/>
          <w:color w:val="000000" w:themeColor="text1"/>
          <w:lang w:eastAsia="pt-BR"/>
        </w:rPr>
        <w:t>ê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ncia enfatiza o mais recente estudo integrando na teoria 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Administração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;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sem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dúvida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a mais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eclética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de todas as teorias, pois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além</w:t>
      </w:r>
      <w:r w:rsidR="00896C69">
        <w:rPr>
          <w:rFonts w:eastAsia="Times New Roman" w:cs="Arial"/>
          <w:bCs/>
          <w:color w:val="000000" w:themeColor="text1"/>
          <w:lang w:eastAsia="pt-BR"/>
        </w:rPr>
        <w:t xml:space="preserve"> de considerar as contribuiçõe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s das diversas teorias anteriores, consegue coordenar os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princípios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básicos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administração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como: as tarefas, as estruturas, as pessoas, a tecnologia e o ambiente.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>
        <w:rPr>
          <w:rFonts w:eastAsia="Times New Roman" w:cs="Arial"/>
          <w:bCs/>
          <w:color w:val="000000" w:themeColor="text1"/>
          <w:lang w:eastAsia="pt-BR"/>
        </w:rPr>
        <w:tab/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Chiavenato (1997) diz que a palavra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contingência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significa algo incerto ou </w:t>
      </w:r>
      <w:r w:rsidR="00896C69">
        <w:rPr>
          <w:rFonts w:eastAsia="Times New Roman" w:cs="Arial"/>
          <w:bCs/>
          <w:color w:val="000000" w:themeColor="text1"/>
          <w:lang w:eastAsia="pt-BR"/>
        </w:rPr>
        <w:t>eventual, que pode suceder ou nã</w:t>
      </w:r>
      <w:r w:rsidRPr="00126382">
        <w:rPr>
          <w:rFonts w:eastAsia="Times New Roman" w:cs="Arial"/>
          <w:bCs/>
          <w:color w:val="000000" w:themeColor="text1"/>
          <w:lang w:eastAsia="pt-BR"/>
        </w:rPr>
        <w:t>o. A abordag</w:t>
      </w:r>
      <w:r w:rsidR="00896C69">
        <w:rPr>
          <w:rFonts w:eastAsia="Times New Roman" w:cs="Arial"/>
          <w:bCs/>
          <w:color w:val="000000" w:themeColor="text1"/>
          <w:lang w:eastAsia="pt-BR"/>
        </w:rPr>
        <w:t>em contingencial salienta que nã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o se atinge os objetivos de forma eficaz seguindo um ˙nico modelo ou diretriz, ou forma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pré-estabelecida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para todas as circunstancias, mas sim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através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de diversas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variáveis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internas e externas.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Tudo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composto de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variáveis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sejam situacionais, circunstanciais, ambientais, tecnologias,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econômicas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; enfim diferem de diferentes graus de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variação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>. E</w:t>
      </w:r>
      <w:r w:rsidR="00896C69">
        <w:rPr>
          <w:rFonts w:eastAsia="Times New Roman" w:cs="Arial"/>
          <w:bCs/>
          <w:color w:val="000000" w:themeColor="text1"/>
          <w:lang w:eastAsia="pt-BR"/>
        </w:rPr>
        <w:t>ssa teoria enfoca as organizações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de dentro para fora colocando o ambiente como fator primordial na estrutura e</w:t>
      </w:r>
      <w:r w:rsidR="00896C69">
        <w:rPr>
          <w:rFonts w:eastAsia="Times New Roman" w:cs="Arial"/>
          <w:bCs/>
          <w:color w:val="000000" w:themeColor="text1"/>
          <w:lang w:eastAsia="pt-BR"/>
        </w:rPr>
        <w:t xml:space="preserve"> no comportamento das organizaçõ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es que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um sistema aberto.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>
        <w:rPr>
          <w:rFonts w:eastAsia="Times New Roman" w:cs="Arial"/>
          <w:bCs/>
          <w:color w:val="000000" w:themeColor="text1"/>
          <w:lang w:eastAsia="pt-BR"/>
        </w:rPr>
        <w:tab/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A tecnologia provavelmente ser· um fator para a terceira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revolução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industrial, aliada ao ambi</w:t>
      </w:r>
      <w:r w:rsidR="00896C69">
        <w:rPr>
          <w:rFonts w:eastAsia="Times New Roman" w:cs="Arial"/>
          <w:bCs/>
          <w:color w:val="000000" w:themeColor="text1"/>
          <w:lang w:eastAsia="pt-BR"/>
        </w:rPr>
        <w:t>ente e a forma como as organizaçõ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es e 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própria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administração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saber</w:t>
      </w:r>
      <w:r w:rsidR="00896C69">
        <w:rPr>
          <w:rFonts w:eastAsia="Times New Roman" w:cs="Arial"/>
          <w:bCs/>
          <w:color w:val="000000" w:themeColor="text1"/>
          <w:lang w:eastAsia="pt-BR"/>
        </w:rPr>
        <w:t>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utiliza</w:t>
      </w:r>
      <w:r w:rsidR="00896C69">
        <w:rPr>
          <w:rFonts w:eastAsia="Times New Roman" w:cs="Arial"/>
          <w:bCs/>
          <w:color w:val="000000" w:themeColor="text1"/>
          <w:lang w:eastAsia="pt-BR"/>
        </w:rPr>
        <w:t>r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 adaptar estes dois importantes fatores face ‡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globalização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de todos os conceitos organizacionais. </w:t>
      </w:r>
      <w:r w:rsidRPr="00126382">
        <w:rPr>
          <w:rFonts w:eastAsia="Times New Roman" w:cs="Arial"/>
          <w:bCs/>
          <w:color w:val="000000" w:themeColor="text1"/>
          <w:lang w:eastAsia="pt-BR"/>
        </w:rPr>
        <w:cr/>
      </w:r>
      <w:r>
        <w:rPr>
          <w:rFonts w:eastAsia="Times New Roman" w:cs="Arial"/>
          <w:bCs/>
          <w:color w:val="000000" w:themeColor="text1"/>
          <w:lang w:eastAsia="pt-BR"/>
        </w:rPr>
        <w:t xml:space="preserve"> </w:t>
      </w:r>
      <w:r>
        <w:rPr>
          <w:rFonts w:eastAsia="Times New Roman" w:cs="Arial"/>
          <w:bCs/>
          <w:color w:val="000000" w:themeColor="text1"/>
          <w:lang w:eastAsia="pt-BR"/>
        </w:rPr>
        <w:tab/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A teoria 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contingência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surgiu a partir de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várias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pesquisas feita para verificar os modelos das estruturas organizacionais mais eficazes em determinados tipos de empresa.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As pesquisas eram feitas isoladamente, pretendiam confirmar se as organiza</w:t>
      </w:r>
      <w:r w:rsidR="00896C69">
        <w:rPr>
          <w:rFonts w:eastAsia="Times New Roman" w:cs="Arial"/>
          <w:bCs/>
          <w:color w:val="000000" w:themeColor="text1"/>
          <w:lang w:eastAsia="pt-BR"/>
        </w:rPr>
        <w:t>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es mais eficazes seguiam os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princípios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da Teoria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Clássica</w:t>
      </w:r>
      <w:r w:rsidR="00896C69">
        <w:rPr>
          <w:rFonts w:eastAsia="Times New Roman" w:cs="Arial"/>
          <w:bCs/>
          <w:color w:val="000000" w:themeColor="text1"/>
          <w:lang w:eastAsia="pt-BR"/>
        </w:rPr>
        <w:t>, como a divisã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o do trabalho e 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especialização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do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operário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Ênfase</w:t>
      </w:r>
      <w:r w:rsidR="00896C69">
        <w:rPr>
          <w:rFonts w:eastAsia="Times New Roman" w:cs="Arial"/>
          <w:bCs/>
          <w:color w:val="000000" w:themeColor="text1"/>
          <w:lang w:eastAsia="pt-BR"/>
        </w:rPr>
        <w:t xml:space="preserve"> na estrutura não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com a tradiciona</w:t>
      </w:r>
      <w:r w:rsidR="00896C69">
        <w:rPr>
          <w:rFonts w:eastAsia="Times New Roman" w:cs="Arial"/>
          <w:bCs/>
          <w:color w:val="000000" w:themeColor="text1"/>
          <w:lang w:eastAsia="pt-BR"/>
        </w:rPr>
        <w:t>l hierarquia de autoridade, visã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o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microscópica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do homem, ou seja, aquela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administração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mecanicista.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>
        <w:rPr>
          <w:rFonts w:eastAsia="Times New Roman" w:cs="Arial"/>
          <w:bCs/>
          <w:color w:val="000000" w:themeColor="text1"/>
          <w:lang w:eastAsia="pt-BR"/>
        </w:rPr>
        <w:tab/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Podemos dizer que essas pesquisas foram contingentes, no sentido em que procuram compreender e explicar o modo como </w:t>
      </w:r>
      <w:r w:rsidR="00896C69">
        <w:rPr>
          <w:rFonts w:eastAsia="Times New Roman" w:cs="Arial"/>
          <w:bCs/>
          <w:color w:val="000000" w:themeColor="text1"/>
          <w:lang w:eastAsia="pt-BR"/>
        </w:rPr>
        <w:t>diferente</w:t>
      </w:r>
      <w:r w:rsidRPr="00126382">
        <w:rPr>
          <w:rFonts w:eastAsia="Times New Roman" w:cs="Arial"/>
          <w:bCs/>
          <w:color w:val="000000" w:themeColor="text1"/>
          <w:lang w:eastAsia="pt-BR"/>
        </w:rPr>
        <w:t>s empresas f</w:t>
      </w:r>
      <w:r w:rsidR="00896C69">
        <w:rPr>
          <w:rFonts w:eastAsia="Times New Roman" w:cs="Arial"/>
          <w:bCs/>
          <w:color w:val="000000" w:themeColor="text1"/>
          <w:lang w:eastAsia="pt-BR"/>
        </w:rPr>
        <w:t>uncionavam em diferentes condiçõ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es que variam de acordo com o ambiente ou contexto que a empresa escolheu como seu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domínio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de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operação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>. Ou seja</w:t>
      </w:r>
      <w:r w:rsidR="00896C69">
        <w:rPr>
          <w:rFonts w:eastAsia="Times New Roman" w:cs="Arial"/>
          <w:bCs/>
          <w:color w:val="000000" w:themeColor="text1"/>
          <w:lang w:eastAsia="pt-BR"/>
        </w:rPr>
        <w:t>, podemos dizer que essas condições sã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o ditadas de fora da empresa, isto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do seu ambiente. Essas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contingências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externas podem ser consideradas oportun</w:t>
      </w:r>
      <w:r w:rsidR="00896C69">
        <w:rPr>
          <w:rFonts w:eastAsia="Times New Roman" w:cs="Arial"/>
          <w:bCs/>
          <w:color w:val="000000" w:themeColor="text1"/>
          <w:lang w:eastAsia="pt-BR"/>
        </w:rPr>
        <w:t>idades e imperativos ou restriçõ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es 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ameaças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que influenciam a estrutura e os processos internos 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organização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lastRenderedPageBreak/>
        <w:t xml:space="preserve"> O ambiente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tudo aquilo que envolve externamente uma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organização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(ou um sistema). … o contexto dentro do qual uma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organização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est</w:t>
      </w:r>
      <w:r w:rsidR="00C949BD">
        <w:rPr>
          <w:rFonts w:eastAsia="Times New Roman" w:cs="Arial"/>
          <w:bCs/>
          <w:color w:val="000000" w:themeColor="text1"/>
          <w:lang w:eastAsia="pt-BR"/>
        </w:rPr>
        <w:t xml:space="preserve">á 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inserida. Como o ambiente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vasto, envolvendo tudo o mais ao redor 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organização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ele pode ser analisado em dois segmentos: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Ambiente Geral: </w:t>
      </w:r>
      <w:r w:rsidR="00896C69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o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macro ambiente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ou seja, o ambiente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genérico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 comum a todas as </w:t>
      </w:r>
      <w:r w:rsidR="00896C69">
        <w:rPr>
          <w:rFonts w:eastAsia="Times New Roman" w:cs="Arial"/>
          <w:bCs/>
          <w:color w:val="000000" w:themeColor="text1"/>
          <w:lang w:eastAsia="pt-BR"/>
        </w:rPr>
        <w:t>organizaçõe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. O ambiente geral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constituído</w:t>
      </w:r>
      <w:r w:rsidR="00896C69">
        <w:rPr>
          <w:rFonts w:eastAsia="Times New Roman" w:cs="Arial"/>
          <w:bCs/>
          <w:color w:val="000000" w:themeColor="text1"/>
          <w:lang w:eastAsia="pt-BR"/>
        </w:rPr>
        <w:t xml:space="preserve"> de um conjunto de condiçõ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>e</w:t>
      </w:r>
      <w:r w:rsidR="00896C69">
        <w:rPr>
          <w:rFonts w:eastAsia="Times New Roman" w:cs="Arial"/>
          <w:bCs/>
          <w:color w:val="000000" w:themeColor="text1"/>
          <w:lang w:eastAsia="pt-BR"/>
        </w:rPr>
        <w:t>s semelhantes para as organizações. As principais dessas condiçõ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>es s</w:t>
      </w:r>
      <w:r w:rsidR="00896C69">
        <w:rPr>
          <w:rFonts w:eastAsia="Times New Roman" w:cs="Arial"/>
          <w:bCs/>
          <w:color w:val="000000" w:themeColor="text1"/>
          <w:lang w:eastAsia="pt-BR"/>
        </w:rPr>
        <w:t>ão: condiçõ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es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tecnológicas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econômicas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políticas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legais,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demográficas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ecológicas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 culturais.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both"/>
        <w:rPr>
          <w:rFonts w:eastAsia="Times New Roman" w:cs="Arial"/>
          <w:bCs/>
          <w:color w:val="000000" w:themeColor="text1"/>
          <w:lang w:eastAsia="pt-BR"/>
        </w:rPr>
      </w:pP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Ambiente de tarefa: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o ambiente mais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próximo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 imediato de cada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organização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. … o segmento do ambiente geral do qual uma determinada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organização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extrai as suas entradas e deposita suas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saídas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. Ele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é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constituído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 por: fornecedores de entradas, clientes ou </w:t>
      </w:r>
      <w:r w:rsidR="00896C69" w:rsidRPr="00126382">
        <w:rPr>
          <w:rFonts w:eastAsia="Times New Roman" w:cs="Arial"/>
          <w:bCs/>
          <w:color w:val="000000" w:themeColor="text1"/>
          <w:lang w:eastAsia="pt-BR"/>
        </w:rPr>
        <w:t>usuários</w:t>
      </w:r>
      <w:r w:rsidRPr="00126382">
        <w:rPr>
          <w:rFonts w:eastAsia="Times New Roman" w:cs="Arial"/>
          <w:bCs/>
          <w:color w:val="000000" w:themeColor="text1"/>
          <w:lang w:eastAsia="pt-BR"/>
        </w:rPr>
        <w:t xml:space="preserve">, concorrentes e entidades reguladoras. 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center"/>
        <w:rPr>
          <w:rFonts w:eastAsia="Times New Roman" w:cs="Arial"/>
          <w:b/>
          <w:bCs/>
          <w:color w:val="000000" w:themeColor="text1"/>
          <w:sz w:val="21"/>
          <w:szCs w:val="21"/>
          <w:lang w:eastAsia="pt-BR"/>
        </w:rPr>
      </w:pPr>
    </w:p>
    <w:p w:rsidR="00126382" w:rsidRPr="00126382" w:rsidRDefault="00126382" w:rsidP="00C949BD">
      <w:pPr>
        <w:shd w:val="clear" w:color="auto" w:fill="FFFFFF"/>
        <w:spacing w:before="120" w:after="120" w:line="360" w:lineRule="auto"/>
        <w:jc w:val="center"/>
        <w:rPr>
          <w:rFonts w:eastAsia="Times New Roman" w:cs="Arial"/>
          <w:b/>
          <w:bCs/>
          <w:color w:val="000000" w:themeColor="text1"/>
          <w:sz w:val="26"/>
          <w:szCs w:val="26"/>
          <w:lang w:eastAsia="pt-BR"/>
        </w:rPr>
      </w:pPr>
      <w:r w:rsidRPr="00126382">
        <w:rPr>
          <w:rFonts w:eastAsia="Times New Roman" w:cs="Arial"/>
          <w:b/>
          <w:bCs/>
          <w:color w:val="000000" w:themeColor="text1"/>
          <w:sz w:val="26"/>
          <w:szCs w:val="26"/>
          <w:lang w:eastAsia="pt-BR"/>
        </w:rPr>
        <w:t>Modelo Neoclássico</w:t>
      </w:r>
    </w:p>
    <w:p w:rsid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 xml:space="preserve">O modelo neoclássico básico do mercado de trabalho fundamenta-se na competição </w:t>
      </w:r>
      <w:proofErr w:type="gramStart"/>
      <w:r w:rsidRPr="00126382">
        <w:rPr>
          <w:rFonts w:eastAsia="Times New Roman" w:cs="Arial"/>
          <w:color w:val="000000" w:themeColor="text1"/>
          <w:lang w:eastAsia="pt-BR"/>
        </w:rPr>
        <w:t>entre</w:t>
      </w:r>
      <w:proofErr w:type="gramEnd"/>
      <w:r w:rsidRPr="00126382">
        <w:rPr>
          <w:rFonts w:eastAsia="Times New Roman" w:cs="Arial"/>
          <w:color w:val="000000" w:themeColor="text1"/>
          <w:lang w:eastAsia="pt-BR"/>
        </w:rPr>
        <w:t xml:space="preserve"> firmas 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t>maximizadoras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 xml:space="preserve"> de lucro que operam num ambiente sujeito a uma dada tecnologia de produção, restrições com relação a oferta de mão-de-obra e demanda do produto</w:t>
      </w:r>
      <w:r w:rsidRPr="00126382">
        <w:rPr>
          <w:rFonts w:eastAsia="Times New Roman" w:cs="Arial"/>
          <w:color w:val="000000" w:themeColor="text1"/>
          <w:lang w:eastAsia="pt-BR"/>
        </w:rPr>
        <w:t>.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b/>
          <w:bCs/>
          <w:color w:val="000000" w:themeColor="text1"/>
          <w:lang w:eastAsia="pt-BR"/>
        </w:rPr>
        <w:t>Economia neoclássica</w:t>
      </w:r>
      <w:r w:rsidRPr="00126382">
        <w:rPr>
          <w:rFonts w:eastAsia="Times New Roman" w:cs="Arial"/>
          <w:color w:val="000000" w:themeColor="text1"/>
          <w:lang w:eastAsia="pt-BR"/>
        </w:rPr>
        <w:t> é uma expressão genérica utilizada para designar diversas correntes do </w:t>
      </w:r>
      <w:hyperlink r:id="rId5" w:tooltip="Economia" w:history="1">
        <w:r w:rsidRPr="00126382">
          <w:rPr>
            <w:rFonts w:eastAsia="Times New Roman" w:cs="Arial"/>
            <w:color w:val="000000" w:themeColor="text1"/>
            <w:lang w:eastAsia="pt-BR"/>
          </w:rPr>
          <w:t>pensamento econômico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que estudam a formação dos </w:t>
      </w:r>
      <w:hyperlink r:id="rId6" w:tooltip="Preços" w:history="1">
        <w:r w:rsidRPr="00126382">
          <w:rPr>
            <w:rFonts w:eastAsia="Times New Roman" w:cs="Arial"/>
            <w:color w:val="000000" w:themeColor="text1"/>
            <w:lang w:eastAsia="pt-BR"/>
          </w:rPr>
          <w:t>preços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a</w:t>
      </w:r>
      <w:r w:rsidR="007225B6">
        <w:rPr>
          <w:rFonts w:eastAsia="Times New Roman" w:cs="Arial"/>
          <w:color w:val="000000" w:themeColor="text1"/>
          <w:lang w:eastAsia="pt-BR"/>
        </w:rPr>
        <w:t xml:space="preserve"> </w:t>
      </w:r>
      <w:hyperlink r:id="rId7" w:tooltip="Produção" w:history="1">
        <w:r w:rsidRPr="00126382">
          <w:rPr>
            <w:rFonts w:eastAsia="Times New Roman" w:cs="Arial"/>
            <w:color w:val="000000" w:themeColor="text1"/>
            <w:lang w:eastAsia="pt-BR"/>
          </w:rPr>
          <w:t>produção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e a </w:t>
      </w:r>
      <w:hyperlink r:id="rId8" w:tooltip="Distribuição" w:history="1">
        <w:r w:rsidRPr="00126382">
          <w:rPr>
            <w:rFonts w:eastAsia="Times New Roman" w:cs="Arial"/>
            <w:color w:val="000000" w:themeColor="text1"/>
            <w:lang w:eastAsia="pt-BR"/>
          </w:rPr>
          <w:t>distribuição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da </w:t>
      </w:r>
      <w:hyperlink r:id="rId9" w:tooltip="Renda" w:history="1">
        <w:r w:rsidRPr="00126382">
          <w:rPr>
            <w:rFonts w:eastAsia="Times New Roman" w:cs="Arial"/>
            <w:color w:val="000000" w:themeColor="text1"/>
            <w:lang w:eastAsia="pt-BR"/>
          </w:rPr>
          <w:t>renda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através do mecanismo de </w:t>
      </w:r>
      <w:hyperlink r:id="rId10" w:tooltip="Oferta e demanda" w:history="1">
        <w:r w:rsidRPr="00126382">
          <w:rPr>
            <w:rFonts w:eastAsia="Times New Roman" w:cs="Arial"/>
            <w:color w:val="000000" w:themeColor="text1"/>
            <w:lang w:eastAsia="pt-BR"/>
          </w:rPr>
          <w:t>oferta e demanda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dos </w:t>
      </w:r>
      <w:hyperlink r:id="rId11" w:tooltip="Mercado" w:history="1">
        <w:r w:rsidRPr="00126382">
          <w:rPr>
            <w:rFonts w:eastAsia="Times New Roman" w:cs="Arial"/>
            <w:color w:val="000000" w:themeColor="text1"/>
            <w:lang w:eastAsia="pt-BR"/>
          </w:rPr>
          <w:t>mercados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. Essas correntes surgem no fim do </w:t>
      </w:r>
      <w:hyperlink r:id="rId12" w:tooltip="Século XIX" w:history="1">
        <w:r w:rsidRPr="00126382">
          <w:rPr>
            <w:rFonts w:eastAsia="Times New Roman" w:cs="Arial"/>
            <w:color w:val="000000" w:themeColor="text1"/>
            <w:lang w:eastAsia="pt-BR"/>
          </w:rPr>
          <w:t>século XIX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com o </w:t>
      </w:r>
      <w:hyperlink r:id="rId13" w:tooltip="Áustria" w:history="1">
        <w:r w:rsidRPr="00126382">
          <w:rPr>
            <w:rFonts w:eastAsia="Times New Roman" w:cs="Arial"/>
            <w:color w:val="000000" w:themeColor="text1"/>
            <w:lang w:eastAsia="pt-BR"/>
          </w:rPr>
          <w:t>austríaco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hyperlink r:id="rId14" w:tooltip="Carl Menger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Carl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Menger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 (1840-1921), o </w:t>
      </w:r>
      <w:hyperlink r:id="rId15" w:tooltip="Inglaterra" w:history="1">
        <w:r w:rsidRPr="00126382">
          <w:rPr>
            <w:rFonts w:eastAsia="Times New Roman" w:cs="Arial"/>
            <w:color w:val="000000" w:themeColor="text1"/>
            <w:lang w:eastAsia="pt-BR"/>
          </w:rPr>
          <w:t>inglês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hyperlink r:id="rId16" w:tooltip="William Stanley Jevons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William Stanley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Jevons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 (1835-1882) e o </w:t>
      </w:r>
      <w:hyperlink r:id="rId17" w:tooltip="Suíça" w:history="1">
        <w:r w:rsidRPr="00126382">
          <w:rPr>
            <w:rFonts w:eastAsia="Times New Roman" w:cs="Arial"/>
            <w:color w:val="000000" w:themeColor="text1"/>
            <w:lang w:eastAsia="pt-BR"/>
          </w:rPr>
          <w:t>suíço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hyperlink r:id="rId18" w:tooltip="Léon Walras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Léon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Walras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 (1834-1910). Posteriormente, destacaram-se o inglês </w:t>
      </w:r>
      <w:hyperlink r:id="rId19" w:tooltip="Alfred Marshall" w:history="1">
        <w:r w:rsidRPr="00126382">
          <w:rPr>
            <w:rFonts w:eastAsia="Times New Roman" w:cs="Arial"/>
            <w:color w:val="000000" w:themeColor="text1"/>
            <w:lang w:eastAsia="pt-BR"/>
          </w:rPr>
          <w:t>Alfred Marshall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(1842-1924), o sueco 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fldChar w:fldCharType="begin"/>
      </w:r>
      <w:r w:rsidRPr="00126382">
        <w:rPr>
          <w:rFonts w:eastAsia="Times New Roman" w:cs="Arial"/>
          <w:color w:val="000000" w:themeColor="text1"/>
          <w:lang w:eastAsia="pt-BR"/>
        </w:rPr>
        <w:instrText xml:space="preserve"> HYPERLINK "http://pt.wikipedia.org/wiki/Knut_Wicksell" \o "Knut Wicksell" </w:instrText>
      </w:r>
      <w:r w:rsidRPr="00126382">
        <w:rPr>
          <w:rFonts w:eastAsia="Times New Roman" w:cs="Arial"/>
          <w:color w:val="000000" w:themeColor="text1"/>
          <w:lang w:eastAsia="pt-BR"/>
        </w:rPr>
        <w:fldChar w:fldCharType="separate"/>
      </w:r>
      <w:r w:rsidRPr="00126382">
        <w:rPr>
          <w:rFonts w:eastAsia="Times New Roman" w:cs="Arial"/>
          <w:color w:val="000000" w:themeColor="text1"/>
          <w:lang w:eastAsia="pt-BR"/>
        </w:rPr>
        <w:t>Knut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t>Wicksell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fldChar w:fldCharType="end"/>
      </w:r>
      <w:r w:rsidRPr="00126382">
        <w:rPr>
          <w:rFonts w:eastAsia="Times New Roman" w:cs="Arial"/>
          <w:color w:val="000000" w:themeColor="text1"/>
          <w:lang w:eastAsia="pt-BR"/>
        </w:rPr>
        <w:t> (1851-1926), o </w:t>
      </w:r>
      <w:hyperlink r:id="rId20" w:tooltip="Itália" w:history="1">
        <w:r w:rsidRPr="00126382">
          <w:rPr>
            <w:rFonts w:eastAsia="Times New Roman" w:cs="Arial"/>
            <w:color w:val="000000" w:themeColor="text1"/>
            <w:lang w:eastAsia="pt-BR"/>
          </w:rPr>
          <w:t>italiano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fldChar w:fldCharType="begin"/>
      </w:r>
      <w:r w:rsidRPr="00126382">
        <w:rPr>
          <w:rFonts w:eastAsia="Times New Roman" w:cs="Arial"/>
          <w:color w:val="000000" w:themeColor="text1"/>
          <w:lang w:eastAsia="pt-BR"/>
        </w:rPr>
        <w:instrText xml:space="preserve"> HYPERLINK "http://pt.wikipedia.org/wiki/Vilfredo_Pareto" \o "Vilfredo Pareto" </w:instrText>
      </w:r>
      <w:r w:rsidRPr="00126382">
        <w:rPr>
          <w:rFonts w:eastAsia="Times New Roman" w:cs="Arial"/>
          <w:color w:val="000000" w:themeColor="text1"/>
          <w:lang w:eastAsia="pt-BR"/>
        </w:rPr>
        <w:fldChar w:fldCharType="separate"/>
      </w:r>
      <w:r w:rsidRPr="00126382">
        <w:rPr>
          <w:rFonts w:eastAsia="Times New Roman" w:cs="Arial"/>
          <w:color w:val="000000" w:themeColor="text1"/>
          <w:lang w:eastAsia="pt-BR"/>
        </w:rPr>
        <w:t>Vilfredo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 xml:space="preserve"> Pareto</w:t>
      </w:r>
      <w:r w:rsidRPr="00126382">
        <w:rPr>
          <w:rFonts w:eastAsia="Times New Roman" w:cs="Arial"/>
          <w:color w:val="000000" w:themeColor="text1"/>
          <w:lang w:eastAsia="pt-BR"/>
        </w:rPr>
        <w:fldChar w:fldCharType="end"/>
      </w:r>
      <w:r w:rsidRPr="00126382">
        <w:rPr>
          <w:rFonts w:eastAsia="Times New Roman" w:cs="Arial"/>
          <w:color w:val="000000" w:themeColor="text1"/>
          <w:lang w:eastAsia="pt-BR"/>
        </w:rPr>
        <w:t> (1848-1923) e o </w:t>
      </w:r>
      <w:hyperlink r:id="rId21" w:tooltip="Estados Unidos" w:history="1">
        <w:r w:rsidRPr="00126382">
          <w:rPr>
            <w:rFonts w:eastAsia="Times New Roman" w:cs="Arial"/>
            <w:color w:val="000000" w:themeColor="text1"/>
            <w:lang w:eastAsia="pt-BR"/>
          </w:rPr>
          <w:t>estadunidense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hyperlink r:id="rId22" w:tooltip="Irving Fisher" w:history="1">
        <w:r w:rsidRPr="00126382">
          <w:rPr>
            <w:rFonts w:eastAsia="Times New Roman" w:cs="Arial"/>
            <w:color w:val="000000" w:themeColor="text1"/>
            <w:lang w:eastAsia="pt-BR"/>
          </w:rPr>
          <w:t>Irving Fisher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(1867-1947).</w:t>
      </w:r>
    </w:p>
    <w:p w:rsid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A palavra </w:t>
      </w:r>
      <w:proofErr w:type="spellStart"/>
      <w:r w:rsidRPr="00126382">
        <w:rPr>
          <w:rFonts w:eastAsia="Times New Roman" w:cs="Arial"/>
          <w:i/>
          <w:iCs/>
          <w:color w:val="000000" w:themeColor="text1"/>
          <w:lang w:eastAsia="pt-BR"/>
        </w:rPr>
        <w:t>neo-classical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> ('neoclássico') foi introduzida por 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fldChar w:fldCharType="begin"/>
      </w:r>
      <w:r w:rsidRPr="00126382">
        <w:rPr>
          <w:rFonts w:eastAsia="Times New Roman" w:cs="Arial"/>
          <w:color w:val="000000" w:themeColor="text1"/>
          <w:lang w:eastAsia="pt-BR"/>
        </w:rPr>
        <w:instrText xml:space="preserve"> HYPERLINK "http://pt.wikipedia.org/wiki/Thorstein_Veblen" \o "Thorstein Veblen" </w:instrText>
      </w:r>
      <w:r w:rsidRPr="00126382">
        <w:rPr>
          <w:rFonts w:eastAsia="Times New Roman" w:cs="Arial"/>
          <w:color w:val="000000" w:themeColor="text1"/>
          <w:lang w:eastAsia="pt-BR"/>
        </w:rPr>
        <w:fldChar w:fldCharType="separate"/>
      </w:r>
      <w:r w:rsidRPr="00126382">
        <w:rPr>
          <w:rFonts w:eastAsia="Times New Roman" w:cs="Arial"/>
          <w:color w:val="000000" w:themeColor="text1"/>
          <w:lang w:eastAsia="pt-BR"/>
        </w:rPr>
        <w:t>Thorstein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t>Veblen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fldChar w:fldCharType="end"/>
      </w:r>
      <w:r w:rsidRPr="00126382">
        <w:rPr>
          <w:rFonts w:eastAsia="Times New Roman" w:cs="Arial"/>
          <w:color w:val="000000" w:themeColor="text1"/>
          <w:lang w:eastAsia="pt-BR"/>
        </w:rPr>
        <w:t> em </w:t>
      </w:r>
      <w:hyperlink r:id="rId23" w:tooltip="1900" w:history="1">
        <w:r w:rsidRPr="00126382">
          <w:rPr>
            <w:rFonts w:eastAsia="Times New Roman" w:cs="Arial"/>
            <w:color w:val="000000" w:themeColor="text1"/>
            <w:lang w:eastAsia="pt-BR"/>
          </w:rPr>
          <w:t>1900</w:t>
        </w:r>
      </w:hyperlink>
      <w:hyperlink r:id="rId24" w:anchor="cite_note-1" w:history="1">
        <w:r w:rsidRPr="00126382">
          <w:rPr>
            <w:rFonts w:eastAsia="Times New Roman" w:cs="Arial"/>
            <w:color w:val="000000" w:themeColor="text1"/>
            <w:vertAlign w:val="superscript"/>
            <w:lang w:eastAsia="pt-BR"/>
          </w:rPr>
          <w:t>1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para designar os autores que integraram a chamada </w:t>
      </w:r>
      <w:hyperlink r:id="rId25" w:tooltip="Revolução marginalista" w:history="1">
        <w:r w:rsidRPr="00126382">
          <w:rPr>
            <w:rFonts w:eastAsia="Times New Roman" w:cs="Arial"/>
            <w:color w:val="000000" w:themeColor="text1"/>
            <w:lang w:eastAsia="pt-BR"/>
          </w:rPr>
          <w:t>revolução marginalista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iniciada por </w:t>
      </w:r>
      <w:hyperlink r:id="rId26" w:tooltip="Stanley Jevons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Stanley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Jevons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 e a </w:t>
      </w:r>
      <w:hyperlink r:id="rId27" w:tooltip="Escola austríaca" w:history="1">
        <w:r w:rsidRPr="00126382">
          <w:rPr>
            <w:rFonts w:eastAsia="Times New Roman" w:cs="Arial"/>
            <w:color w:val="000000" w:themeColor="text1"/>
            <w:lang w:eastAsia="pt-BR"/>
          </w:rPr>
          <w:t>escola austríaca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(</w:t>
      </w:r>
      <w:hyperlink r:id="rId28" w:tooltip="Léon Walras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Léon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Walras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 xml:space="preserve"> não é citado). 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t>Veblen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 xml:space="preserve"> inclui nessa categoria </w:t>
      </w:r>
      <w:hyperlink r:id="rId29" w:tooltip="Alfred Marshall" w:history="1">
        <w:r w:rsidRPr="00126382">
          <w:rPr>
            <w:rFonts w:eastAsia="Times New Roman" w:cs="Arial"/>
            <w:color w:val="000000" w:themeColor="text1"/>
            <w:lang w:eastAsia="pt-BR"/>
          </w:rPr>
          <w:t>Alfred Marshall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e os austríacos, principalmente.</w:t>
      </w:r>
    </w:p>
    <w:p w:rsid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</w:p>
    <w:p w:rsidR="00126382" w:rsidRDefault="00126382" w:rsidP="00C949BD">
      <w:pPr>
        <w:shd w:val="clear" w:color="auto" w:fill="FFFFFF"/>
        <w:spacing w:before="120" w:after="120" w:line="360" w:lineRule="auto"/>
        <w:rPr>
          <w:rFonts w:eastAsia="Times New Roman" w:cs="Arial"/>
          <w:b/>
          <w:color w:val="000000" w:themeColor="text1"/>
          <w:lang w:eastAsia="pt-BR"/>
        </w:rPr>
      </w:pPr>
      <w:r w:rsidRPr="00126382">
        <w:rPr>
          <w:rFonts w:eastAsia="Times New Roman" w:cs="Arial"/>
          <w:b/>
          <w:color w:val="000000" w:themeColor="text1"/>
          <w:lang w:eastAsia="pt-BR"/>
        </w:rPr>
        <w:t>Grupos e Influências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rPr>
          <w:rFonts w:eastAsia="Times New Roman" w:cs="Times New Roman"/>
          <w:b/>
          <w:color w:val="000000" w:themeColor="text1"/>
          <w:lang w:eastAsia="pt-BR"/>
        </w:rPr>
      </w:pP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Os neoclássicos podem ser divididos em diferentes grupos, como a </w:t>
      </w:r>
      <w:hyperlink r:id="rId30" w:tooltip="Escola Walrasiana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escola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Walrasiana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, a </w:t>
      </w:r>
      <w:hyperlink r:id="rId31" w:tooltip="Escola de Chicago" w:history="1">
        <w:r w:rsidRPr="00126382">
          <w:rPr>
            <w:rFonts w:eastAsia="Times New Roman" w:cs="Arial"/>
            <w:color w:val="000000" w:themeColor="text1"/>
            <w:lang w:eastAsia="pt-BR"/>
          </w:rPr>
          <w:t>escola de Chicago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e a </w:t>
      </w:r>
      <w:hyperlink r:id="rId32" w:tooltip="Escola austríaca" w:history="1">
        <w:r w:rsidRPr="00126382">
          <w:rPr>
            <w:rFonts w:eastAsia="Times New Roman" w:cs="Arial"/>
            <w:color w:val="000000" w:themeColor="text1"/>
            <w:lang w:eastAsia="pt-BR"/>
          </w:rPr>
          <w:t>escola austríaca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. Os modelos </w:t>
      </w:r>
      <w:hyperlink r:id="rId33" w:tooltip="Macroeconomia" w:history="1">
        <w:r w:rsidRPr="00126382">
          <w:rPr>
            <w:rFonts w:eastAsia="Times New Roman" w:cs="Arial"/>
            <w:color w:val="000000" w:themeColor="text1"/>
            <w:lang w:eastAsia="pt-BR"/>
          </w:rPr>
          <w:t>macroeconômicos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são influenciados pelo pensamento 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fldChar w:fldCharType="begin"/>
      </w:r>
      <w:r w:rsidRPr="00126382">
        <w:rPr>
          <w:rFonts w:eastAsia="Times New Roman" w:cs="Arial"/>
          <w:color w:val="000000" w:themeColor="text1"/>
          <w:lang w:eastAsia="pt-BR"/>
        </w:rPr>
        <w:instrText xml:space="preserve"> HYPERLINK "http://pt.wikipedia.org/wiki/Keynesiano" \o "Keynesiano" </w:instrText>
      </w:r>
      <w:r w:rsidRPr="00126382">
        <w:rPr>
          <w:rFonts w:eastAsia="Times New Roman" w:cs="Arial"/>
          <w:color w:val="000000" w:themeColor="text1"/>
          <w:lang w:eastAsia="pt-BR"/>
        </w:rPr>
        <w:fldChar w:fldCharType="separate"/>
      </w:r>
      <w:r w:rsidRPr="00126382">
        <w:rPr>
          <w:rFonts w:eastAsia="Times New Roman" w:cs="Arial"/>
          <w:color w:val="000000" w:themeColor="text1"/>
          <w:lang w:eastAsia="pt-BR"/>
        </w:rPr>
        <w:t>keynesiano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fldChar w:fldCharType="end"/>
      </w:r>
      <w:r w:rsidRPr="00126382">
        <w:rPr>
          <w:rFonts w:eastAsia="Times New Roman" w:cs="Arial"/>
          <w:color w:val="000000" w:themeColor="text1"/>
          <w:lang w:eastAsia="pt-BR"/>
        </w:rPr>
        <w:t>, através da adoção de </w:t>
      </w:r>
      <w:hyperlink r:id="rId34" w:tooltip="Postulados" w:history="1">
        <w:r w:rsidRPr="00126382">
          <w:rPr>
            <w:rFonts w:eastAsia="Times New Roman" w:cs="Arial"/>
            <w:color w:val="000000" w:themeColor="text1"/>
            <w:lang w:eastAsia="pt-BR"/>
          </w:rPr>
          <w:t>postulados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sobre rigidez de curto prazo.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Comumente são adotadas as </w:t>
      </w:r>
      <w:hyperlink r:id="rId35" w:tooltip="Hipótese" w:history="1">
        <w:r w:rsidRPr="00126382">
          <w:rPr>
            <w:rFonts w:eastAsia="Times New Roman" w:cs="Arial"/>
            <w:color w:val="000000" w:themeColor="text1"/>
            <w:lang w:eastAsia="pt-BR"/>
          </w:rPr>
          <w:t>hipóteses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de maximização de </w:t>
      </w:r>
      <w:hyperlink r:id="rId36" w:tooltip="Utilidade" w:history="1">
        <w:r w:rsidRPr="00126382">
          <w:rPr>
            <w:rFonts w:eastAsia="Times New Roman" w:cs="Arial"/>
            <w:color w:val="000000" w:themeColor="text1"/>
            <w:lang w:eastAsia="pt-BR"/>
          </w:rPr>
          <w:t>funções utilidade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em função da </w:t>
      </w:r>
      <w:hyperlink r:id="rId37" w:tooltip="Renda" w:history="1">
        <w:r w:rsidRPr="00126382">
          <w:rPr>
            <w:rFonts w:eastAsia="Times New Roman" w:cs="Arial"/>
            <w:color w:val="000000" w:themeColor="text1"/>
            <w:lang w:eastAsia="pt-BR"/>
          </w:rPr>
          <w:t>renda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ou dos </w:t>
      </w:r>
      <w:hyperlink r:id="rId38" w:tooltip="Custos" w:history="1">
        <w:r w:rsidRPr="00126382">
          <w:rPr>
            <w:rFonts w:eastAsia="Times New Roman" w:cs="Arial"/>
            <w:color w:val="000000" w:themeColor="text1"/>
            <w:lang w:eastAsia="pt-BR"/>
          </w:rPr>
          <w:t>custos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de </w:t>
      </w:r>
      <w:hyperlink r:id="rId39" w:tooltip="Indivíduos" w:history="1">
        <w:r w:rsidRPr="00126382">
          <w:rPr>
            <w:rFonts w:eastAsia="Times New Roman" w:cs="Arial"/>
            <w:color w:val="000000" w:themeColor="text1"/>
            <w:lang w:eastAsia="pt-BR"/>
          </w:rPr>
          <w:t>indivíduos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ou </w:t>
      </w:r>
      <w:hyperlink r:id="rId40" w:tooltip="Firmas" w:history="1">
        <w:r w:rsidRPr="00126382">
          <w:rPr>
            <w:rFonts w:eastAsia="Times New Roman" w:cs="Arial"/>
            <w:color w:val="000000" w:themeColor="text1"/>
            <w:lang w:eastAsia="pt-BR"/>
          </w:rPr>
          <w:t>firmas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dados os </w:t>
      </w:r>
      <w:hyperlink r:id="rId41" w:tooltip="Fatores de produção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fatores de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produção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e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 xml:space="preserve"> as informações disponíveis sobre o </w:t>
      </w:r>
      <w:hyperlink r:id="rId42" w:tooltip="Mercado" w:history="1">
        <w:r w:rsidRPr="00126382">
          <w:rPr>
            <w:rFonts w:eastAsia="Times New Roman" w:cs="Arial"/>
            <w:color w:val="000000" w:themeColor="text1"/>
            <w:lang w:eastAsia="pt-BR"/>
          </w:rPr>
          <w:t>mercado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.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A hipótese de maximização da utilidade pressupõe cálculos econômicos e está ligada à corrente </w:t>
      </w:r>
      <w:hyperlink r:id="rId43" w:tooltip="Marginalista" w:history="1">
        <w:r w:rsidRPr="00126382">
          <w:rPr>
            <w:rFonts w:eastAsia="Times New Roman" w:cs="Arial"/>
            <w:color w:val="000000" w:themeColor="text1"/>
            <w:lang w:eastAsia="pt-BR"/>
          </w:rPr>
          <w:t>marginalista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nascida no fim do </w:t>
      </w:r>
      <w:hyperlink r:id="rId44" w:tooltip="Século XIX" w:history="1">
        <w:r w:rsidRPr="00126382">
          <w:rPr>
            <w:rFonts w:eastAsia="Times New Roman" w:cs="Arial"/>
            <w:color w:val="000000" w:themeColor="text1"/>
            <w:lang w:eastAsia="pt-BR"/>
          </w:rPr>
          <w:t>século XIX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. Dos três fundadores do marginalismo - </w:t>
      </w:r>
      <w:hyperlink r:id="rId45" w:tooltip="Léon Walras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Léon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Walras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, </w:t>
      </w:r>
      <w:hyperlink r:id="rId46" w:tooltip="Carl Menger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Carl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Menger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 e </w:t>
      </w:r>
      <w:hyperlink r:id="rId47" w:tooltip="William Stanley Jevons" w:history="1">
        <w:r w:rsidRPr="00126382">
          <w:rPr>
            <w:rFonts w:eastAsia="Times New Roman" w:cs="Arial"/>
            <w:color w:val="000000" w:themeColor="text1"/>
            <w:lang w:eastAsia="pt-BR"/>
          </w:rPr>
          <w:t xml:space="preserve">William Stanley </w:t>
        </w:r>
        <w:proofErr w:type="spellStart"/>
        <w:r w:rsidRPr="00126382">
          <w:rPr>
            <w:rFonts w:eastAsia="Times New Roman" w:cs="Arial"/>
            <w:color w:val="000000" w:themeColor="text1"/>
            <w:lang w:eastAsia="pt-BR"/>
          </w:rPr>
          <w:t>Jevons</w:t>
        </w:r>
        <w:proofErr w:type="spellEnd"/>
      </w:hyperlink>
      <w:r w:rsidRPr="00126382">
        <w:rPr>
          <w:rFonts w:eastAsia="Times New Roman" w:cs="Arial"/>
          <w:color w:val="000000" w:themeColor="text1"/>
          <w:lang w:eastAsia="pt-BR"/>
        </w:rPr>
        <w:t> - o primeiro foi quem exerceu maior influência sobre a escola neoclássica atual.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A influência </w:t>
      </w:r>
      <w:hyperlink r:id="rId48" w:tooltip="Economia clássica" w:history="1">
        <w:r w:rsidRPr="00126382">
          <w:rPr>
            <w:rFonts w:eastAsia="Times New Roman" w:cs="Arial"/>
            <w:color w:val="000000" w:themeColor="text1"/>
            <w:lang w:eastAsia="pt-BR"/>
          </w:rPr>
          <w:t>clássica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por sua vez, dá-se através da presença de </w:t>
      </w:r>
      <w:hyperlink r:id="rId49" w:tooltip="Microeconomia" w:history="1">
        <w:r w:rsidR="007225B6" w:rsidRPr="00126382">
          <w:rPr>
            <w:rFonts w:eastAsia="Times New Roman" w:cs="Arial"/>
            <w:color w:val="000000" w:themeColor="text1"/>
            <w:lang w:eastAsia="pt-BR"/>
          </w:rPr>
          <w:t>micro fundamentos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. O estado da arte da macroeconomia neoclássica, entretanto, baseia-se no desenvolvimento de </w:t>
      </w:r>
      <w:hyperlink r:id="rId50" w:tooltip="Modelo (matemática)" w:history="1">
        <w:r w:rsidRPr="00126382">
          <w:rPr>
            <w:rFonts w:eastAsia="Times New Roman" w:cs="Arial"/>
            <w:color w:val="000000" w:themeColor="text1"/>
            <w:lang w:eastAsia="pt-BR"/>
          </w:rPr>
          <w:t>modelos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hyperlink r:id="rId51" w:tooltip="Sistemas dinâmicos" w:history="1">
        <w:r w:rsidRPr="00126382">
          <w:rPr>
            <w:rFonts w:eastAsia="Times New Roman" w:cs="Arial"/>
            <w:color w:val="000000" w:themeColor="text1"/>
            <w:lang w:eastAsia="pt-BR"/>
          </w:rPr>
          <w:t>dinâmicos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</w:t>
      </w:r>
      <w:hyperlink r:id="rId52" w:tooltip="Estocástico" w:history="1">
        <w:r w:rsidRPr="00126382">
          <w:rPr>
            <w:rFonts w:eastAsia="Times New Roman" w:cs="Arial"/>
            <w:color w:val="000000" w:themeColor="text1"/>
            <w:lang w:eastAsia="pt-BR"/>
          </w:rPr>
          <w:t>estocásticos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de </w:t>
      </w:r>
      <w:hyperlink r:id="rId53" w:tooltip="Equilíbrio geral" w:history="1">
        <w:r w:rsidRPr="00126382">
          <w:rPr>
            <w:rFonts w:eastAsia="Times New Roman" w:cs="Arial"/>
            <w:color w:val="000000" w:themeColor="text1"/>
            <w:lang w:eastAsia="pt-BR"/>
          </w:rPr>
          <w:t>equilíbrio geral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(DSGE).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Das várias críticas em relação à economia neoclássica, muitas são absorvidas pela própria teoria, de acordo com o evoluir da percepção sobre o problema econômico. Essa evolução levará os </w:t>
      </w:r>
      <w:hyperlink r:id="rId54" w:tooltip="Escola Austríaca" w:history="1">
        <w:r w:rsidRPr="00126382">
          <w:rPr>
            <w:rFonts w:eastAsia="Times New Roman" w:cs="Arial"/>
            <w:color w:val="000000" w:themeColor="text1"/>
            <w:lang w:eastAsia="pt-BR"/>
          </w:rPr>
          <w:t>economistas austríacos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 a se afastarem cada vez mais da escola neoclássica, aprofundando suas diferenças em relação às outras correntes</w:t>
      </w:r>
      <w:r w:rsidR="007225B6">
        <w:rPr>
          <w:rFonts w:eastAsia="Times New Roman" w:cs="Arial"/>
          <w:color w:val="000000" w:themeColor="text1"/>
          <w:lang w:eastAsia="pt-BR"/>
        </w:rPr>
        <w:t xml:space="preserve"> </w:t>
      </w:r>
      <w:hyperlink r:id="rId55" w:tooltip="Marginalista" w:history="1">
        <w:r w:rsidRPr="00126382">
          <w:rPr>
            <w:rFonts w:eastAsia="Times New Roman" w:cs="Arial"/>
            <w:color w:val="000000" w:themeColor="text1"/>
            <w:lang w:eastAsia="pt-BR"/>
          </w:rPr>
          <w:t>marginalistas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.</w:t>
      </w:r>
    </w:p>
    <w:p w:rsidR="00126382" w:rsidRPr="00126382" w:rsidRDefault="00126382" w:rsidP="00C949BD">
      <w:pPr>
        <w:shd w:val="clear" w:color="auto" w:fill="FFFFFF"/>
        <w:spacing w:before="120" w:after="120" w:line="360" w:lineRule="auto"/>
        <w:ind w:firstLine="708"/>
        <w:rPr>
          <w:rFonts w:eastAsia="Times New Roman" w:cs="Arial"/>
          <w:color w:val="000000" w:themeColor="text1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A partir dos </w:t>
      </w:r>
      <w:hyperlink r:id="rId56" w:tooltip="Anos 1930" w:history="1">
        <w:r w:rsidRPr="00126382">
          <w:rPr>
            <w:rFonts w:eastAsia="Times New Roman" w:cs="Arial"/>
            <w:color w:val="000000" w:themeColor="text1"/>
            <w:lang w:eastAsia="pt-BR"/>
          </w:rPr>
          <w:t>anos 1930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após os trabalhos de </w:t>
      </w:r>
      <w:hyperlink r:id="rId57" w:tooltip="John Hicks" w:history="1">
        <w:r w:rsidRPr="00126382">
          <w:rPr>
            <w:rFonts w:eastAsia="Times New Roman" w:cs="Arial"/>
            <w:color w:val="000000" w:themeColor="text1"/>
            <w:lang w:eastAsia="pt-BR"/>
          </w:rPr>
          <w:t>John Hicks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>, a corrente 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fldChar w:fldCharType="begin"/>
      </w:r>
      <w:r w:rsidRPr="00126382">
        <w:rPr>
          <w:rFonts w:eastAsia="Times New Roman" w:cs="Arial"/>
          <w:color w:val="000000" w:themeColor="text1"/>
          <w:lang w:eastAsia="pt-BR"/>
        </w:rPr>
        <w:instrText xml:space="preserve"> HYPERLINK "http://pt.wikipedia.org/wiki/Walras" \o "Walras" </w:instrText>
      </w:r>
      <w:r w:rsidRPr="00126382">
        <w:rPr>
          <w:rFonts w:eastAsia="Times New Roman" w:cs="Arial"/>
          <w:color w:val="000000" w:themeColor="text1"/>
          <w:lang w:eastAsia="pt-BR"/>
        </w:rPr>
        <w:fldChar w:fldCharType="separate"/>
      </w:r>
      <w:r w:rsidRPr="00126382">
        <w:rPr>
          <w:rFonts w:eastAsia="Times New Roman" w:cs="Arial"/>
          <w:color w:val="000000" w:themeColor="text1"/>
          <w:lang w:eastAsia="pt-BR"/>
        </w:rPr>
        <w:t>walrasiana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fldChar w:fldCharType="end"/>
      </w:r>
      <w:r w:rsidRPr="00126382">
        <w:rPr>
          <w:rFonts w:eastAsia="Times New Roman" w:cs="Arial"/>
          <w:color w:val="000000" w:themeColor="text1"/>
          <w:lang w:eastAsia="pt-BR"/>
        </w:rPr>
        <w:t> assume importância crescente e incorpora uma parte das ideias 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fldChar w:fldCharType="begin"/>
      </w:r>
      <w:r w:rsidRPr="00126382">
        <w:rPr>
          <w:rFonts w:eastAsia="Times New Roman" w:cs="Arial"/>
          <w:color w:val="000000" w:themeColor="text1"/>
          <w:lang w:eastAsia="pt-BR"/>
        </w:rPr>
        <w:instrText xml:space="preserve"> HYPERLINK "http://pt.wikipedia.org/wiki/Keynes" \o "Keynes" </w:instrText>
      </w:r>
      <w:r w:rsidRPr="00126382">
        <w:rPr>
          <w:rFonts w:eastAsia="Times New Roman" w:cs="Arial"/>
          <w:color w:val="000000" w:themeColor="text1"/>
          <w:lang w:eastAsia="pt-BR"/>
        </w:rPr>
        <w:fldChar w:fldCharType="separate"/>
      </w:r>
      <w:r w:rsidRPr="00126382">
        <w:rPr>
          <w:rFonts w:eastAsia="Times New Roman" w:cs="Arial"/>
          <w:color w:val="000000" w:themeColor="text1"/>
          <w:lang w:eastAsia="pt-BR"/>
        </w:rPr>
        <w:t>keynesianas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fldChar w:fldCharType="end"/>
      </w:r>
      <w:r w:rsidRPr="00126382">
        <w:rPr>
          <w:rFonts w:eastAsia="Times New Roman" w:cs="Arial"/>
          <w:color w:val="000000" w:themeColor="text1"/>
          <w:lang w:eastAsia="pt-BR"/>
        </w:rPr>
        <w:t>, através da chamada </w:t>
      </w:r>
      <w:hyperlink r:id="rId58" w:tooltip="Síntese neoclássica" w:history="1">
        <w:r w:rsidRPr="00126382">
          <w:rPr>
            <w:rFonts w:eastAsia="Times New Roman" w:cs="Arial"/>
            <w:color w:val="000000" w:themeColor="text1"/>
            <w:lang w:eastAsia="pt-BR"/>
          </w:rPr>
          <w:t>síntese neoclássica</w:t>
        </w:r>
      </w:hyperlink>
      <w:r w:rsidRPr="00126382">
        <w:rPr>
          <w:rFonts w:eastAsia="Times New Roman" w:cs="Arial"/>
          <w:color w:val="000000" w:themeColor="text1"/>
          <w:lang w:eastAsia="pt-BR"/>
        </w:rPr>
        <w:t xml:space="preserve">, que é considerada atualmente como a vertente dominante no ensino de economia. Para E. Roy 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t>Weintraub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>, se a escola neoclássica representa a ortodoxia e é ensinada nas maiores universidades, isso se deve à sua capacidade de "matematizar" e "</w:t>
      </w:r>
      <w:proofErr w:type="spellStart"/>
      <w:r w:rsidRPr="00126382">
        <w:rPr>
          <w:rFonts w:eastAsia="Times New Roman" w:cs="Arial"/>
          <w:color w:val="000000" w:themeColor="text1"/>
          <w:lang w:eastAsia="pt-BR"/>
        </w:rPr>
        <w:t>cientificizar</w:t>
      </w:r>
      <w:proofErr w:type="spellEnd"/>
      <w:r w:rsidRPr="00126382">
        <w:rPr>
          <w:rFonts w:eastAsia="Times New Roman" w:cs="Arial"/>
          <w:color w:val="000000" w:themeColor="text1"/>
          <w:lang w:eastAsia="pt-BR"/>
        </w:rPr>
        <w:t>" a economia, bem como de fornecer indicações para a escolha da conduta a seguir.</w:t>
      </w:r>
    </w:p>
    <w:p w:rsidR="00126382" w:rsidRPr="00126382" w:rsidRDefault="00126382" w:rsidP="00C949BD">
      <w:pPr>
        <w:spacing w:line="360" w:lineRule="auto"/>
        <w:jc w:val="center"/>
        <w:rPr>
          <w:color w:val="000000" w:themeColor="text1"/>
          <w:sz w:val="26"/>
          <w:szCs w:val="26"/>
        </w:rPr>
      </w:pPr>
      <w:r w:rsidRPr="00126382">
        <w:rPr>
          <w:b/>
          <w:color w:val="000000" w:themeColor="text1"/>
          <w:sz w:val="26"/>
          <w:szCs w:val="26"/>
        </w:rPr>
        <w:t>Modelo Estruturalista</w:t>
      </w:r>
    </w:p>
    <w:p w:rsidR="00126382" w:rsidRPr="00126382" w:rsidRDefault="00126382" w:rsidP="00C949BD">
      <w:pPr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 w:themeColor="text1"/>
          <w:sz w:val="20"/>
          <w:szCs w:val="20"/>
          <w:lang w:eastAsia="pt-BR"/>
        </w:rPr>
      </w:pPr>
      <w:r w:rsidRPr="00126382">
        <w:rPr>
          <w:rFonts w:eastAsia="Times New Roman" w:cs="Arial"/>
          <w:color w:val="000000" w:themeColor="text1"/>
          <w:lang w:eastAsia="pt-BR"/>
        </w:rPr>
        <w:t>A Teoria Estruturalista representa um desdobramento da Teoria da Burocracia e um leve aproximação a Teoria das Relações Humanas. Representa também uma visão bastante crítica da organização formal.</w:t>
      </w:r>
    </w:p>
    <w:p w:rsidR="00C949BD" w:rsidRDefault="00C949BD" w:rsidP="00C949BD">
      <w:pPr>
        <w:spacing w:before="100" w:beforeAutospacing="1" w:after="100" w:afterAutospacing="1" w:line="360" w:lineRule="auto"/>
        <w:jc w:val="both"/>
        <w:rPr>
          <w:rFonts w:eastAsia="Times New Roman" w:cs="Times New Roman"/>
          <w:b/>
          <w:bCs/>
          <w:color w:val="000000" w:themeColor="text1"/>
          <w:lang w:eastAsia="pt-BR"/>
        </w:rPr>
      </w:pPr>
    </w:p>
    <w:p w:rsidR="00126382" w:rsidRPr="00126382" w:rsidRDefault="00126382" w:rsidP="00C949BD">
      <w:pPr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126382">
        <w:rPr>
          <w:rFonts w:eastAsia="Times New Roman" w:cs="Times New Roman"/>
          <w:b/>
          <w:bCs/>
          <w:color w:val="000000" w:themeColor="text1"/>
          <w:lang w:eastAsia="pt-BR"/>
        </w:rPr>
        <w:lastRenderedPageBreak/>
        <w:t>Origens da Teoria Estruturalista:</w:t>
      </w:r>
    </w:p>
    <w:p w:rsidR="00126382" w:rsidRPr="00126382" w:rsidRDefault="00126382" w:rsidP="00C949BD">
      <w:pPr>
        <w:spacing w:before="100" w:beforeAutospacing="1" w:after="100" w:afterAutospacing="1" w:line="360" w:lineRule="auto"/>
        <w:ind w:left="720" w:hanging="360"/>
        <w:jc w:val="both"/>
        <w:rPr>
          <w:rFonts w:eastAsia="Times New Roman" w:cs="Times New Roman"/>
          <w:color w:val="000000" w:themeColor="text1"/>
          <w:lang w:eastAsia="pt-BR"/>
        </w:rPr>
      </w:pPr>
      <w:r w:rsidRPr="00126382">
        <w:rPr>
          <w:rFonts w:eastAsia="Times New Roman" w:cs="Times New Roman"/>
          <w:color w:val="000000" w:themeColor="text1"/>
          <w:lang w:eastAsia="pt-BR"/>
        </w:rPr>
        <w:t>·         Oposição entre a Teoria Tradicional e das Relações Humanas: Tornou-se necessária uma posição mais ampla e compreensiva que abrangesse os aspectos que eram considerados por uma e omitidos pela outra e vice-versa. A </w:t>
      </w:r>
      <w:r w:rsidRPr="00126382">
        <w:rPr>
          <w:rFonts w:eastAsia="Times New Roman" w:cs="Times New Roman"/>
          <w:i/>
          <w:iCs/>
          <w:color w:val="000000" w:themeColor="text1"/>
          <w:lang w:eastAsia="pt-BR"/>
        </w:rPr>
        <w:t>Teoria Estruturalista </w:t>
      </w:r>
      <w:r w:rsidRPr="00126382">
        <w:rPr>
          <w:rFonts w:eastAsia="Times New Roman" w:cs="Times New Roman"/>
          <w:color w:val="000000" w:themeColor="text1"/>
          <w:lang w:eastAsia="pt-BR"/>
        </w:rPr>
        <w:t>pretende ser uma síntese da Teoria Clássica (formal) e da Teoria das Relações Humanas (informal), inspirando-se na abordagem de Max Weber, e até certo ponto nos trabalhos de Karl Marx</w:t>
      </w:r>
    </w:p>
    <w:p w:rsidR="00126382" w:rsidRPr="00126382" w:rsidRDefault="00126382" w:rsidP="00C949BD">
      <w:pPr>
        <w:spacing w:before="100" w:beforeAutospacing="1" w:after="100" w:afterAutospacing="1" w:line="360" w:lineRule="auto"/>
        <w:ind w:left="720" w:hanging="360"/>
        <w:jc w:val="both"/>
        <w:rPr>
          <w:rFonts w:eastAsia="Times New Roman" w:cs="Times New Roman"/>
          <w:color w:val="000000" w:themeColor="text1"/>
          <w:lang w:eastAsia="pt-BR"/>
        </w:rPr>
      </w:pPr>
      <w:r w:rsidRPr="00126382">
        <w:rPr>
          <w:rFonts w:eastAsia="Times New Roman" w:cs="Times New Roman"/>
          <w:color w:val="000000" w:themeColor="text1"/>
          <w:lang w:eastAsia="pt-BR"/>
        </w:rPr>
        <w:t>·         Necessidade de visualizar a organização com uma unidade social: Uma unidade grande e complexa, onde interagem grupos sociais que compartilham alguns dos objetivos da organização (como a viabilidade econômica da organização), mas que pode incompatibilizar com outros (como a maneira de distribuir lucros da organização). Nesse sentido, o diálogo maior da Teoria Estruturalista foi com a Teoria das Relações Humanas.</w:t>
      </w:r>
    </w:p>
    <w:p w:rsidR="00126382" w:rsidRPr="00126382" w:rsidRDefault="00126382" w:rsidP="00C949BD">
      <w:pPr>
        <w:spacing w:before="100" w:beforeAutospacing="1" w:after="100" w:afterAutospacing="1" w:line="360" w:lineRule="auto"/>
        <w:ind w:left="720" w:hanging="360"/>
        <w:jc w:val="both"/>
        <w:rPr>
          <w:rFonts w:eastAsia="Times New Roman" w:cs="Times New Roman"/>
          <w:color w:val="000000" w:themeColor="text1"/>
          <w:lang w:eastAsia="pt-BR"/>
        </w:rPr>
      </w:pPr>
      <w:r w:rsidRPr="00126382">
        <w:rPr>
          <w:rFonts w:eastAsia="Times New Roman" w:cs="Times New Roman"/>
          <w:color w:val="000000" w:themeColor="text1"/>
          <w:lang w:eastAsia="pt-BR"/>
        </w:rPr>
        <w:t xml:space="preserve">·         A influência do estruturalismo nas ciências sociais: Sua influência e repercussão no estudo das organizações. O estruturalismo teve forte influência na Filosofia, na Psicologia, na Antropologia, na Matemática, na </w:t>
      </w:r>
      <w:r w:rsidR="007225B6" w:rsidRPr="00126382">
        <w:rPr>
          <w:rFonts w:eastAsia="Times New Roman" w:cs="Times New Roman"/>
          <w:color w:val="000000" w:themeColor="text1"/>
          <w:lang w:eastAsia="pt-BR"/>
        </w:rPr>
        <w:t>Linguística</w:t>
      </w:r>
      <w:r w:rsidRPr="00126382">
        <w:rPr>
          <w:rFonts w:eastAsia="Times New Roman" w:cs="Times New Roman"/>
          <w:color w:val="000000" w:themeColor="text1"/>
          <w:lang w:eastAsia="pt-BR"/>
        </w:rPr>
        <w:t xml:space="preserve">, chegando até na Teoria das Organizações. Quem quiser explorar todos os autores e devidas influência, posso </w:t>
      </w:r>
      <w:r w:rsidR="007225B6" w:rsidRPr="00126382">
        <w:rPr>
          <w:rFonts w:eastAsia="Times New Roman" w:cs="Times New Roman"/>
          <w:color w:val="000000" w:themeColor="text1"/>
          <w:lang w:eastAsia="pt-BR"/>
        </w:rPr>
        <w:t>referência</w:t>
      </w:r>
      <w:r w:rsidRPr="00126382">
        <w:rPr>
          <w:rFonts w:eastAsia="Times New Roman" w:cs="Times New Roman"/>
          <w:color w:val="000000" w:themeColor="text1"/>
          <w:lang w:eastAsia="pt-BR"/>
        </w:rPr>
        <w:t xml:space="preserve"> algumas bibliografias e autores em específicos.</w:t>
      </w:r>
    </w:p>
    <w:p w:rsidR="00126382" w:rsidRPr="00126382" w:rsidRDefault="00126382" w:rsidP="00C949BD">
      <w:pPr>
        <w:spacing w:before="100" w:beforeAutospacing="1" w:after="100" w:afterAutospacing="1" w:line="360" w:lineRule="auto"/>
        <w:ind w:left="720" w:hanging="360"/>
        <w:jc w:val="both"/>
        <w:rPr>
          <w:rFonts w:eastAsia="Times New Roman" w:cs="Times New Roman"/>
          <w:color w:val="000000" w:themeColor="text1"/>
          <w:lang w:eastAsia="pt-BR"/>
        </w:rPr>
      </w:pPr>
      <w:r w:rsidRPr="00126382">
        <w:rPr>
          <w:rFonts w:eastAsia="Times New Roman" w:cs="Times New Roman"/>
          <w:color w:val="000000" w:themeColor="text1"/>
          <w:lang w:eastAsia="pt-BR"/>
        </w:rPr>
        <w:t xml:space="preserve">·         Novo conceito de estrutura: O conceito de estrutura é bastante antigo. Estrutura é o conjunto formal de dois ou mais elementos e que permanece inalterado seja na mudança, seja na diversidade de </w:t>
      </w:r>
      <w:r w:rsidR="007225B6" w:rsidRPr="00126382">
        <w:rPr>
          <w:rFonts w:eastAsia="Times New Roman" w:cs="Times New Roman"/>
          <w:color w:val="000000" w:themeColor="text1"/>
          <w:lang w:eastAsia="pt-BR"/>
        </w:rPr>
        <w:t>conteúdo</w:t>
      </w:r>
      <w:r w:rsidRPr="00126382">
        <w:rPr>
          <w:rFonts w:eastAsia="Times New Roman" w:cs="Times New Roman"/>
          <w:color w:val="000000" w:themeColor="text1"/>
          <w:lang w:eastAsia="pt-BR"/>
        </w:rPr>
        <w:t>, isto é, a estrutura mantém-se mesmo com a alteração de um de seus elementos ou relações. </w:t>
      </w:r>
    </w:p>
    <w:p w:rsidR="00126382" w:rsidRPr="00126382" w:rsidRDefault="00126382" w:rsidP="00C949BD">
      <w:pPr>
        <w:spacing w:before="100" w:beforeAutospacing="1" w:after="100" w:afterAutospacing="1" w:line="360" w:lineRule="auto"/>
        <w:jc w:val="both"/>
        <w:rPr>
          <w:rFonts w:eastAsia="Times New Roman" w:cs="Times New Roman"/>
          <w:color w:val="000000" w:themeColor="text1"/>
          <w:lang w:eastAsia="pt-BR"/>
        </w:rPr>
      </w:pPr>
      <w:r w:rsidRPr="00126382">
        <w:rPr>
          <w:rFonts w:eastAsia="Times New Roman" w:cs="Times New Roman"/>
          <w:color w:val="000000" w:themeColor="text1"/>
          <w:lang w:eastAsia="pt-BR"/>
        </w:rPr>
        <w:t>Podemos esboçar vários raciocínios filosóficos e sociológicos em cima das estruturas. Contudo vamos fazer um pequeno resumo: A </w:t>
      </w:r>
      <w:r w:rsidRPr="00126382">
        <w:rPr>
          <w:rFonts w:eastAsia="Times New Roman" w:cs="Times New Roman"/>
          <w:i/>
          <w:iCs/>
          <w:color w:val="000000" w:themeColor="text1"/>
          <w:lang w:eastAsia="pt-BR"/>
        </w:rPr>
        <w:t>Teoria Estruturalista </w:t>
      </w:r>
      <w:r w:rsidRPr="00126382">
        <w:rPr>
          <w:rFonts w:eastAsia="Times New Roman" w:cs="Times New Roman"/>
          <w:color w:val="000000" w:themeColor="text1"/>
          <w:lang w:eastAsia="pt-BR"/>
        </w:rPr>
        <w:t>é administrativa baseada no movimento estruturalista, fortemente influenciado pela sociologia organizacional. Estrutura é o conjunto de elementos relativamente estáveis que se relacionam no tempo e no espaço para formar uma totalidade. Em administração, a estrutura corresponde a maneira como as organizações estão organizadas e estruturadas.</w:t>
      </w:r>
    </w:p>
    <w:p w:rsidR="00C949BD" w:rsidRDefault="00C949BD" w:rsidP="00C949BD">
      <w:pPr>
        <w:spacing w:line="360" w:lineRule="auto"/>
        <w:jc w:val="center"/>
        <w:rPr>
          <w:color w:val="000000" w:themeColor="text1"/>
        </w:rPr>
      </w:pPr>
    </w:p>
    <w:p w:rsidR="00C949BD" w:rsidRDefault="00C949BD" w:rsidP="00C949BD">
      <w:pPr>
        <w:spacing w:line="360" w:lineRule="auto"/>
        <w:jc w:val="center"/>
        <w:rPr>
          <w:color w:val="000000" w:themeColor="text1"/>
        </w:rPr>
      </w:pPr>
    </w:p>
    <w:p w:rsidR="00C949BD" w:rsidRPr="00126382" w:rsidRDefault="00C949BD" w:rsidP="00C949BD">
      <w:pPr>
        <w:spacing w:line="360" w:lineRule="auto"/>
        <w:jc w:val="center"/>
        <w:rPr>
          <w:color w:val="000000" w:themeColor="text1"/>
        </w:rPr>
      </w:pPr>
    </w:p>
    <w:p w:rsidR="00126382" w:rsidRPr="00126382" w:rsidRDefault="00126382" w:rsidP="00C949BD">
      <w:pPr>
        <w:spacing w:line="360" w:lineRule="auto"/>
        <w:rPr>
          <w:color w:val="000000" w:themeColor="text1"/>
        </w:rPr>
      </w:pPr>
      <w:r w:rsidRPr="00126382">
        <w:rPr>
          <w:b/>
          <w:color w:val="000000" w:themeColor="text1"/>
        </w:rPr>
        <w:lastRenderedPageBreak/>
        <w:t>Referências</w:t>
      </w:r>
    </w:p>
    <w:p w:rsidR="00126382" w:rsidRPr="007225B6" w:rsidRDefault="007225B6" w:rsidP="00C949B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 w:rsidRPr="007225B6">
        <w:rPr>
          <w:rFonts w:eastAsia="Times New Roman" w:cs="Arial"/>
          <w:color w:val="000000" w:themeColor="text1"/>
          <w:lang w:eastAsia="pt-BR"/>
        </w:rPr>
        <w:t xml:space="preserve">Trabalho Como Um Fator Quase-Fixo </w:t>
      </w:r>
      <w:r>
        <w:rPr>
          <w:rFonts w:eastAsia="Times New Roman" w:cs="Arial"/>
          <w:color w:val="000000" w:themeColor="text1"/>
          <w:lang w:eastAsia="pt-BR"/>
        </w:rPr>
        <w:t xml:space="preserve">- </w:t>
      </w:r>
      <w:r w:rsidRPr="007225B6">
        <w:rPr>
          <w:rFonts w:eastAsia="Times New Roman" w:cs="Arial"/>
          <w:color w:val="000000" w:themeColor="text1"/>
          <w:lang w:eastAsia="pt-BR"/>
        </w:rPr>
        <w:t>O Modelo de Walter Oi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. Disponível em: </w:t>
      </w:r>
      <w:r>
        <w:rPr>
          <w:rFonts w:eastAsia="Times New Roman" w:cs="Arial"/>
          <w:color w:val="000000" w:themeColor="text1"/>
          <w:lang w:eastAsia="pt-BR"/>
        </w:rPr>
        <w:t>&lt;</w:t>
      </w:r>
      <w:r w:rsidRPr="007225B6">
        <w:rPr>
          <w:rFonts w:eastAsia="Times New Roman" w:cs="Arial"/>
          <w:color w:val="000000" w:themeColor="text1"/>
          <w:lang w:eastAsia="pt-BR"/>
        </w:rPr>
        <w:t>http://www.ppge.ufrgs.br/giacomo/arquivos/ecod03/walter-oi-1962.pdf</w:t>
      </w:r>
      <w:r>
        <w:rPr>
          <w:rFonts w:eastAsia="Times New Roman" w:cs="Arial"/>
          <w:color w:val="000000" w:themeColor="text1"/>
          <w:lang w:eastAsia="pt-BR"/>
        </w:rPr>
        <w:t>&gt;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. Acesso em 02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mai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2014.</w:t>
      </w:r>
    </w:p>
    <w:p w:rsidR="00126382" w:rsidRPr="007225B6" w:rsidRDefault="00126382" w:rsidP="00C949B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 w:rsidRPr="007225B6">
        <w:rPr>
          <w:rFonts w:eastAsia="Times New Roman" w:cs="Arial"/>
          <w:color w:val="000000" w:themeColor="text1"/>
          <w:lang w:eastAsia="pt-BR"/>
        </w:rPr>
        <w:t> </w:t>
      </w:r>
      <w:hyperlink r:id="rId59" w:history="1"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 xml:space="preserve">"The </w:t>
        </w:r>
        <w:proofErr w:type="spellStart"/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>preconception</w:t>
        </w:r>
        <w:proofErr w:type="spellEnd"/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 xml:space="preserve"> </w:t>
        </w:r>
        <w:proofErr w:type="spellStart"/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>of</w:t>
        </w:r>
        <w:proofErr w:type="spellEnd"/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 xml:space="preserve"> </w:t>
        </w:r>
        <w:proofErr w:type="spellStart"/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>Economic</w:t>
        </w:r>
        <w:proofErr w:type="spellEnd"/>
        <w:r w:rsidRPr="007225B6">
          <w:rPr>
            <w:rFonts w:eastAsia="Times New Roman" w:cs="Arial"/>
            <w:i/>
            <w:iCs/>
            <w:color w:val="000000" w:themeColor="text1"/>
            <w:lang w:eastAsia="pt-BR"/>
          </w:rPr>
          <w:t xml:space="preserve"> Science"</w:t>
        </w:r>
      </w:hyperlink>
      <w:r w:rsidRPr="007225B6">
        <w:rPr>
          <w:rFonts w:eastAsia="Times New Roman" w:cs="Arial"/>
          <w:color w:val="000000" w:themeColor="text1"/>
          <w:lang w:eastAsia="pt-BR"/>
        </w:rPr>
        <w:t xml:space="preserve"> (Parte III) por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Thorstein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Veblen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.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Electronic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Text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Center,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University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of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 Virginia Library. Originalmente publicado na </w:t>
      </w:r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American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Economic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Review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>, fevereiro de 1900.</w:t>
      </w:r>
    </w:p>
    <w:p w:rsidR="00126382" w:rsidRPr="007225B6" w:rsidRDefault="00126382" w:rsidP="00C949B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 w:rsidRPr="007225B6">
        <w:rPr>
          <w:rFonts w:eastAsia="Times New Roman" w:cs="Arial"/>
          <w:color w:val="000000" w:themeColor="text1"/>
          <w:lang w:eastAsia="pt-BR"/>
        </w:rPr>
        <w:t>Clark, B. (1998). 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Principles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of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political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economy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: A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comparative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approach</w:t>
      </w:r>
      <w:r w:rsidRPr="007225B6">
        <w:rPr>
          <w:rFonts w:eastAsia="Times New Roman" w:cs="Arial"/>
          <w:color w:val="000000" w:themeColor="text1"/>
          <w:lang w:eastAsia="pt-BR"/>
        </w:rPr>
        <w:t xml:space="preserve">.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Westport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 xml:space="preserve">, CT: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Praeger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>.</w:t>
      </w:r>
    </w:p>
    <w:p w:rsidR="00126382" w:rsidRPr="007225B6" w:rsidRDefault="00126382" w:rsidP="00C949BD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eastAsia="Times New Roman" w:cs="Arial"/>
          <w:color w:val="000000" w:themeColor="text1"/>
          <w:lang w:eastAsia="pt-BR"/>
        </w:rPr>
      </w:pPr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The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Concise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Encyclopedia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of</w:t>
      </w:r>
      <w:proofErr w:type="spellEnd"/>
      <w:r w:rsidRPr="007225B6">
        <w:rPr>
          <w:rFonts w:eastAsia="Times New Roman" w:cs="Arial"/>
          <w:i/>
          <w:iCs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Arial"/>
          <w:i/>
          <w:iCs/>
          <w:color w:val="000000" w:themeColor="text1"/>
          <w:lang w:eastAsia="pt-BR"/>
        </w:rPr>
        <w:t>Economics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>. </w:t>
      </w:r>
      <w:hyperlink r:id="rId60" w:history="1">
        <w:r w:rsidRPr="007225B6">
          <w:rPr>
            <w:rFonts w:eastAsia="Times New Roman" w:cs="Arial"/>
            <w:color w:val="000000" w:themeColor="text1"/>
            <w:lang w:eastAsia="pt-BR"/>
          </w:rPr>
          <w:t>"</w:t>
        </w:r>
        <w:proofErr w:type="spellStart"/>
        <w:r w:rsidRPr="007225B6">
          <w:rPr>
            <w:rFonts w:eastAsia="Times New Roman" w:cs="Arial"/>
            <w:color w:val="000000" w:themeColor="text1"/>
            <w:lang w:eastAsia="pt-BR"/>
          </w:rPr>
          <w:t>Neoclassical</w:t>
        </w:r>
        <w:proofErr w:type="spellEnd"/>
        <w:r w:rsidRPr="007225B6">
          <w:rPr>
            <w:rFonts w:eastAsia="Times New Roman" w:cs="Arial"/>
            <w:color w:val="000000" w:themeColor="text1"/>
            <w:lang w:eastAsia="pt-BR"/>
          </w:rPr>
          <w:t xml:space="preserve"> </w:t>
        </w:r>
        <w:proofErr w:type="spellStart"/>
        <w:r w:rsidRPr="007225B6">
          <w:rPr>
            <w:rFonts w:eastAsia="Times New Roman" w:cs="Arial"/>
            <w:color w:val="000000" w:themeColor="text1"/>
            <w:lang w:eastAsia="pt-BR"/>
          </w:rPr>
          <w:t>Economics</w:t>
        </w:r>
        <w:proofErr w:type="spellEnd"/>
        <w:r w:rsidRPr="007225B6">
          <w:rPr>
            <w:rFonts w:eastAsia="Times New Roman" w:cs="Arial"/>
            <w:color w:val="000000" w:themeColor="text1"/>
            <w:lang w:eastAsia="pt-BR"/>
          </w:rPr>
          <w:t>"</w:t>
        </w:r>
      </w:hyperlink>
      <w:r w:rsidRPr="007225B6">
        <w:rPr>
          <w:rFonts w:eastAsia="Times New Roman" w:cs="Arial"/>
          <w:color w:val="000000" w:themeColor="text1"/>
          <w:lang w:eastAsia="pt-BR"/>
        </w:rPr>
        <w:t xml:space="preserve">, por E. Roy </w:t>
      </w:r>
      <w:proofErr w:type="spellStart"/>
      <w:r w:rsidRPr="007225B6">
        <w:rPr>
          <w:rFonts w:eastAsia="Times New Roman" w:cs="Arial"/>
          <w:color w:val="000000" w:themeColor="text1"/>
          <w:lang w:eastAsia="pt-BR"/>
        </w:rPr>
        <w:t>Weintraub</w:t>
      </w:r>
      <w:proofErr w:type="spellEnd"/>
      <w:r w:rsidRPr="007225B6">
        <w:rPr>
          <w:rFonts w:eastAsia="Times New Roman" w:cs="Arial"/>
          <w:color w:val="000000" w:themeColor="text1"/>
          <w:lang w:eastAsia="pt-BR"/>
        </w:rPr>
        <w:t>.</w:t>
      </w:r>
    </w:p>
    <w:p w:rsidR="00126382" w:rsidRPr="007225B6" w:rsidRDefault="007225B6" w:rsidP="00C949B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pt-BR"/>
        </w:rPr>
      </w:pPr>
      <w:r w:rsidRPr="007225B6">
        <w:rPr>
          <w:rFonts w:eastAsia="Times New Roman" w:cs="Times New Roman"/>
          <w:color w:val="000000" w:themeColor="text1"/>
          <w:lang w:eastAsia="pt-BR"/>
        </w:rPr>
        <w:t>Chiavenato</w:t>
      </w:r>
      <w:r>
        <w:rPr>
          <w:rFonts w:eastAsia="Times New Roman" w:cs="Times New Roman"/>
          <w:color w:val="000000" w:themeColor="text1"/>
          <w:lang w:eastAsia="pt-BR"/>
        </w:rPr>
        <w:t>,</w:t>
      </w:r>
      <w:r w:rsidR="00C949BD">
        <w:rPr>
          <w:rFonts w:eastAsia="Times New Roman" w:cs="Times New Roman"/>
          <w:color w:val="000000" w:themeColor="text1"/>
          <w:lang w:eastAsia="pt-BR"/>
        </w:rPr>
        <w:t xml:space="preserve"> </w:t>
      </w:r>
      <w:r w:rsidRPr="007225B6">
        <w:rPr>
          <w:rFonts w:eastAsia="Times New Roman" w:cs="Times New Roman"/>
          <w:color w:val="000000" w:themeColor="text1"/>
          <w:lang w:eastAsia="pt-BR"/>
        </w:rPr>
        <w:t>Idalberto</w:t>
      </w:r>
      <w:r>
        <w:rPr>
          <w:rFonts w:eastAsia="Times New Roman" w:cs="Times New Roman"/>
          <w:color w:val="000000" w:themeColor="text1"/>
          <w:lang w:eastAsia="pt-BR"/>
        </w:rPr>
        <w:t>.</w:t>
      </w:r>
      <w:r w:rsidRPr="007225B6">
        <w:rPr>
          <w:rFonts w:eastAsia="Times New Roman" w:cs="Times New Roman"/>
          <w:color w:val="000000" w:themeColor="text1"/>
          <w:lang w:eastAsia="pt-BR"/>
        </w:rPr>
        <w:t xml:space="preserve"> </w:t>
      </w:r>
      <w:r w:rsidR="00126382" w:rsidRPr="007225B6">
        <w:rPr>
          <w:rFonts w:eastAsia="Times New Roman" w:cs="Times New Roman"/>
          <w:color w:val="000000" w:themeColor="text1"/>
          <w:lang w:eastAsia="pt-BR"/>
        </w:rPr>
        <w:t>Introdução a Teoria Geral da Administração</w:t>
      </w:r>
      <w:r>
        <w:rPr>
          <w:rFonts w:eastAsia="Times New Roman" w:cs="Times New Roman"/>
          <w:color w:val="000000" w:themeColor="text1"/>
          <w:lang w:eastAsia="pt-BR"/>
        </w:rPr>
        <w:t>.</w:t>
      </w:r>
      <w:r w:rsidR="00126382" w:rsidRPr="007225B6">
        <w:rPr>
          <w:rFonts w:eastAsia="Times New Roman" w:cs="Times New Roman"/>
          <w:color w:val="000000" w:themeColor="text1"/>
          <w:lang w:eastAsia="pt-BR"/>
        </w:rPr>
        <w:t xml:space="preserve"> 6 Edição</w:t>
      </w:r>
      <w:r>
        <w:rPr>
          <w:rFonts w:eastAsia="Times New Roman" w:cs="Times New Roman"/>
          <w:color w:val="000000" w:themeColor="text1"/>
          <w:lang w:eastAsia="pt-BR"/>
        </w:rPr>
        <w:t>.</w:t>
      </w:r>
      <w:r w:rsidR="00126382" w:rsidRPr="007225B6">
        <w:rPr>
          <w:rFonts w:eastAsia="Times New Roman" w:cs="Times New Roman"/>
          <w:color w:val="000000" w:themeColor="text1"/>
          <w:lang w:eastAsia="pt-BR"/>
        </w:rPr>
        <w:t xml:space="preserve"> Campus</w:t>
      </w:r>
    </w:p>
    <w:p w:rsidR="00126382" w:rsidRPr="007225B6" w:rsidRDefault="00C949BD" w:rsidP="00C949B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lang w:eastAsia="pt-BR"/>
        </w:rPr>
      </w:pPr>
      <w:r w:rsidRPr="007225B6">
        <w:rPr>
          <w:rFonts w:eastAsia="Times New Roman" w:cs="Times New Roman"/>
          <w:color w:val="000000" w:themeColor="text1"/>
          <w:lang w:eastAsia="pt-BR"/>
        </w:rPr>
        <w:t>Maximiano</w:t>
      </w:r>
      <w:r>
        <w:rPr>
          <w:rFonts w:eastAsia="Times New Roman" w:cs="Times New Roman"/>
          <w:color w:val="000000" w:themeColor="text1"/>
          <w:lang w:eastAsia="pt-BR"/>
        </w:rPr>
        <w:t>,</w:t>
      </w:r>
      <w:r w:rsidRPr="00C949BD">
        <w:rPr>
          <w:rFonts w:eastAsia="Times New Roman" w:cs="Times New Roman"/>
          <w:color w:val="000000" w:themeColor="text1"/>
          <w:lang w:eastAsia="pt-BR"/>
        </w:rPr>
        <w:t xml:space="preserve"> </w:t>
      </w:r>
      <w:proofErr w:type="spellStart"/>
      <w:r w:rsidRPr="007225B6">
        <w:rPr>
          <w:rFonts w:eastAsia="Times New Roman" w:cs="Times New Roman"/>
          <w:color w:val="000000" w:themeColor="text1"/>
          <w:lang w:eastAsia="pt-BR"/>
        </w:rPr>
        <w:t>Antonio</w:t>
      </w:r>
      <w:proofErr w:type="spellEnd"/>
      <w:r w:rsidRPr="007225B6">
        <w:rPr>
          <w:rFonts w:eastAsia="Times New Roman" w:cs="Times New Roman"/>
          <w:color w:val="000000" w:themeColor="text1"/>
          <w:lang w:eastAsia="pt-BR"/>
        </w:rPr>
        <w:t xml:space="preserve"> Cesar </w:t>
      </w:r>
      <w:proofErr w:type="spellStart"/>
      <w:r w:rsidRPr="007225B6">
        <w:rPr>
          <w:rFonts w:eastAsia="Times New Roman" w:cs="Times New Roman"/>
          <w:color w:val="000000" w:themeColor="text1"/>
          <w:lang w:eastAsia="pt-BR"/>
        </w:rPr>
        <w:t>Amaru</w:t>
      </w:r>
      <w:proofErr w:type="spellEnd"/>
      <w:r>
        <w:rPr>
          <w:rFonts w:eastAsia="Times New Roman" w:cs="Times New Roman"/>
          <w:color w:val="000000" w:themeColor="text1"/>
          <w:lang w:eastAsia="pt-BR"/>
        </w:rPr>
        <w:t>.</w:t>
      </w:r>
      <w:r w:rsidRPr="007225B6">
        <w:rPr>
          <w:rFonts w:eastAsia="Times New Roman" w:cs="Times New Roman"/>
          <w:color w:val="000000" w:themeColor="text1"/>
          <w:lang w:eastAsia="pt-BR"/>
        </w:rPr>
        <w:t xml:space="preserve"> </w:t>
      </w:r>
      <w:r w:rsidR="00126382" w:rsidRPr="007225B6">
        <w:rPr>
          <w:rFonts w:eastAsia="Times New Roman" w:cs="Times New Roman"/>
          <w:color w:val="000000" w:themeColor="text1"/>
          <w:lang w:eastAsia="pt-BR"/>
        </w:rPr>
        <w:t>Introdução à Administração</w:t>
      </w:r>
      <w:r>
        <w:rPr>
          <w:rFonts w:eastAsia="Times New Roman" w:cs="Times New Roman"/>
          <w:color w:val="000000" w:themeColor="text1"/>
          <w:lang w:eastAsia="pt-BR"/>
        </w:rPr>
        <w:t>.</w:t>
      </w:r>
      <w:r w:rsidR="00126382" w:rsidRPr="007225B6">
        <w:rPr>
          <w:rFonts w:eastAsia="Times New Roman" w:cs="Times New Roman"/>
          <w:color w:val="000000" w:themeColor="text1"/>
          <w:lang w:eastAsia="pt-BR"/>
        </w:rPr>
        <w:t xml:space="preserve"> Atlas     </w:t>
      </w:r>
    </w:p>
    <w:p w:rsidR="00126382" w:rsidRPr="00126382" w:rsidRDefault="00126382" w:rsidP="00C949BD">
      <w:pPr>
        <w:spacing w:line="360" w:lineRule="auto"/>
        <w:rPr>
          <w:color w:val="000000" w:themeColor="text1"/>
        </w:rPr>
      </w:pPr>
    </w:p>
    <w:sectPr w:rsidR="00126382" w:rsidRPr="0012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DB8"/>
    <w:multiLevelType w:val="hybridMultilevel"/>
    <w:tmpl w:val="A770F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B2A6D"/>
    <w:multiLevelType w:val="multilevel"/>
    <w:tmpl w:val="C642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348D8"/>
    <w:multiLevelType w:val="multilevel"/>
    <w:tmpl w:val="B420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2"/>
    <w:rsid w:val="00126382"/>
    <w:rsid w:val="007225B6"/>
    <w:rsid w:val="007F0C23"/>
    <w:rsid w:val="00896C69"/>
    <w:rsid w:val="00C949BD"/>
    <w:rsid w:val="00CB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781D1-23C1-415C-BA71-AA896593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26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2638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26382"/>
  </w:style>
  <w:style w:type="character" w:styleId="Hyperlink">
    <w:name w:val="Hyperlink"/>
    <w:basedOn w:val="Fontepargpadro"/>
    <w:uiPriority w:val="99"/>
    <w:unhideWhenUsed/>
    <w:rsid w:val="00126382"/>
    <w:rPr>
      <w:color w:val="0000FF"/>
      <w:u w:val="single"/>
    </w:rPr>
  </w:style>
  <w:style w:type="character" w:customStyle="1" w:styleId="mw-headline">
    <w:name w:val="mw-headline"/>
    <w:basedOn w:val="Fontepargpadro"/>
    <w:rsid w:val="00126382"/>
  </w:style>
  <w:style w:type="character" w:customStyle="1" w:styleId="mw-editsection">
    <w:name w:val="mw-editsection"/>
    <w:basedOn w:val="Fontepargpadro"/>
    <w:rsid w:val="00126382"/>
  </w:style>
  <w:style w:type="character" w:customStyle="1" w:styleId="mw-editsection-bracket">
    <w:name w:val="mw-editsection-bracket"/>
    <w:basedOn w:val="Fontepargpadro"/>
    <w:rsid w:val="00126382"/>
  </w:style>
  <w:style w:type="character" w:customStyle="1" w:styleId="mw-editsection-divider">
    <w:name w:val="mw-editsection-divider"/>
    <w:basedOn w:val="Fontepargpadro"/>
    <w:rsid w:val="00126382"/>
  </w:style>
  <w:style w:type="character" w:customStyle="1" w:styleId="reference-text">
    <w:name w:val="reference-text"/>
    <w:basedOn w:val="Fontepargpadro"/>
    <w:rsid w:val="00126382"/>
  </w:style>
  <w:style w:type="character" w:customStyle="1" w:styleId="mw-cite-backlink">
    <w:name w:val="mw-cite-backlink"/>
    <w:basedOn w:val="Fontepargpadro"/>
    <w:rsid w:val="00126382"/>
  </w:style>
  <w:style w:type="character" w:customStyle="1" w:styleId="cite-accessibility-label">
    <w:name w:val="cite-accessibility-label"/>
    <w:basedOn w:val="Fontepargpadro"/>
    <w:rsid w:val="00126382"/>
  </w:style>
  <w:style w:type="paragraph" w:styleId="PargrafodaLista">
    <w:name w:val="List Paragraph"/>
    <w:basedOn w:val="Normal"/>
    <w:uiPriority w:val="34"/>
    <w:qFormat/>
    <w:rsid w:val="0072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%C3%81ustria" TargetMode="External"/><Relationship Id="rId18" Type="http://schemas.openxmlformats.org/officeDocument/2006/relationships/hyperlink" Target="http://pt.wikipedia.org/wiki/L%C3%A9on_Walras" TargetMode="External"/><Relationship Id="rId26" Type="http://schemas.openxmlformats.org/officeDocument/2006/relationships/hyperlink" Target="http://pt.wikipedia.org/wiki/Stanley_Jevons" TargetMode="External"/><Relationship Id="rId39" Type="http://schemas.openxmlformats.org/officeDocument/2006/relationships/hyperlink" Target="http://pt.wikipedia.org/wiki/Indiv%C3%ADduos" TargetMode="External"/><Relationship Id="rId21" Type="http://schemas.openxmlformats.org/officeDocument/2006/relationships/hyperlink" Target="http://pt.wikipedia.org/wiki/Estados_Unidos" TargetMode="External"/><Relationship Id="rId34" Type="http://schemas.openxmlformats.org/officeDocument/2006/relationships/hyperlink" Target="http://pt.wikipedia.org/wiki/Postulados" TargetMode="External"/><Relationship Id="rId42" Type="http://schemas.openxmlformats.org/officeDocument/2006/relationships/hyperlink" Target="http://pt.wikipedia.org/wiki/Mercado" TargetMode="External"/><Relationship Id="rId47" Type="http://schemas.openxmlformats.org/officeDocument/2006/relationships/hyperlink" Target="http://pt.wikipedia.org/wiki/William_Stanley_Jevons" TargetMode="External"/><Relationship Id="rId50" Type="http://schemas.openxmlformats.org/officeDocument/2006/relationships/hyperlink" Target="http://pt.wikipedia.org/wiki/Modelo_(matem%C3%A1tica)" TargetMode="External"/><Relationship Id="rId55" Type="http://schemas.openxmlformats.org/officeDocument/2006/relationships/hyperlink" Target="http://pt.wikipedia.org/wiki/Marginalista" TargetMode="External"/><Relationship Id="rId7" Type="http://schemas.openxmlformats.org/officeDocument/2006/relationships/hyperlink" Target="http://pt.wikipedia.org/wiki/Produ%C3%A7%C3%A3o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William_Stanley_Jevons" TargetMode="External"/><Relationship Id="rId20" Type="http://schemas.openxmlformats.org/officeDocument/2006/relationships/hyperlink" Target="http://pt.wikipedia.org/wiki/It%C3%A1lia" TargetMode="External"/><Relationship Id="rId29" Type="http://schemas.openxmlformats.org/officeDocument/2006/relationships/hyperlink" Target="http://pt.wikipedia.org/wiki/Alfred_Marshall" TargetMode="External"/><Relationship Id="rId41" Type="http://schemas.openxmlformats.org/officeDocument/2006/relationships/hyperlink" Target="http://pt.wikipedia.org/wiki/Fatores_de_produ%C3%A7%C3%A3o" TargetMode="External"/><Relationship Id="rId54" Type="http://schemas.openxmlformats.org/officeDocument/2006/relationships/hyperlink" Target="http://pt.wikipedia.org/wiki/Escola_Austr%C3%ADaca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Pre%C3%A7os" TargetMode="External"/><Relationship Id="rId11" Type="http://schemas.openxmlformats.org/officeDocument/2006/relationships/hyperlink" Target="http://pt.wikipedia.org/wiki/Mercado" TargetMode="External"/><Relationship Id="rId24" Type="http://schemas.openxmlformats.org/officeDocument/2006/relationships/hyperlink" Target="http://pt.wikipedia.org/wiki/Economia_neocl%C3%A1ssica" TargetMode="External"/><Relationship Id="rId32" Type="http://schemas.openxmlformats.org/officeDocument/2006/relationships/hyperlink" Target="http://pt.wikipedia.org/wiki/Escola_austr%C3%ADaca" TargetMode="External"/><Relationship Id="rId37" Type="http://schemas.openxmlformats.org/officeDocument/2006/relationships/hyperlink" Target="http://pt.wikipedia.org/wiki/Renda" TargetMode="External"/><Relationship Id="rId40" Type="http://schemas.openxmlformats.org/officeDocument/2006/relationships/hyperlink" Target="http://pt.wikipedia.org/wiki/Firmas" TargetMode="External"/><Relationship Id="rId45" Type="http://schemas.openxmlformats.org/officeDocument/2006/relationships/hyperlink" Target="http://pt.wikipedia.org/wiki/L%C3%A9on_Walras" TargetMode="External"/><Relationship Id="rId53" Type="http://schemas.openxmlformats.org/officeDocument/2006/relationships/hyperlink" Target="http://pt.wikipedia.org/wiki/Equil%C3%ADbrio_geral" TargetMode="External"/><Relationship Id="rId58" Type="http://schemas.openxmlformats.org/officeDocument/2006/relationships/hyperlink" Target="http://pt.wikipedia.org/wiki/S%C3%ADntese_neocl%C3%A1ssica" TargetMode="External"/><Relationship Id="rId5" Type="http://schemas.openxmlformats.org/officeDocument/2006/relationships/hyperlink" Target="http://pt.wikipedia.org/wiki/Economia" TargetMode="External"/><Relationship Id="rId15" Type="http://schemas.openxmlformats.org/officeDocument/2006/relationships/hyperlink" Target="http://pt.wikipedia.org/wiki/Inglaterra" TargetMode="External"/><Relationship Id="rId23" Type="http://schemas.openxmlformats.org/officeDocument/2006/relationships/hyperlink" Target="http://pt.wikipedia.org/wiki/1900" TargetMode="External"/><Relationship Id="rId28" Type="http://schemas.openxmlformats.org/officeDocument/2006/relationships/hyperlink" Target="http://pt.wikipedia.org/wiki/L%C3%A9on_Walras" TargetMode="External"/><Relationship Id="rId36" Type="http://schemas.openxmlformats.org/officeDocument/2006/relationships/hyperlink" Target="http://pt.wikipedia.org/wiki/Utilidade" TargetMode="External"/><Relationship Id="rId49" Type="http://schemas.openxmlformats.org/officeDocument/2006/relationships/hyperlink" Target="http://pt.wikipedia.org/wiki/Microeconomia" TargetMode="External"/><Relationship Id="rId57" Type="http://schemas.openxmlformats.org/officeDocument/2006/relationships/hyperlink" Target="http://pt.wikipedia.org/wiki/John_Hicks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pt.wikipedia.org/wiki/Oferta_e_demanda" TargetMode="External"/><Relationship Id="rId19" Type="http://schemas.openxmlformats.org/officeDocument/2006/relationships/hyperlink" Target="http://pt.wikipedia.org/wiki/Alfred_Marshall" TargetMode="External"/><Relationship Id="rId31" Type="http://schemas.openxmlformats.org/officeDocument/2006/relationships/hyperlink" Target="http://pt.wikipedia.org/wiki/Escola_de_Chicago" TargetMode="External"/><Relationship Id="rId44" Type="http://schemas.openxmlformats.org/officeDocument/2006/relationships/hyperlink" Target="http://pt.wikipedia.org/wiki/S%C3%A9culo_XIX" TargetMode="External"/><Relationship Id="rId52" Type="http://schemas.openxmlformats.org/officeDocument/2006/relationships/hyperlink" Target="http://pt.wikipedia.org/wiki/Estoc%C3%A1stico" TargetMode="External"/><Relationship Id="rId60" Type="http://schemas.openxmlformats.org/officeDocument/2006/relationships/hyperlink" Target="http://www.econlib.org/library/Enc1/NeoclassicalEconom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Renda" TargetMode="External"/><Relationship Id="rId14" Type="http://schemas.openxmlformats.org/officeDocument/2006/relationships/hyperlink" Target="http://pt.wikipedia.org/wiki/Carl_Menger" TargetMode="External"/><Relationship Id="rId22" Type="http://schemas.openxmlformats.org/officeDocument/2006/relationships/hyperlink" Target="http://pt.wikipedia.org/wiki/Irving_Fisher" TargetMode="External"/><Relationship Id="rId27" Type="http://schemas.openxmlformats.org/officeDocument/2006/relationships/hyperlink" Target="http://pt.wikipedia.org/wiki/Escola_austr%C3%ADaca" TargetMode="External"/><Relationship Id="rId30" Type="http://schemas.openxmlformats.org/officeDocument/2006/relationships/hyperlink" Target="http://pt.wikipedia.org/wiki/Escola_Walrasiana" TargetMode="External"/><Relationship Id="rId35" Type="http://schemas.openxmlformats.org/officeDocument/2006/relationships/hyperlink" Target="http://pt.wikipedia.org/wiki/Hip%C3%B3tese" TargetMode="External"/><Relationship Id="rId43" Type="http://schemas.openxmlformats.org/officeDocument/2006/relationships/hyperlink" Target="http://pt.wikipedia.org/wiki/Marginalista" TargetMode="External"/><Relationship Id="rId48" Type="http://schemas.openxmlformats.org/officeDocument/2006/relationships/hyperlink" Target="http://pt.wikipedia.org/wiki/Economia_cl%C3%A1ssica" TargetMode="External"/><Relationship Id="rId56" Type="http://schemas.openxmlformats.org/officeDocument/2006/relationships/hyperlink" Target="http://pt.wikipedia.org/wiki/Anos_1930" TargetMode="External"/><Relationship Id="rId8" Type="http://schemas.openxmlformats.org/officeDocument/2006/relationships/hyperlink" Target="http://pt.wikipedia.org/wiki/Distribui%C3%A7%C3%A3o" TargetMode="External"/><Relationship Id="rId51" Type="http://schemas.openxmlformats.org/officeDocument/2006/relationships/hyperlink" Target="http://pt.wikipedia.org/wiki/Sistemas_din%C3%A2mic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S%C3%A9culo_XIX" TargetMode="External"/><Relationship Id="rId17" Type="http://schemas.openxmlformats.org/officeDocument/2006/relationships/hyperlink" Target="http://pt.wikipedia.org/wiki/Su%C3%AD%C3%A7a" TargetMode="External"/><Relationship Id="rId25" Type="http://schemas.openxmlformats.org/officeDocument/2006/relationships/hyperlink" Target="http://pt.wikipedia.org/wiki/Revolu%C3%A7%C3%A3o_marginalista" TargetMode="External"/><Relationship Id="rId33" Type="http://schemas.openxmlformats.org/officeDocument/2006/relationships/hyperlink" Target="http://pt.wikipedia.org/wiki/Macroeconomia" TargetMode="External"/><Relationship Id="rId38" Type="http://schemas.openxmlformats.org/officeDocument/2006/relationships/hyperlink" Target="http://pt.wikipedia.org/wiki/Custos" TargetMode="External"/><Relationship Id="rId46" Type="http://schemas.openxmlformats.org/officeDocument/2006/relationships/hyperlink" Target="http://pt.wikipedia.org/wiki/Carl_Menger" TargetMode="External"/><Relationship Id="rId59" Type="http://schemas.openxmlformats.org/officeDocument/2006/relationships/hyperlink" Target="http://etext.lib.virginia.edu/etcbin/toccer-new2?id=VebPre3.xml&amp;images=images/modeng&amp;data=/texts/english/modeng/parsed&amp;tag=public&amp;part=1&amp;division=div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2271</Words>
  <Characters>12269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Júnior</dc:creator>
  <cp:keywords/>
  <dc:description/>
  <cp:lastModifiedBy>Geraldo Júnior</cp:lastModifiedBy>
  <cp:revision>1</cp:revision>
  <dcterms:created xsi:type="dcterms:W3CDTF">2014-05-02T15:49:00Z</dcterms:created>
  <dcterms:modified xsi:type="dcterms:W3CDTF">2014-05-02T16:29:00Z</dcterms:modified>
</cp:coreProperties>
</file>