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176" w:type="dxa"/>
        <w:tblInd w:w="-601" w:type="dxa"/>
        <w:tblLook w:val="04A0" w:firstRow="1" w:lastRow="0" w:firstColumn="1" w:lastColumn="0" w:noHBand="0" w:noVBand="1"/>
      </w:tblPr>
      <w:tblGrid>
        <w:gridCol w:w="1095"/>
        <w:gridCol w:w="1882"/>
        <w:gridCol w:w="1378"/>
        <w:gridCol w:w="1336"/>
        <w:gridCol w:w="1229"/>
        <w:gridCol w:w="1095"/>
        <w:gridCol w:w="961"/>
        <w:gridCol w:w="1200"/>
      </w:tblGrid>
      <w:tr w:rsidR="00C968B2" w:rsidTr="00166F9C">
        <w:tc>
          <w:tcPr>
            <w:tcW w:w="1095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968B2" w:rsidRDefault="00C968B2">
            <w:bookmarkStart w:id="0" w:name="_Hlk404336876"/>
            <w:r>
              <w:rPr>
                <w:rFonts w:hint="eastAsia"/>
              </w:rPr>
              <w:t>工作组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968B2" w:rsidRDefault="00C968B2">
            <w:r>
              <w:rPr>
                <w:rFonts w:hint="eastAsia"/>
              </w:rPr>
              <w:t>工作项目</w:t>
            </w:r>
            <w:r>
              <w:rPr>
                <w:rFonts w:hint="eastAsia"/>
              </w:rP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968B2" w:rsidRDefault="00C968B2">
            <w:r>
              <w:rPr>
                <w:rFonts w:hint="eastAsia"/>
              </w:rPr>
              <w:t>工作项目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968B2" w:rsidRDefault="00C968B2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968B2" w:rsidRDefault="00C968B2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2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968B2" w:rsidRDefault="00C968B2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3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968B2" w:rsidRDefault="00C968B2" w:rsidP="00D72D29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4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968B2" w:rsidRDefault="00C968B2" w:rsidP="00203102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5</w:t>
            </w:r>
          </w:p>
        </w:tc>
      </w:tr>
      <w:tr w:rsidR="00C968B2" w:rsidTr="00166F9C">
        <w:tc>
          <w:tcPr>
            <w:tcW w:w="1095" w:type="dxa"/>
            <w:shd w:val="clear" w:color="auto" w:fill="DAEEF3" w:themeFill="accent5" w:themeFillTint="33"/>
          </w:tcPr>
          <w:p w:rsidR="00C968B2" w:rsidRDefault="00C968B2">
            <w:r w:rsidRPr="009B1933">
              <w:rPr>
                <w:rFonts w:hint="eastAsia"/>
              </w:rPr>
              <w:t>收费</w:t>
            </w:r>
          </w:p>
        </w:tc>
        <w:tc>
          <w:tcPr>
            <w:tcW w:w="1882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378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336" w:type="dxa"/>
            <w:shd w:val="clear" w:color="auto" w:fill="DAEEF3" w:themeFill="accent5" w:themeFillTint="33"/>
          </w:tcPr>
          <w:p w:rsidR="00C968B2" w:rsidRDefault="00C968B2">
            <w:r>
              <w:rPr>
                <w:rFonts w:hint="eastAsia"/>
              </w:rPr>
              <w:t xml:space="preserve"> </w:t>
            </w:r>
          </w:p>
        </w:tc>
        <w:tc>
          <w:tcPr>
            <w:tcW w:w="1229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095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961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200" w:type="dxa"/>
            <w:shd w:val="clear" w:color="auto" w:fill="DAEEF3" w:themeFill="accent5" w:themeFillTint="33"/>
          </w:tcPr>
          <w:p w:rsidR="00C968B2" w:rsidRDefault="00C968B2" w:rsidP="00203102"/>
        </w:tc>
      </w:tr>
      <w:tr w:rsidR="00C968B2" w:rsidTr="00166F9C">
        <w:tc>
          <w:tcPr>
            <w:tcW w:w="1095" w:type="dxa"/>
            <w:vMerge w:val="restart"/>
          </w:tcPr>
          <w:p w:rsidR="00C968B2" w:rsidRDefault="00C968B2" w:rsidP="004F414A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现场实施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>
              <w:rPr>
                <w:rFonts w:hint="eastAsia"/>
              </w:rPr>
              <w:t>李树春</w:t>
            </w:r>
          </w:p>
        </w:tc>
        <w:tc>
          <w:tcPr>
            <w:tcW w:w="1229" w:type="dxa"/>
          </w:tcPr>
          <w:p w:rsidR="00C968B2" w:rsidRDefault="00C968B2">
            <w:r>
              <w:rPr>
                <w:rFonts w:hint="eastAsia"/>
              </w:rPr>
              <w:t>张永恒</w:t>
            </w:r>
          </w:p>
        </w:tc>
        <w:tc>
          <w:tcPr>
            <w:tcW w:w="1095" w:type="dxa"/>
          </w:tcPr>
          <w:p w:rsidR="00C968B2" w:rsidRDefault="00C968B2" w:rsidP="007A1BF9">
            <w:r>
              <w:rPr>
                <w:rFonts w:hint="eastAsia"/>
              </w:rPr>
              <w:t>陈博</w:t>
            </w:r>
            <w:r w:rsidR="00B21738">
              <w:rPr>
                <w:rFonts w:hint="eastAsia"/>
              </w:rPr>
              <w:t>,</w:t>
            </w:r>
            <w:r w:rsidR="00B21738">
              <w:rPr>
                <w:rFonts w:hint="eastAsia"/>
              </w:rPr>
              <w:t>刘磊</w:t>
            </w:r>
            <w:bookmarkStart w:id="1" w:name="_GoBack"/>
            <w:bookmarkEnd w:id="1"/>
          </w:p>
        </w:tc>
        <w:tc>
          <w:tcPr>
            <w:tcW w:w="961" w:type="dxa"/>
          </w:tcPr>
          <w:p w:rsidR="00C968B2" w:rsidRDefault="00C968B2" w:rsidP="00D72D29">
            <w:bookmarkStart w:id="2" w:name="OLE_LINK5"/>
            <w:bookmarkStart w:id="3" w:name="OLE_LINK6"/>
            <w:r w:rsidRPr="007715F5">
              <w:rPr>
                <w:rFonts w:hint="eastAsia"/>
              </w:rPr>
              <w:t>曹向林</w:t>
            </w:r>
            <w:bookmarkEnd w:id="2"/>
            <w:bookmarkEnd w:id="3"/>
          </w:p>
        </w:tc>
        <w:tc>
          <w:tcPr>
            <w:tcW w:w="1200" w:type="dxa"/>
          </w:tcPr>
          <w:p w:rsidR="00C968B2" w:rsidRDefault="00C968B2" w:rsidP="00203102">
            <w:r>
              <w:rPr>
                <w:rFonts w:hint="eastAsia"/>
              </w:rPr>
              <w:t>魏海波</w:t>
            </w:r>
            <w:r w:rsidR="00B21738">
              <w:rPr>
                <w:rFonts w:hint="eastAsia"/>
              </w:rPr>
              <w:t>,</w:t>
            </w:r>
          </w:p>
        </w:tc>
      </w:tr>
      <w:tr w:rsidR="00C968B2" w:rsidTr="00166F9C">
        <w:tc>
          <w:tcPr>
            <w:tcW w:w="1095" w:type="dxa"/>
            <w:vMerge/>
          </w:tcPr>
          <w:p w:rsidR="00C968B2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卡兼容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外设兼容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>
              <w:rPr>
                <w:rFonts w:hint="eastAsia"/>
              </w:rPr>
              <w:t>李树春</w:t>
            </w:r>
          </w:p>
        </w:tc>
        <w:tc>
          <w:tcPr>
            <w:tcW w:w="1229" w:type="dxa"/>
          </w:tcPr>
          <w:p w:rsidR="00C968B2" w:rsidRDefault="00C968B2">
            <w:r>
              <w:rPr>
                <w:rFonts w:hint="eastAsia"/>
              </w:rPr>
              <w:t>张永恒</w:t>
            </w:r>
          </w:p>
        </w:tc>
        <w:tc>
          <w:tcPr>
            <w:tcW w:w="1095" w:type="dxa"/>
          </w:tcPr>
          <w:p w:rsidR="00C968B2" w:rsidRDefault="00C968B2">
            <w:r w:rsidRPr="007715F5">
              <w:rPr>
                <w:rFonts w:hint="eastAsia"/>
              </w:rPr>
              <w:t>曹向林</w:t>
            </w:r>
          </w:p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 w:rsidP="00203102">
            <w:r>
              <w:rPr>
                <w:rFonts w:hint="eastAsia"/>
              </w:rPr>
              <w:t>魏海波</w:t>
            </w:r>
          </w:p>
        </w:tc>
      </w:tr>
      <w:tr w:rsidR="00C968B2" w:rsidTr="00166F9C">
        <w:tc>
          <w:tcPr>
            <w:tcW w:w="1095" w:type="dxa"/>
            <w:vMerge/>
          </w:tcPr>
          <w:p w:rsidR="00C968B2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导库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 w:rsidRPr="007715F5">
              <w:rPr>
                <w:rFonts w:hint="eastAsia"/>
              </w:rPr>
              <w:t>李树春</w:t>
            </w:r>
          </w:p>
        </w:tc>
        <w:tc>
          <w:tcPr>
            <w:tcW w:w="1229" w:type="dxa"/>
          </w:tcPr>
          <w:p w:rsidR="00C968B2" w:rsidRDefault="00C968B2">
            <w:r>
              <w:rPr>
                <w:rFonts w:hint="eastAsia"/>
              </w:rPr>
              <w:t>张永恒</w:t>
            </w:r>
          </w:p>
        </w:tc>
        <w:tc>
          <w:tcPr>
            <w:tcW w:w="1095" w:type="dxa"/>
          </w:tcPr>
          <w:p w:rsidR="00C968B2" w:rsidRDefault="00C968B2">
            <w:r w:rsidRPr="007715F5">
              <w:rPr>
                <w:rFonts w:hint="eastAsia"/>
              </w:rPr>
              <w:t>曹向林</w:t>
            </w:r>
          </w:p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 w:rsidP="00203102">
            <w:r>
              <w:rPr>
                <w:rFonts w:hint="eastAsia"/>
              </w:rPr>
              <w:t>魏海波</w:t>
            </w:r>
          </w:p>
        </w:tc>
      </w:tr>
      <w:tr w:rsidR="00C968B2" w:rsidTr="00166F9C">
        <w:tc>
          <w:tcPr>
            <w:tcW w:w="1095" w:type="dxa"/>
            <w:vMerge/>
          </w:tcPr>
          <w:p w:rsidR="00C968B2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报表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>
              <w:rPr>
                <w:rFonts w:hint="eastAsia"/>
              </w:rPr>
              <w:t>边站凯</w:t>
            </w:r>
          </w:p>
        </w:tc>
        <w:tc>
          <w:tcPr>
            <w:tcW w:w="1229" w:type="dxa"/>
          </w:tcPr>
          <w:p w:rsidR="00C968B2" w:rsidRDefault="00C968B2"/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 w:rsidP="00203102"/>
        </w:tc>
      </w:tr>
      <w:tr w:rsidR="00C968B2" w:rsidTr="00166F9C">
        <w:tc>
          <w:tcPr>
            <w:tcW w:w="1095" w:type="dxa"/>
            <w:vMerge/>
          </w:tcPr>
          <w:p w:rsidR="00C968B2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维护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bookmarkStart w:id="4" w:name="OLE_LINK1"/>
            <w:bookmarkStart w:id="5" w:name="OLE_LINK2"/>
            <w:bookmarkStart w:id="6" w:name="OLE_LINK3"/>
            <w:r>
              <w:rPr>
                <w:rFonts w:hint="eastAsia"/>
              </w:rPr>
              <w:t>陈博</w:t>
            </w:r>
            <w:bookmarkEnd w:id="4"/>
            <w:bookmarkEnd w:id="5"/>
            <w:bookmarkEnd w:id="6"/>
          </w:p>
        </w:tc>
        <w:tc>
          <w:tcPr>
            <w:tcW w:w="1229" w:type="dxa"/>
          </w:tcPr>
          <w:p w:rsidR="00C968B2" w:rsidRDefault="00C968B2">
            <w:r w:rsidRPr="00770863">
              <w:rPr>
                <w:rFonts w:hint="eastAsia"/>
              </w:rPr>
              <w:t>李亚峰</w:t>
            </w:r>
          </w:p>
        </w:tc>
        <w:tc>
          <w:tcPr>
            <w:tcW w:w="1095" w:type="dxa"/>
          </w:tcPr>
          <w:p w:rsidR="00C968B2" w:rsidRDefault="00C968B2">
            <w:r>
              <w:rPr>
                <w:rFonts w:hint="eastAsia"/>
              </w:rPr>
              <w:t>董亮</w:t>
            </w:r>
          </w:p>
        </w:tc>
        <w:tc>
          <w:tcPr>
            <w:tcW w:w="961" w:type="dxa"/>
          </w:tcPr>
          <w:p w:rsidR="00C968B2" w:rsidRDefault="00D444E7">
            <w:r>
              <w:rPr>
                <w:rFonts w:hint="eastAsia"/>
              </w:rPr>
              <w:t>曹向林</w:t>
            </w:r>
          </w:p>
        </w:tc>
        <w:tc>
          <w:tcPr>
            <w:tcW w:w="1200" w:type="dxa"/>
          </w:tcPr>
          <w:p w:rsidR="00C968B2" w:rsidRDefault="00C968B2" w:rsidP="00203102"/>
        </w:tc>
      </w:tr>
      <w:tr w:rsidR="00C968B2" w:rsidTr="00166F9C">
        <w:tc>
          <w:tcPr>
            <w:tcW w:w="1095" w:type="dxa"/>
            <w:vMerge/>
          </w:tcPr>
          <w:p w:rsidR="00C968B2" w:rsidRDefault="00C968B2"/>
        </w:tc>
        <w:tc>
          <w:tcPr>
            <w:tcW w:w="1882" w:type="dxa"/>
            <w:vMerge w:val="restart"/>
          </w:tcPr>
          <w:p w:rsidR="00C968B2" w:rsidRDefault="00C968B2" w:rsidP="008676BB">
            <w:r>
              <w:rPr>
                <w:rFonts w:hint="eastAsia"/>
              </w:rPr>
              <w:t>产品</w:t>
            </w:r>
          </w:p>
        </w:tc>
        <w:tc>
          <w:tcPr>
            <w:tcW w:w="1378" w:type="dxa"/>
          </w:tcPr>
          <w:p w:rsidR="00C968B2" w:rsidRDefault="00C968B2">
            <w:r>
              <w:rPr>
                <w:rFonts w:hint="eastAsia"/>
              </w:rPr>
              <w:t>产品开发</w:t>
            </w:r>
          </w:p>
        </w:tc>
        <w:tc>
          <w:tcPr>
            <w:tcW w:w="1336" w:type="dxa"/>
          </w:tcPr>
          <w:p w:rsidR="00C968B2" w:rsidRDefault="00C968B2">
            <w:r w:rsidRPr="00770863">
              <w:rPr>
                <w:rFonts w:hint="eastAsia"/>
              </w:rPr>
              <w:t>李亚峰</w:t>
            </w:r>
          </w:p>
        </w:tc>
        <w:tc>
          <w:tcPr>
            <w:tcW w:w="1229" w:type="dxa"/>
          </w:tcPr>
          <w:p w:rsidR="00C968B2" w:rsidRDefault="00C968B2">
            <w:r w:rsidRPr="007715F5">
              <w:rPr>
                <w:rFonts w:hint="eastAsia"/>
              </w:rPr>
              <w:t>曹向林</w:t>
            </w:r>
          </w:p>
        </w:tc>
        <w:tc>
          <w:tcPr>
            <w:tcW w:w="1095" w:type="dxa"/>
          </w:tcPr>
          <w:p w:rsidR="00C968B2" w:rsidRDefault="00C968B2">
            <w:r>
              <w:rPr>
                <w:rFonts w:hint="eastAsia"/>
              </w:rPr>
              <w:t>陈博</w:t>
            </w:r>
          </w:p>
        </w:tc>
        <w:tc>
          <w:tcPr>
            <w:tcW w:w="961" w:type="dxa"/>
          </w:tcPr>
          <w:p w:rsidR="00C968B2" w:rsidRDefault="007D1D3A">
            <w:r>
              <w:rPr>
                <w:rFonts w:hint="eastAsia"/>
              </w:rPr>
              <w:t>陈百航</w:t>
            </w:r>
          </w:p>
        </w:tc>
        <w:tc>
          <w:tcPr>
            <w:tcW w:w="1200" w:type="dxa"/>
          </w:tcPr>
          <w:p w:rsidR="00C968B2" w:rsidRDefault="00C968B2" w:rsidP="00203102"/>
        </w:tc>
      </w:tr>
      <w:tr w:rsidR="00C968B2" w:rsidTr="00166F9C">
        <w:tc>
          <w:tcPr>
            <w:tcW w:w="1095" w:type="dxa"/>
            <w:vMerge/>
          </w:tcPr>
          <w:p w:rsidR="00C968B2" w:rsidRDefault="00C968B2"/>
        </w:tc>
        <w:tc>
          <w:tcPr>
            <w:tcW w:w="1882" w:type="dxa"/>
            <w:vMerge/>
          </w:tcPr>
          <w:p w:rsidR="00C968B2" w:rsidRDefault="00C968B2"/>
        </w:tc>
        <w:tc>
          <w:tcPr>
            <w:tcW w:w="1378" w:type="dxa"/>
            <w:tcBorders>
              <w:bottom w:val="single" w:sz="4" w:space="0" w:color="auto"/>
            </w:tcBorders>
          </w:tcPr>
          <w:p w:rsidR="00C968B2" w:rsidRDefault="00C968B2">
            <w:r>
              <w:rPr>
                <w:rFonts w:hint="eastAsia"/>
              </w:rPr>
              <w:t>阶梯单价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C968B2" w:rsidRDefault="00C968B2">
            <w:r w:rsidRPr="00770863">
              <w:rPr>
                <w:rFonts w:hint="eastAsia"/>
              </w:rPr>
              <w:t>李亚峰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095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961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200" w:type="dxa"/>
            <w:tcBorders>
              <w:bottom w:val="single" w:sz="4" w:space="0" w:color="auto"/>
            </w:tcBorders>
          </w:tcPr>
          <w:p w:rsidR="00C968B2" w:rsidRDefault="00C968B2" w:rsidP="00203102"/>
        </w:tc>
      </w:tr>
      <w:bookmarkEnd w:id="0"/>
      <w:tr w:rsidR="00C968B2" w:rsidTr="00166F9C">
        <w:tc>
          <w:tcPr>
            <w:tcW w:w="1095" w:type="dxa"/>
            <w:vMerge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882" w:type="dxa"/>
            <w:vMerge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378" w:type="dxa"/>
            <w:tcBorders>
              <w:bottom w:val="single" w:sz="4" w:space="0" w:color="auto"/>
            </w:tcBorders>
          </w:tcPr>
          <w:p w:rsidR="00C968B2" w:rsidRDefault="00C968B2">
            <w:r>
              <w:rPr>
                <w:rFonts w:hint="eastAsia"/>
              </w:rPr>
              <w:t>发票管理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C968B2" w:rsidRPr="00770863" w:rsidRDefault="00C968B2">
            <w:r>
              <w:rPr>
                <w:rFonts w:hint="eastAsia"/>
              </w:rPr>
              <w:t>张永恒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095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961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200" w:type="dxa"/>
            <w:tcBorders>
              <w:bottom w:val="single" w:sz="4" w:space="0" w:color="auto"/>
            </w:tcBorders>
          </w:tcPr>
          <w:p w:rsidR="00C968B2" w:rsidRDefault="00C968B2"/>
        </w:tc>
      </w:tr>
      <w:tr w:rsidR="00C968B2" w:rsidTr="00166F9C">
        <w:tc>
          <w:tcPr>
            <w:tcW w:w="1095" w:type="dxa"/>
            <w:shd w:val="clear" w:color="auto" w:fill="DAEEF3" w:themeFill="accent5" w:themeFillTint="33"/>
          </w:tcPr>
          <w:p w:rsidR="00C968B2" w:rsidRDefault="00C968B2">
            <w:r w:rsidRPr="009B1933">
              <w:rPr>
                <w:rFonts w:hint="eastAsia"/>
              </w:rPr>
              <w:t>报装</w:t>
            </w:r>
          </w:p>
        </w:tc>
        <w:tc>
          <w:tcPr>
            <w:tcW w:w="1882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378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336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229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095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961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200" w:type="dxa"/>
            <w:shd w:val="clear" w:color="auto" w:fill="DAEEF3" w:themeFill="accent5" w:themeFillTint="33"/>
          </w:tcPr>
          <w:p w:rsidR="00C968B2" w:rsidRDefault="00C968B2"/>
        </w:tc>
      </w:tr>
      <w:tr w:rsidR="00C968B2" w:rsidTr="00166F9C">
        <w:tc>
          <w:tcPr>
            <w:tcW w:w="1095" w:type="dxa"/>
            <w:vMerge w:val="restart"/>
          </w:tcPr>
          <w:p w:rsidR="00C968B2" w:rsidRPr="009B1933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现场实施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>
              <w:rPr>
                <w:rFonts w:hint="eastAsia"/>
              </w:rPr>
              <w:t>申志明</w:t>
            </w:r>
          </w:p>
        </w:tc>
        <w:tc>
          <w:tcPr>
            <w:tcW w:w="1229" w:type="dxa"/>
          </w:tcPr>
          <w:p w:rsidR="00C968B2" w:rsidRDefault="00C968B2">
            <w:r w:rsidRPr="00AB209F">
              <w:rPr>
                <w:rFonts w:hint="eastAsia"/>
              </w:rPr>
              <w:t>辛钊</w:t>
            </w:r>
          </w:p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/>
        </w:tc>
      </w:tr>
      <w:tr w:rsidR="00C968B2" w:rsidTr="00166F9C">
        <w:tc>
          <w:tcPr>
            <w:tcW w:w="1095" w:type="dxa"/>
            <w:vMerge/>
          </w:tcPr>
          <w:p w:rsidR="00C968B2" w:rsidRPr="009B1933" w:rsidRDefault="00C968B2"/>
        </w:tc>
        <w:tc>
          <w:tcPr>
            <w:tcW w:w="1882" w:type="dxa"/>
          </w:tcPr>
          <w:p w:rsidR="00C968B2" w:rsidRDefault="00C968B2" w:rsidP="0054108C">
            <w:r>
              <w:rPr>
                <w:rFonts w:hint="eastAsia"/>
              </w:rPr>
              <w:t>产品开发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>
              <w:rPr>
                <w:rFonts w:hint="eastAsia"/>
              </w:rPr>
              <w:t>申志明</w:t>
            </w:r>
          </w:p>
        </w:tc>
        <w:tc>
          <w:tcPr>
            <w:tcW w:w="1229" w:type="dxa"/>
          </w:tcPr>
          <w:p w:rsidR="00C968B2" w:rsidRDefault="00C968B2">
            <w:r w:rsidRPr="00AB209F">
              <w:rPr>
                <w:rFonts w:hint="eastAsia"/>
              </w:rPr>
              <w:t>辛钊</w:t>
            </w:r>
          </w:p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/>
        </w:tc>
      </w:tr>
      <w:tr w:rsidR="00C968B2" w:rsidTr="00166F9C">
        <w:tc>
          <w:tcPr>
            <w:tcW w:w="1095" w:type="dxa"/>
            <w:vMerge/>
          </w:tcPr>
          <w:p w:rsidR="00C968B2" w:rsidRPr="009B1933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报表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>
              <w:rPr>
                <w:rFonts w:hint="eastAsia"/>
              </w:rPr>
              <w:t>申志明</w:t>
            </w:r>
          </w:p>
        </w:tc>
        <w:tc>
          <w:tcPr>
            <w:tcW w:w="1229" w:type="dxa"/>
          </w:tcPr>
          <w:p w:rsidR="00C968B2" w:rsidRDefault="00C968B2">
            <w:r w:rsidRPr="00AB209F">
              <w:rPr>
                <w:rFonts w:hint="eastAsia"/>
              </w:rPr>
              <w:t>辛钊</w:t>
            </w:r>
          </w:p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/>
        </w:tc>
      </w:tr>
      <w:tr w:rsidR="00C968B2" w:rsidTr="00166F9C">
        <w:tc>
          <w:tcPr>
            <w:tcW w:w="1095" w:type="dxa"/>
            <w:vMerge/>
            <w:tcBorders>
              <w:bottom w:val="single" w:sz="4" w:space="0" w:color="auto"/>
            </w:tcBorders>
          </w:tcPr>
          <w:p w:rsidR="00C968B2" w:rsidRPr="009B1933" w:rsidRDefault="00C968B2"/>
        </w:tc>
        <w:tc>
          <w:tcPr>
            <w:tcW w:w="1882" w:type="dxa"/>
            <w:tcBorders>
              <w:bottom w:val="single" w:sz="4" w:space="0" w:color="auto"/>
            </w:tcBorders>
          </w:tcPr>
          <w:p w:rsidR="00C968B2" w:rsidRDefault="00C968B2">
            <w:r>
              <w:rPr>
                <w:rFonts w:hint="eastAsia"/>
              </w:rPr>
              <w:t>维护</w:t>
            </w: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336" w:type="dxa"/>
            <w:tcBorders>
              <w:bottom w:val="single" w:sz="4" w:space="0" w:color="auto"/>
            </w:tcBorders>
          </w:tcPr>
          <w:p w:rsidR="00C968B2" w:rsidRDefault="00C968B2">
            <w:r>
              <w:rPr>
                <w:rFonts w:hint="eastAsia"/>
              </w:rPr>
              <w:t>申志明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C968B2" w:rsidRDefault="00C968B2">
            <w:r w:rsidRPr="00AB209F">
              <w:rPr>
                <w:rFonts w:hint="eastAsia"/>
              </w:rPr>
              <w:t>辛钊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961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200" w:type="dxa"/>
            <w:tcBorders>
              <w:bottom w:val="single" w:sz="4" w:space="0" w:color="auto"/>
            </w:tcBorders>
          </w:tcPr>
          <w:p w:rsidR="00C968B2" w:rsidRDefault="00C968B2"/>
        </w:tc>
      </w:tr>
      <w:tr w:rsidR="00C968B2" w:rsidTr="00166F9C">
        <w:tc>
          <w:tcPr>
            <w:tcW w:w="1095" w:type="dxa"/>
            <w:shd w:val="clear" w:color="auto" w:fill="DAEEF3" w:themeFill="accent5" w:themeFillTint="33"/>
          </w:tcPr>
          <w:p w:rsidR="00C968B2" w:rsidRPr="009B1933" w:rsidRDefault="00C968B2">
            <w:r w:rsidRPr="009B1933">
              <w:rPr>
                <w:rFonts w:hint="eastAsia"/>
              </w:rPr>
              <w:t>呼叫</w:t>
            </w:r>
          </w:p>
        </w:tc>
        <w:tc>
          <w:tcPr>
            <w:tcW w:w="1882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378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336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229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095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961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200" w:type="dxa"/>
            <w:shd w:val="clear" w:color="auto" w:fill="DAEEF3" w:themeFill="accent5" w:themeFillTint="33"/>
          </w:tcPr>
          <w:p w:rsidR="00C968B2" w:rsidRDefault="00C968B2"/>
        </w:tc>
      </w:tr>
      <w:tr w:rsidR="00C968B2" w:rsidTr="00166F9C">
        <w:tc>
          <w:tcPr>
            <w:tcW w:w="1095" w:type="dxa"/>
            <w:vMerge w:val="restart"/>
          </w:tcPr>
          <w:p w:rsidR="00C968B2" w:rsidRPr="009B1933" w:rsidRDefault="00C968B2" w:rsidP="00B42340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现场实施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>
              <w:rPr>
                <w:rFonts w:hint="eastAsia"/>
              </w:rPr>
              <w:t>李树春</w:t>
            </w:r>
          </w:p>
        </w:tc>
        <w:tc>
          <w:tcPr>
            <w:tcW w:w="1229" w:type="dxa"/>
          </w:tcPr>
          <w:p w:rsidR="00C968B2" w:rsidRDefault="00C968B2">
            <w:r>
              <w:rPr>
                <w:rFonts w:hint="eastAsia"/>
              </w:rPr>
              <w:t>边站凯</w:t>
            </w:r>
          </w:p>
        </w:tc>
        <w:tc>
          <w:tcPr>
            <w:tcW w:w="1095" w:type="dxa"/>
          </w:tcPr>
          <w:p w:rsidR="00C968B2" w:rsidRDefault="00C968B2">
            <w:r>
              <w:rPr>
                <w:rFonts w:hint="eastAsia"/>
              </w:rPr>
              <w:t>宋航</w:t>
            </w:r>
          </w:p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/>
        </w:tc>
      </w:tr>
      <w:tr w:rsidR="00C968B2" w:rsidTr="00166F9C">
        <w:tc>
          <w:tcPr>
            <w:tcW w:w="1095" w:type="dxa"/>
            <w:vMerge/>
          </w:tcPr>
          <w:p w:rsidR="00C968B2" w:rsidRPr="009B1933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产品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/>
        </w:tc>
        <w:tc>
          <w:tcPr>
            <w:tcW w:w="1229" w:type="dxa"/>
          </w:tcPr>
          <w:p w:rsidR="00C968B2" w:rsidRDefault="00C968B2"/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/>
        </w:tc>
      </w:tr>
      <w:tr w:rsidR="00C968B2" w:rsidTr="00166F9C">
        <w:tc>
          <w:tcPr>
            <w:tcW w:w="1095" w:type="dxa"/>
            <w:vMerge/>
            <w:tcBorders>
              <w:bottom w:val="single" w:sz="4" w:space="0" w:color="auto"/>
            </w:tcBorders>
          </w:tcPr>
          <w:p w:rsidR="00C968B2" w:rsidRPr="009B1933" w:rsidRDefault="00C968B2"/>
        </w:tc>
        <w:tc>
          <w:tcPr>
            <w:tcW w:w="1882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378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336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229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095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961" w:type="dxa"/>
            <w:tcBorders>
              <w:bottom w:val="single" w:sz="4" w:space="0" w:color="auto"/>
            </w:tcBorders>
          </w:tcPr>
          <w:p w:rsidR="00C968B2" w:rsidRDefault="00C968B2"/>
        </w:tc>
        <w:tc>
          <w:tcPr>
            <w:tcW w:w="1200" w:type="dxa"/>
            <w:tcBorders>
              <w:bottom w:val="single" w:sz="4" w:space="0" w:color="auto"/>
            </w:tcBorders>
          </w:tcPr>
          <w:p w:rsidR="00C968B2" w:rsidRDefault="00C968B2"/>
        </w:tc>
      </w:tr>
      <w:tr w:rsidR="00C968B2" w:rsidTr="00166F9C">
        <w:tc>
          <w:tcPr>
            <w:tcW w:w="1095" w:type="dxa"/>
            <w:shd w:val="clear" w:color="auto" w:fill="DAEEF3" w:themeFill="accent5" w:themeFillTint="33"/>
          </w:tcPr>
          <w:p w:rsidR="00C968B2" w:rsidRPr="009B1933" w:rsidRDefault="00C968B2">
            <w:r w:rsidRPr="009B1933">
              <w:rPr>
                <w:rFonts w:hint="eastAsia"/>
              </w:rPr>
              <w:t>平板</w:t>
            </w:r>
          </w:p>
        </w:tc>
        <w:tc>
          <w:tcPr>
            <w:tcW w:w="1882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378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336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229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095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961" w:type="dxa"/>
            <w:shd w:val="clear" w:color="auto" w:fill="DAEEF3" w:themeFill="accent5" w:themeFillTint="33"/>
          </w:tcPr>
          <w:p w:rsidR="00C968B2" w:rsidRDefault="00C968B2"/>
        </w:tc>
        <w:tc>
          <w:tcPr>
            <w:tcW w:w="1200" w:type="dxa"/>
            <w:shd w:val="clear" w:color="auto" w:fill="DAEEF3" w:themeFill="accent5" w:themeFillTint="33"/>
          </w:tcPr>
          <w:p w:rsidR="00C968B2" w:rsidRDefault="00C968B2"/>
        </w:tc>
      </w:tr>
      <w:tr w:rsidR="00C968B2" w:rsidTr="00166F9C">
        <w:tc>
          <w:tcPr>
            <w:tcW w:w="1095" w:type="dxa"/>
            <w:vMerge w:val="restart"/>
          </w:tcPr>
          <w:p w:rsidR="00C968B2" w:rsidRPr="009B1933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现场实施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>
              <w:rPr>
                <w:rFonts w:hint="eastAsia"/>
              </w:rPr>
              <w:t>姚嘉澍</w:t>
            </w:r>
          </w:p>
        </w:tc>
        <w:tc>
          <w:tcPr>
            <w:tcW w:w="1229" w:type="dxa"/>
          </w:tcPr>
          <w:p w:rsidR="00C968B2" w:rsidRDefault="00C968B2">
            <w:r w:rsidRPr="0019750C">
              <w:rPr>
                <w:rFonts w:hint="eastAsia"/>
              </w:rPr>
              <w:t>边站凯</w:t>
            </w:r>
          </w:p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/>
        </w:tc>
      </w:tr>
      <w:tr w:rsidR="00C968B2" w:rsidTr="00166F9C">
        <w:tc>
          <w:tcPr>
            <w:tcW w:w="1095" w:type="dxa"/>
            <w:vMerge/>
          </w:tcPr>
          <w:p w:rsidR="00C968B2" w:rsidRPr="009B1933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平板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手机抄表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 w:rsidRPr="00770863">
              <w:rPr>
                <w:rFonts w:hint="eastAsia"/>
              </w:rPr>
              <w:t>姚嘉澍</w:t>
            </w:r>
          </w:p>
        </w:tc>
        <w:tc>
          <w:tcPr>
            <w:tcW w:w="1229" w:type="dxa"/>
          </w:tcPr>
          <w:p w:rsidR="00C968B2" w:rsidRDefault="00C968B2"/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/>
        </w:tc>
      </w:tr>
      <w:tr w:rsidR="00C968B2" w:rsidTr="00166F9C">
        <w:tc>
          <w:tcPr>
            <w:tcW w:w="1095" w:type="dxa"/>
            <w:vMerge/>
          </w:tcPr>
          <w:p w:rsidR="00C968B2" w:rsidRPr="009B1933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平板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手机安检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 w:rsidRPr="00770863">
              <w:rPr>
                <w:rFonts w:hint="eastAsia"/>
              </w:rPr>
              <w:t>姚嘉澍</w:t>
            </w:r>
          </w:p>
        </w:tc>
        <w:tc>
          <w:tcPr>
            <w:tcW w:w="1229" w:type="dxa"/>
          </w:tcPr>
          <w:p w:rsidR="00C968B2" w:rsidRDefault="00C968B2"/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/>
        </w:tc>
      </w:tr>
      <w:tr w:rsidR="00C968B2" w:rsidTr="00166F9C">
        <w:tc>
          <w:tcPr>
            <w:tcW w:w="1095" w:type="dxa"/>
            <w:vMerge/>
          </w:tcPr>
          <w:p w:rsidR="00C968B2" w:rsidRPr="009B1933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平板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手机维修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 w:rsidRPr="00770863">
              <w:rPr>
                <w:rFonts w:hint="eastAsia"/>
              </w:rPr>
              <w:t>姚嘉澍</w:t>
            </w:r>
          </w:p>
        </w:tc>
        <w:tc>
          <w:tcPr>
            <w:tcW w:w="1229" w:type="dxa"/>
          </w:tcPr>
          <w:p w:rsidR="00C968B2" w:rsidRDefault="00C968B2"/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/>
        </w:tc>
      </w:tr>
      <w:tr w:rsidR="00C968B2" w:rsidTr="00166F9C">
        <w:tc>
          <w:tcPr>
            <w:tcW w:w="1095" w:type="dxa"/>
            <w:vMerge/>
          </w:tcPr>
          <w:p w:rsidR="00C968B2" w:rsidRPr="009B1933" w:rsidRDefault="00C968B2"/>
        </w:tc>
        <w:tc>
          <w:tcPr>
            <w:tcW w:w="1882" w:type="dxa"/>
          </w:tcPr>
          <w:p w:rsidR="00C968B2" w:rsidRDefault="00C968B2">
            <w:r>
              <w:rPr>
                <w:rFonts w:hint="eastAsia"/>
              </w:rPr>
              <w:t>电脑端系统开发</w:t>
            </w:r>
          </w:p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>
              <w:rPr>
                <w:rFonts w:hint="eastAsia"/>
              </w:rPr>
              <w:t>宋航</w:t>
            </w:r>
          </w:p>
        </w:tc>
        <w:tc>
          <w:tcPr>
            <w:tcW w:w="1229" w:type="dxa"/>
          </w:tcPr>
          <w:p w:rsidR="00C968B2" w:rsidRDefault="00C968B2">
            <w:r>
              <w:rPr>
                <w:rFonts w:hint="eastAsia"/>
              </w:rPr>
              <w:t>陈百航</w:t>
            </w:r>
          </w:p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/>
        </w:tc>
      </w:tr>
      <w:tr w:rsidR="00C968B2" w:rsidTr="00166F9C">
        <w:tc>
          <w:tcPr>
            <w:tcW w:w="1095" w:type="dxa"/>
          </w:tcPr>
          <w:p w:rsidR="00C968B2" w:rsidRPr="009B1933" w:rsidRDefault="00C968B2">
            <w:r w:rsidRPr="009B1933">
              <w:rPr>
                <w:rFonts w:hint="eastAsia"/>
              </w:rPr>
              <w:t>报表</w:t>
            </w:r>
            <w:r>
              <w:rPr>
                <w:rFonts w:hint="eastAsia"/>
              </w:rPr>
              <w:t>整理</w:t>
            </w:r>
          </w:p>
        </w:tc>
        <w:tc>
          <w:tcPr>
            <w:tcW w:w="1882" w:type="dxa"/>
          </w:tcPr>
          <w:p w:rsidR="00C968B2" w:rsidRDefault="00C968B2"/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>
              <w:rPr>
                <w:rFonts w:hint="eastAsia"/>
              </w:rPr>
              <w:t>边站凯</w:t>
            </w:r>
          </w:p>
        </w:tc>
        <w:tc>
          <w:tcPr>
            <w:tcW w:w="1229" w:type="dxa"/>
          </w:tcPr>
          <w:p w:rsidR="00C968B2" w:rsidRDefault="00C968B2"/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>
            <w:pPr>
              <w:widowControl/>
              <w:jc w:val="left"/>
            </w:pPr>
          </w:p>
        </w:tc>
      </w:tr>
      <w:tr w:rsidR="00C968B2" w:rsidTr="00166F9C">
        <w:tc>
          <w:tcPr>
            <w:tcW w:w="1095" w:type="dxa"/>
          </w:tcPr>
          <w:p w:rsidR="00C968B2" w:rsidRPr="009B1933" w:rsidRDefault="00C968B2">
            <w:r>
              <w:rPr>
                <w:rFonts w:hint="eastAsia"/>
              </w:rPr>
              <w:t>产品测试</w:t>
            </w:r>
          </w:p>
        </w:tc>
        <w:tc>
          <w:tcPr>
            <w:tcW w:w="1882" w:type="dxa"/>
          </w:tcPr>
          <w:p w:rsidR="00C968B2" w:rsidRDefault="00C968B2"/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Default="00C968B2">
            <w:r w:rsidRPr="003417BA">
              <w:rPr>
                <w:rFonts w:hint="eastAsia"/>
              </w:rPr>
              <w:t>何莉</w:t>
            </w:r>
          </w:p>
        </w:tc>
        <w:tc>
          <w:tcPr>
            <w:tcW w:w="1229" w:type="dxa"/>
          </w:tcPr>
          <w:p w:rsidR="00C968B2" w:rsidRDefault="00C968B2"/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>
            <w:pPr>
              <w:widowControl/>
              <w:jc w:val="left"/>
            </w:pPr>
          </w:p>
        </w:tc>
      </w:tr>
      <w:tr w:rsidR="00C968B2" w:rsidTr="00166F9C">
        <w:tc>
          <w:tcPr>
            <w:tcW w:w="1095" w:type="dxa"/>
          </w:tcPr>
          <w:p w:rsidR="00C968B2" w:rsidRDefault="00C968B2">
            <w:r>
              <w:rPr>
                <w:rFonts w:hint="eastAsia"/>
              </w:rPr>
              <w:t>报表工具完善</w:t>
            </w:r>
          </w:p>
        </w:tc>
        <w:tc>
          <w:tcPr>
            <w:tcW w:w="1882" w:type="dxa"/>
          </w:tcPr>
          <w:p w:rsidR="00C968B2" w:rsidRDefault="00C968B2"/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Pr="003417BA" w:rsidRDefault="00C968B2">
            <w:r>
              <w:rPr>
                <w:rFonts w:hint="eastAsia"/>
              </w:rPr>
              <w:t>董亮</w:t>
            </w:r>
          </w:p>
          <w:p w:rsidR="00C968B2" w:rsidRPr="003417BA" w:rsidRDefault="00C968B2"/>
        </w:tc>
        <w:tc>
          <w:tcPr>
            <w:tcW w:w="1229" w:type="dxa"/>
          </w:tcPr>
          <w:p w:rsidR="00C968B2" w:rsidRDefault="00C968B2"/>
        </w:tc>
        <w:tc>
          <w:tcPr>
            <w:tcW w:w="1095" w:type="dxa"/>
          </w:tcPr>
          <w:p w:rsidR="00C968B2" w:rsidRDefault="00C968B2"/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>
            <w:pPr>
              <w:widowControl/>
              <w:jc w:val="left"/>
            </w:pPr>
          </w:p>
        </w:tc>
      </w:tr>
      <w:tr w:rsidR="00C968B2" w:rsidTr="00166F9C">
        <w:tc>
          <w:tcPr>
            <w:tcW w:w="1095" w:type="dxa"/>
          </w:tcPr>
          <w:p w:rsidR="00C968B2" w:rsidRDefault="00C968B2">
            <w:r>
              <w:rPr>
                <w:rFonts w:hint="eastAsia"/>
              </w:rPr>
              <w:t>大项目管理及开发</w:t>
            </w:r>
          </w:p>
        </w:tc>
        <w:tc>
          <w:tcPr>
            <w:tcW w:w="1882" w:type="dxa"/>
          </w:tcPr>
          <w:p w:rsidR="00C968B2" w:rsidRDefault="00C968B2"/>
        </w:tc>
        <w:tc>
          <w:tcPr>
            <w:tcW w:w="1378" w:type="dxa"/>
          </w:tcPr>
          <w:p w:rsidR="00C968B2" w:rsidRDefault="00C968B2"/>
        </w:tc>
        <w:tc>
          <w:tcPr>
            <w:tcW w:w="1336" w:type="dxa"/>
          </w:tcPr>
          <w:p w:rsidR="00C968B2" w:rsidRPr="003417BA" w:rsidRDefault="00C968B2">
            <w:r>
              <w:rPr>
                <w:rFonts w:hint="eastAsia"/>
              </w:rPr>
              <w:t>边站凯</w:t>
            </w:r>
          </w:p>
        </w:tc>
        <w:tc>
          <w:tcPr>
            <w:tcW w:w="1229" w:type="dxa"/>
          </w:tcPr>
          <w:p w:rsidR="00C968B2" w:rsidRDefault="00C968B2">
            <w:r>
              <w:rPr>
                <w:rFonts w:hint="eastAsia"/>
              </w:rPr>
              <w:t>董亮</w:t>
            </w:r>
          </w:p>
        </w:tc>
        <w:tc>
          <w:tcPr>
            <w:tcW w:w="1095" w:type="dxa"/>
          </w:tcPr>
          <w:p w:rsidR="00C968B2" w:rsidRDefault="00C968B2">
            <w:r w:rsidRPr="009E76A7">
              <w:rPr>
                <w:rFonts w:hint="eastAsia"/>
              </w:rPr>
              <w:t>宋航</w:t>
            </w:r>
          </w:p>
        </w:tc>
        <w:tc>
          <w:tcPr>
            <w:tcW w:w="961" w:type="dxa"/>
          </w:tcPr>
          <w:p w:rsidR="00C968B2" w:rsidRDefault="00C968B2"/>
        </w:tc>
        <w:tc>
          <w:tcPr>
            <w:tcW w:w="1200" w:type="dxa"/>
          </w:tcPr>
          <w:p w:rsidR="00C968B2" w:rsidRDefault="00C968B2">
            <w:pPr>
              <w:widowControl/>
              <w:jc w:val="left"/>
            </w:pPr>
          </w:p>
        </w:tc>
      </w:tr>
    </w:tbl>
    <w:p w:rsidR="007B3698" w:rsidRDefault="007B3698"/>
    <w:p w:rsidR="00F92C59" w:rsidRDefault="00F92C59"/>
    <w:sectPr w:rsidR="00F92C59" w:rsidSect="004F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93F" w:rsidRDefault="00C1593F" w:rsidP="00103386">
      <w:r>
        <w:separator/>
      </w:r>
    </w:p>
  </w:endnote>
  <w:endnote w:type="continuationSeparator" w:id="0">
    <w:p w:rsidR="00C1593F" w:rsidRDefault="00C1593F" w:rsidP="00103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93F" w:rsidRDefault="00C1593F" w:rsidP="00103386">
      <w:r>
        <w:separator/>
      </w:r>
    </w:p>
  </w:footnote>
  <w:footnote w:type="continuationSeparator" w:id="0">
    <w:p w:rsidR="00C1593F" w:rsidRDefault="00C1593F" w:rsidP="00103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EF"/>
    <w:rsid w:val="00035566"/>
    <w:rsid w:val="000A7747"/>
    <w:rsid w:val="000F008A"/>
    <w:rsid w:val="00103386"/>
    <w:rsid w:val="001626D7"/>
    <w:rsid w:val="00164CB4"/>
    <w:rsid w:val="00166F9C"/>
    <w:rsid w:val="001806FD"/>
    <w:rsid w:val="0019750C"/>
    <w:rsid w:val="001A6FCF"/>
    <w:rsid w:val="00285A5A"/>
    <w:rsid w:val="00311179"/>
    <w:rsid w:val="003417BA"/>
    <w:rsid w:val="0035500B"/>
    <w:rsid w:val="003A0361"/>
    <w:rsid w:val="00404F57"/>
    <w:rsid w:val="00406EEF"/>
    <w:rsid w:val="00431314"/>
    <w:rsid w:val="004315F0"/>
    <w:rsid w:val="00435A44"/>
    <w:rsid w:val="0043704F"/>
    <w:rsid w:val="004D6F4E"/>
    <w:rsid w:val="004F3EE1"/>
    <w:rsid w:val="004F414A"/>
    <w:rsid w:val="00513D59"/>
    <w:rsid w:val="005D2744"/>
    <w:rsid w:val="005E10B0"/>
    <w:rsid w:val="00624BFD"/>
    <w:rsid w:val="00681B23"/>
    <w:rsid w:val="00687BAF"/>
    <w:rsid w:val="006E5299"/>
    <w:rsid w:val="006F1DED"/>
    <w:rsid w:val="00751960"/>
    <w:rsid w:val="00770863"/>
    <w:rsid w:val="007715F5"/>
    <w:rsid w:val="007A1BF9"/>
    <w:rsid w:val="007B2072"/>
    <w:rsid w:val="007B3698"/>
    <w:rsid w:val="007C0C04"/>
    <w:rsid w:val="007D1D3A"/>
    <w:rsid w:val="008676BB"/>
    <w:rsid w:val="008770E7"/>
    <w:rsid w:val="0088574F"/>
    <w:rsid w:val="008F37BF"/>
    <w:rsid w:val="00915F56"/>
    <w:rsid w:val="00924430"/>
    <w:rsid w:val="009650E3"/>
    <w:rsid w:val="009B1933"/>
    <w:rsid w:val="009D3B5E"/>
    <w:rsid w:val="009E76A7"/>
    <w:rsid w:val="00A806A1"/>
    <w:rsid w:val="00AB209F"/>
    <w:rsid w:val="00AB4677"/>
    <w:rsid w:val="00AE053F"/>
    <w:rsid w:val="00AF2799"/>
    <w:rsid w:val="00B21738"/>
    <w:rsid w:val="00B42340"/>
    <w:rsid w:val="00B43A02"/>
    <w:rsid w:val="00BC52ED"/>
    <w:rsid w:val="00BF15EB"/>
    <w:rsid w:val="00C1593F"/>
    <w:rsid w:val="00C36B8D"/>
    <w:rsid w:val="00C968B2"/>
    <w:rsid w:val="00D35031"/>
    <w:rsid w:val="00D444E7"/>
    <w:rsid w:val="00D555DF"/>
    <w:rsid w:val="00D70ADC"/>
    <w:rsid w:val="00D72D29"/>
    <w:rsid w:val="00D920E3"/>
    <w:rsid w:val="00E00A6F"/>
    <w:rsid w:val="00E150BD"/>
    <w:rsid w:val="00E20ECB"/>
    <w:rsid w:val="00E73A11"/>
    <w:rsid w:val="00E7573C"/>
    <w:rsid w:val="00F05172"/>
    <w:rsid w:val="00F82E8B"/>
    <w:rsid w:val="00F92C59"/>
    <w:rsid w:val="00FD2C4F"/>
    <w:rsid w:val="00FE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3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3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3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3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3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3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2014-11-19T02:06:00Z</dcterms:created>
  <dcterms:modified xsi:type="dcterms:W3CDTF">2014-11-27T13:33:00Z</dcterms:modified>
</cp:coreProperties>
</file>