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D85" w:rsidRDefault="00FA6D85" w14:paraId="62544B58" w14:textId="421FF66A">
      <w:r>
        <w:t xml:space="preserve">Charte sur les Obligations Légales et Responsabilités Liées à l’Endettement via le Bot </w:t>
      </w:r>
    </w:p>
    <w:p w:rsidR="00FA6D85" w:rsidRDefault="00FA6D85" w14:paraId="56DB4BBB" w14:textId="77777777"/>
    <w:p w:rsidR="00FA6D85" w:rsidRDefault="00FA6D85" w14:paraId="35F519D4" w14:textId="77777777">
      <w:r>
        <w:t>Préambule</w:t>
      </w:r>
    </w:p>
    <w:p w:rsidR="00FA6D85" w:rsidRDefault="00FA6D85" w14:paraId="16ECAC24" w14:textId="5DC83DEB">
      <w:r>
        <w:t>Dans le cadre de la gestion de</w:t>
      </w:r>
      <w:r w:rsidR="007767CF">
        <w:t xml:space="preserve"> la nourriture vendue </w:t>
      </w:r>
      <w:r>
        <w:t xml:space="preserve">au sein de notre </w:t>
      </w:r>
      <w:r w:rsidR="007767CF">
        <w:t>FUSION</w:t>
      </w:r>
      <w:r>
        <w:t xml:space="preserve">, un système automatisé </w:t>
      </w:r>
      <w:r w:rsidR="001E0CFB">
        <w:t>p</w:t>
      </w:r>
      <w:r>
        <w:t xml:space="preserve">ermet aux membres du bureau de consigner des dettes personnelles lorsqu’ils se servent </w:t>
      </w:r>
      <w:r w:rsidR="00573F4A">
        <w:t>en bouffe</w:t>
      </w:r>
      <w:r>
        <w:t xml:space="preserve"> sans paiement immédiat. Cette charte a pour objectif de définir les obligations légales et éthiques liées à l’utilisation de ce système, en conformité avec les lois en vigueur et les valeurs de transparence et de responsabilité de l’association.</w:t>
      </w:r>
    </w:p>
    <w:p w:rsidR="00FA6D85" w:rsidRDefault="00FA6D85" w14:paraId="1094978E" w14:textId="77777777"/>
    <w:p w:rsidR="00FA6D85" w:rsidRDefault="00FA6D85" w14:paraId="2F86D816" w14:textId="77777777">
      <w:pPr>
        <w:pBdr>
          <w:bottom w:val="single" w:color="auto" w:sz="6" w:space="1"/>
        </w:pBdr>
      </w:pPr>
    </w:p>
    <w:p w:rsidR="00FA6D85" w:rsidRDefault="00FA6D85" w14:paraId="5A199A7C" w14:textId="77777777"/>
    <w:p w:rsidR="00FA6D85" w:rsidP="00FA6D85" w:rsidRDefault="00FA6D85" w14:paraId="23485F64" w14:textId="79FA25DA">
      <w:pPr>
        <w:pStyle w:val="ListParagraph"/>
        <w:numPr>
          <w:ilvl w:val="0"/>
          <w:numId w:val="1"/>
        </w:numPr>
      </w:pPr>
      <w:r>
        <w:t>Objectifs de la Charte</w:t>
      </w:r>
    </w:p>
    <w:p w:rsidR="00FA6D85" w:rsidRDefault="00FA6D85" w14:paraId="2A8038BA" w14:textId="77777777"/>
    <w:p w:rsidR="00FA6D85" w:rsidRDefault="00FA6D85" w14:paraId="140CF04B" w14:textId="77777777">
      <w:r>
        <w:t>Garantir une utilisation responsable et transparente du bot.</w:t>
      </w:r>
    </w:p>
    <w:p w:rsidR="00FA6D85" w:rsidRDefault="00FA6D85" w14:paraId="4F6B33FA" w14:textId="77777777"/>
    <w:p w:rsidR="00FA6D85" w:rsidRDefault="00FA6D85" w14:paraId="5EB5E9A4" w14:textId="77777777">
      <w:r>
        <w:t>Prévenir les abus ou malentendus liés à la gestion des dettes personnelles.</w:t>
      </w:r>
    </w:p>
    <w:p w:rsidR="00FA6D85" w:rsidRDefault="00FA6D85" w14:paraId="040CAA92" w14:textId="77777777"/>
    <w:p w:rsidR="00FA6D85" w:rsidRDefault="00FA6D85" w14:paraId="74F8473A" w14:textId="77777777"/>
    <w:p w:rsidR="00FA6D85" w:rsidRDefault="00FA6D85" w14:paraId="73D17201" w14:textId="77777777">
      <w:pPr>
        <w:pBdr>
          <w:bottom w:val="single" w:color="auto" w:sz="6" w:space="1"/>
        </w:pBdr>
      </w:pPr>
    </w:p>
    <w:p w:rsidR="00FA6D85" w:rsidRDefault="00FA6D85" w14:paraId="009A22E5" w14:textId="77777777"/>
    <w:p w:rsidR="00FA6D85" w:rsidP="00FA6D85" w:rsidRDefault="00FA6D85" w14:paraId="34394D0F" w14:textId="2824399D">
      <w:pPr>
        <w:pStyle w:val="ListParagraph"/>
        <w:numPr>
          <w:ilvl w:val="0"/>
          <w:numId w:val="1"/>
        </w:numPr>
      </w:pPr>
      <w:r>
        <w:t>Cadre légal</w:t>
      </w:r>
    </w:p>
    <w:p w:rsidR="00FA6D85" w:rsidRDefault="00FA6D85" w14:paraId="154E1630" w14:textId="77777777"/>
    <w:p w:rsidR="00FA6D85" w:rsidP="00FA6D85" w:rsidRDefault="00FA6D85" w14:paraId="6FB5F754" w14:textId="231C8346">
      <w:pPr>
        <w:pStyle w:val="ListParagraph"/>
        <w:numPr>
          <w:ilvl w:val="1"/>
          <w:numId w:val="1"/>
        </w:numPr>
      </w:pPr>
      <w:r>
        <w:t>Conservation des données</w:t>
      </w:r>
    </w:p>
    <w:p w:rsidR="00FA6D85" w:rsidRDefault="00FA6D85" w14:paraId="32DE4971" w14:textId="77777777"/>
    <w:p w:rsidR="00FA6D85" w:rsidRDefault="00FA6D85" w14:paraId="4FA2EF8A" w14:textId="0159413B">
      <w:r>
        <w:t>Les données enregistrées par le bot (montant des dettes, nom des membres concernés, etc.) sont strictement confidentielles et doivent être conservées de manière sécurisée</w:t>
      </w:r>
      <w:r w:rsidR="003723CB">
        <w:t xml:space="preserve"> (</w:t>
      </w:r>
      <w:proofErr w:type="spellStart"/>
      <w:r w:rsidR="003723CB">
        <w:t>lol</w:t>
      </w:r>
      <w:proofErr w:type="spellEnd"/>
      <w:r w:rsidR="003723CB">
        <w:t>)</w:t>
      </w:r>
    </w:p>
    <w:p w:rsidR="00FA6D85" w:rsidRDefault="00FA6D85" w14:paraId="38CC6F81" w14:textId="77777777"/>
    <w:p w:rsidR="00FA6D85" w:rsidP="00FA6D85" w:rsidRDefault="00FA6D85" w14:paraId="15DE70B2" w14:textId="1EABFCE3">
      <w:pPr>
        <w:pStyle w:val="ListParagraph"/>
        <w:numPr>
          <w:ilvl w:val="1"/>
          <w:numId w:val="1"/>
        </w:numPr>
      </w:pPr>
      <w:r>
        <w:t>Traçabilité</w:t>
      </w:r>
    </w:p>
    <w:p w:rsidR="00FA6D85" w:rsidRDefault="00FA6D85" w14:paraId="1196256C" w14:textId="77777777"/>
    <w:p w:rsidR="00FA6D85" w:rsidRDefault="00FA6D85" w14:paraId="110CA5E4" w14:textId="4EF8B127">
      <w:r>
        <w:t xml:space="preserve">Toute dette enregistrée via le bot </w:t>
      </w:r>
      <w:r w:rsidR="00F667A5">
        <w:t xml:space="preserve">est consultable via les commandes </w:t>
      </w:r>
      <w:r w:rsidR="00661F0F">
        <w:t xml:space="preserve">dédiées </w:t>
      </w:r>
      <w:r w:rsidR="008E6E63">
        <w:t>dans le salon prévu à cet effet sur le serveur Discord de Fusion.</w:t>
      </w:r>
    </w:p>
    <w:p w:rsidR="00FA6D85" w:rsidRDefault="00FA6D85" w14:paraId="2D44E4E2" w14:textId="77777777"/>
    <w:p w:rsidR="00FA6D85" w:rsidRDefault="00FA6D85" w14:paraId="470D8FC3" w14:textId="77777777"/>
    <w:p w:rsidR="00FA6D85" w:rsidP="00FA6D85" w:rsidRDefault="00FA6D85" w14:paraId="6E5107A0" w14:textId="2B1BC6CF">
      <w:pPr>
        <w:pStyle w:val="ListParagraph"/>
        <w:numPr>
          <w:ilvl w:val="1"/>
          <w:numId w:val="1"/>
        </w:numPr>
      </w:pPr>
      <w:r>
        <w:t>Respect de la vie privée</w:t>
      </w:r>
    </w:p>
    <w:p w:rsidR="00FA6D85" w:rsidRDefault="00FA6D85" w14:paraId="359E7285" w14:textId="77777777"/>
    <w:p w:rsidR="00FA6D85" w:rsidRDefault="00FA6D85" w14:paraId="6330CABB" w14:textId="188B3FD4">
      <w:r>
        <w:t>Les informations personnelles des membres (nom, historique des dettes, etc.) ne peuvent être partagées qu’avec les personnes autorisées (membres du bureau).</w:t>
      </w:r>
    </w:p>
    <w:p w:rsidR="00FA6D85" w:rsidRDefault="00FA6D85" w14:paraId="61DE5A1F" w14:textId="77777777"/>
    <w:p w:rsidR="00FA6D85" w:rsidRDefault="00FA6D85" w14:paraId="2A345093" w14:textId="77777777">
      <w:pPr>
        <w:pBdr>
          <w:bottom w:val="single" w:color="auto" w:sz="6" w:space="1"/>
        </w:pBdr>
      </w:pPr>
    </w:p>
    <w:p w:rsidR="00FA6D85" w:rsidRDefault="00FA6D85" w14:paraId="10FB065F" w14:textId="77777777"/>
    <w:p w:rsidR="00FA6D85" w:rsidP="00FA6D85" w:rsidRDefault="00FA6D85" w14:paraId="09301646" w14:textId="548CBC37">
      <w:pPr>
        <w:pStyle w:val="ListParagraph"/>
        <w:numPr>
          <w:ilvl w:val="0"/>
          <w:numId w:val="1"/>
        </w:numPr>
      </w:pPr>
      <w:r>
        <w:t>Engagements des Utilisateurs</w:t>
      </w:r>
    </w:p>
    <w:p w:rsidR="00FA6D85" w:rsidRDefault="00FA6D85" w14:paraId="14D331E8" w14:textId="77777777"/>
    <w:p w:rsidR="00FA6D85" w:rsidP="00FA6D85" w:rsidRDefault="00FA6D85" w14:paraId="052E46C9" w14:textId="2CDEBAC1">
      <w:pPr>
        <w:pStyle w:val="ListParagraph"/>
        <w:numPr>
          <w:ilvl w:val="1"/>
          <w:numId w:val="1"/>
        </w:numPr>
      </w:pPr>
      <w:r>
        <w:t>Véracité des enregistrements</w:t>
      </w:r>
    </w:p>
    <w:p w:rsidR="00FA6D85" w:rsidRDefault="00FA6D85" w14:paraId="5B5E34A8" w14:textId="77777777"/>
    <w:p w:rsidR="00FA6D85" w:rsidRDefault="00FA6D85" w14:paraId="4816EE3E" w14:textId="77777777">
      <w:r>
        <w:t>Chaque utilisateur s’engage à enregistrer uniquement les dettes réelles correspondant aux friandises effectivement consommées.</w:t>
      </w:r>
    </w:p>
    <w:p w:rsidR="00FA6D85" w:rsidRDefault="00FA6D85" w14:paraId="32BE98DD" w14:textId="77777777"/>
    <w:p w:rsidR="00FA6D85" w:rsidRDefault="00FA6D85" w14:paraId="54FB360B" w14:textId="77777777">
      <w:r>
        <w:t>Toute tentative d’usage frauduleux ou de manipulation des données est passible de sanctions, conformément au règlement interne de l’association.</w:t>
      </w:r>
    </w:p>
    <w:p w:rsidR="00FA6D85" w:rsidRDefault="00FA6D85" w14:paraId="44552315" w14:textId="77777777"/>
    <w:p w:rsidR="00FA6D85" w:rsidRDefault="00FA6D85" w14:paraId="112FA35D" w14:textId="77777777"/>
    <w:p w:rsidR="00FA6D85" w:rsidP="00FA6D85" w:rsidRDefault="00FA6D85" w14:paraId="6B9AEC3E" w14:textId="4C88B01E">
      <w:pPr>
        <w:pStyle w:val="ListParagraph"/>
        <w:numPr>
          <w:ilvl w:val="1"/>
          <w:numId w:val="1"/>
        </w:numPr>
      </w:pPr>
      <w:r>
        <w:t>Règlement des dettes</w:t>
      </w:r>
    </w:p>
    <w:p w:rsidR="00FA6D85" w:rsidRDefault="00FA6D85" w14:paraId="3165EEFA" w14:textId="77777777"/>
    <w:p w:rsidR="00FA6D85" w:rsidRDefault="00FA6D85" w14:paraId="2E8DA83D" w14:textId="5E61E71A">
      <w:r>
        <w:t xml:space="preserve">Les utilisateurs doivent s’engager à rembourser leurs dettes </w:t>
      </w:r>
      <w:r w:rsidR="00541817">
        <w:t>le plus rapidement possible.</w:t>
      </w:r>
    </w:p>
    <w:p w:rsidR="00FA6D85" w:rsidRDefault="00FA6D85" w14:paraId="0B7C0794" w14:textId="77777777"/>
    <w:p w:rsidR="00FA6D85" w:rsidRDefault="00FA6D85" w14:paraId="303B5CF5" w14:textId="7F153537">
      <w:r>
        <w:t>En cas de non-règlement, des rappels seront envoyés, et des mesures pourront être prises en dernier recours</w:t>
      </w:r>
      <w:r w:rsidR="00316413">
        <w:t>.</w:t>
      </w:r>
    </w:p>
    <w:p w:rsidR="00FA6D85" w:rsidRDefault="00FA6D85" w14:paraId="0D5791C2" w14:textId="11671130"/>
    <w:p w:rsidR="00FA6D85" w:rsidRDefault="00FA6D85" w14:paraId="737F76FF" w14:textId="77777777"/>
    <w:p w:rsidR="00FA6D85" w:rsidRDefault="00FA6D85" w14:paraId="7C050553" w14:textId="77777777">
      <w:pPr>
        <w:pBdr>
          <w:bottom w:val="single" w:color="auto" w:sz="6" w:space="1"/>
        </w:pBdr>
      </w:pPr>
    </w:p>
    <w:p w:rsidR="00FA6D85" w:rsidRDefault="00FA6D85" w14:paraId="0AAE0565" w14:textId="77777777" w14:noSpellErr="1">
      <w:commentRangeStart w:id="1150254609"/>
    </w:p>
    <w:p w:rsidR="00FA6D85" w:rsidP="00FA6D85" w:rsidRDefault="00FA6D85" w14:paraId="5111A1B2" w14:textId="355315FB">
      <w:pPr>
        <w:pStyle w:val="ListParagraph"/>
        <w:numPr>
          <w:ilvl w:val="0"/>
          <w:numId w:val="1"/>
        </w:numPr>
      </w:pPr>
      <w:r>
        <w:t>Acceptation de la Charte</w:t>
      </w:r>
    </w:p>
    <w:p w:rsidR="00FA6D85" w:rsidRDefault="00FA6D85" w14:paraId="2C7517BC" w14:textId="77777777"/>
    <w:p w:rsidR="00FA6D85" w:rsidRDefault="00FA6D85" w14:paraId="2FA6A74D" w14:textId="6AFF0A1D" w14:noSpellErr="1">
      <w:r w:rsidR="7526307C">
        <w:rPr/>
        <w:t>L’utilisation du bot implique l’acceptation pleine et entière de cette charte par tous les membres du bureau.</w:t>
      </w:r>
      <w:commentRangeEnd w:id="1150254609"/>
      <w:r>
        <w:rPr>
          <w:rStyle w:val="CommentReference"/>
        </w:rPr>
        <w:commentReference w:id="1150254609"/>
      </w:r>
    </w:p>
    <w:p w:rsidR="00FA6D85" w:rsidRDefault="00FA6D85" w14:paraId="276D0DD7" w14:textId="77777777"/>
    <w:p w:rsidR="00FA6D85" w:rsidRDefault="00FA6D85" w14:paraId="6B3A5285" w14:textId="77777777"/>
    <w:p w:rsidR="00FA6D85" w:rsidRDefault="00FA6D85" w14:paraId="79AB9CAB" w14:textId="77777777"/>
    <w:sectPr w:rsidR="00FA6D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C" w:author="MARCHAL Côme" w:date="2024-12-18T09:41:09" w:id="1150254609">
    <w:p xmlns:w14="http://schemas.microsoft.com/office/word/2010/wordml" xmlns:w="http://schemas.openxmlformats.org/wordprocessingml/2006/main" w:rsidR="2524404F" w:rsidRDefault="43382F19" w14:paraId="0C11B0B8" w14:textId="1DB3DDF5">
      <w:pPr>
        <w:pStyle w:val="CommentText"/>
      </w:pPr>
      <w:r>
        <w:rPr>
          <w:rStyle w:val="CommentReference"/>
        </w:rPr>
        <w:annotationRef/>
      </w:r>
      <w:r w:rsidRPr="1FE1F9C8" w:rsidR="779CA44B">
        <w:t>il faut signer la charte plutot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C11B0B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94044B3" w16cex:dateUtc="2024-12-18T08:41:09.3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C11B0B8" w16cid:durableId="49404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36FC"/>
    <w:multiLevelType w:val="multilevel"/>
    <w:tmpl w:val="6B7C1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4135655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CHAL Côme">
    <w15:presenceInfo w15:providerId="AD" w15:userId="S::marchal@et.esiea.fr::b2325531-cf72-4346-b3fd-e3d8b89695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85"/>
    <w:rsid w:val="001D6151"/>
    <w:rsid w:val="001E0CFB"/>
    <w:rsid w:val="002C13C1"/>
    <w:rsid w:val="00316413"/>
    <w:rsid w:val="003723CB"/>
    <w:rsid w:val="00541817"/>
    <w:rsid w:val="00573F4A"/>
    <w:rsid w:val="00661F0F"/>
    <w:rsid w:val="006A2A5B"/>
    <w:rsid w:val="007767CF"/>
    <w:rsid w:val="007E339E"/>
    <w:rsid w:val="008E6E63"/>
    <w:rsid w:val="009A592B"/>
    <w:rsid w:val="009C71E8"/>
    <w:rsid w:val="00AB2FC9"/>
    <w:rsid w:val="00BC0B2E"/>
    <w:rsid w:val="00C35C2A"/>
    <w:rsid w:val="00F667A5"/>
    <w:rsid w:val="00F92EE0"/>
    <w:rsid w:val="00FA6D85"/>
    <w:rsid w:val="24D40537"/>
    <w:rsid w:val="752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562CE"/>
  <w15:chartTrackingRefBased/>
  <w15:docId w15:val="{A5A8C6C4-A22B-44B9-A047-C8A27476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6D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A6D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6D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A6D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6D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6D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6D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6D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6D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A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A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6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d211fa15090548f2" /><Relationship Type="http://schemas.microsoft.com/office/2011/relationships/people" Target="people.xml" Id="R1e01eb23a807448c" /><Relationship Type="http://schemas.microsoft.com/office/2011/relationships/commentsExtended" Target="commentsExtended.xml" Id="R4d793a20c8ca4951" /><Relationship Type="http://schemas.microsoft.com/office/2016/09/relationships/commentsIds" Target="commentsIds.xml" Id="R227a2f7ecfb94be1" /><Relationship Type="http://schemas.microsoft.com/office/2018/08/relationships/commentsExtensible" Target="commentsExtensible.xml" Id="R8300d30b25bb4b2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Raphaël BOBILLE</dc:creator>
  <keywords/>
  <dc:description/>
  <lastModifiedBy>MARCHAL Côme</lastModifiedBy>
  <revision>20</revision>
  <dcterms:created xsi:type="dcterms:W3CDTF">2024-12-13T05:35:00.0000000Z</dcterms:created>
  <dcterms:modified xsi:type="dcterms:W3CDTF">2024-12-18T08:41:52.5580025Z</dcterms:modified>
</coreProperties>
</file>