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37BA" w14:textId="1BD8D342" w:rsidR="00395654" w:rsidRDefault="0033383E">
      <w:pPr>
        <w:rPr>
          <w:lang w:val="vi-VN"/>
        </w:rPr>
      </w:pPr>
      <w:r w:rsidRPr="0033383E">
        <w:t>“Tôi không muốn thiết kế lại bánh xe, nhưng tôi muốn hiểu cách tạo ra nó.”</w:t>
      </w:r>
    </w:p>
    <w:p w14:paraId="0D1C6F9F" w14:textId="77777777" w:rsidR="0033383E" w:rsidRDefault="0033383E">
      <w:pPr>
        <w:rPr>
          <w:lang w:val="vi-VN"/>
        </w:rPr>
      </w:pPr>
    </w:p>
    <w:p w14:paraId="7BCB1D6D" w14:textId="5A9C730D" w:rsidR="0033383E" w:rsidRDefault="0033383E">
      <w:pPr>
        <w:rPr>
          <w:lang w:val="vi-VN"/>
        </w:rPr>
      </w:pPr>
      <w:r w:rsidRPr="0033383E">
        <w:rPr>
          <w:rFonts w:ascii="Segoe UI Emoji" w:hAnsi="Segoe UI Emoji" w:cs="Segoe UI Emoji"/>
        </w:rPr>
        <w:t>🧠</w:t>
      </w:r>
      <w:r w:rsidRPr="0033383E">
        <w:t xml:space="preserve"> Tầng trừu tượng thấp → cao trong ASP.NET Core Web API:</w:t>
      </w:r>
    </w:p>
    <w:p w14:paraId="28117CF0" w14:textId="77777777" w:rsidR="00B54FEF" w:rsidRPr="00B54FEF" w:rsidRDefault="00B54FEF" w:rsidP="00B54FEF">
      <w:pPr>
        <w:rPr>
          <w:b/>
          <w:bCs/>
        </w:rPr>
      </w:pPr>
      <w:r w:rsidRPr="00B54FEF">
        <w:rPr>
          <w:b/>
          <w:bCs/>
        </w:rPr>
        <w:t>1. Hosting &amp; Web Server (Tầng vật lý chạy app)</w:t>
      </w:r>
    </w:p>
    <w:p w14:paraId="41F2B89D" w14:textId="77777777" w:rsidR="00B54FEF" w:rsidRPr="00B54FEF" w:rsidRDefault="00B54FEF" w:rsidP="00B54FEF">
      <w:pPr>
        <w:numPr>
          <w:ilvl w:val="0"/>
          <w:numId w:val="1"/>
        </w:numPr>
      </w:pPr>
      <w:r w:rsidRPr="00B54FEF">
        <w:t xml:space="preserve">ASP.NET Core chạy trên một </w:t>
      </w:r>
      <w:r w:rsidRPr="00B54FEF">
        <w:rPr>
          <w:b/>
          <w:bCs/>
        </w:rPr>
        <w:t>host</w:t>
      </w:r>
      <w:r w:rsidRPr="00B54FEF">
        <w:t xml:space="preserve"> (Kestrel hoặc IIS).</w:t>
      </w:r>
    </w:p>
    <w:p w14:paraId="17A12612" w14:textId="77777777" w:rsidR="00B54FEF" w:rsidRPr="00B54FEF" w:rsidRDefault="00B54FEF" w:rsidP="00B54FEF">
      <w:pPr>
        <w:numPr>
          <w:ilvl w:val="0"/>
          <w:numId w:val="1"/>
        </w:numPr>
      </w:pPr>
      <w:r w:rsidRPr="00B54FEF">
        <w:t xml:space="preserve">Khi bạn chạy dotnet run, ASP.NET khởi tạo một </w:t>
      </w:r>
      <w:r w:rsidRPr="00B54FEF">
        <w:rPr>
          <w:b/>
          <w:bCs/>
        </w:rPr>
        <w:t>generic host</w:t>
      </w:r>
      <w:r w:rsidRPr="00B54FEF">
        <w:t xml:space="preserve"> (IHost) hoặc </w:t>
      </w:r>
      <w:r w:rsidRPr="00B54FEF">
        <w:rPr>
          <w:b/>
          <w:bCs/>
        </w:rPr>
        <w:t>web host</w:t>
      </w:r>
      <w:r w:rsidRPr="00B54FEF">
        <w:t xml:space="preserve"> (IWebHost).</w:t>
      </w:r>
    </w:p>
    <w:p w14:paraId="1C3E3B83" w14:textId="77777777" w:rsidR="00B54FEF" w:rsidRPr="00B54FEF" w:rsidRDefault="00B54FEF" w:rsidP="00B54FEF">
      <w:r w:rsidRPr="00B54FEF">
        <w:rPr>
          <w:b/>
          <w:bCs/>
        </w:rPr>
        <w:t>Cốt lõi:</w:t>
      </w:r>
      <w:r w:rsidRPr="00B54FEF">
        <w:br/>
        <w:t>Program.cs là nơi khởi động host, cấu hình services, middleware.</w:t>
      </w:r>
    </w:p>
    <w:p w14:paraId="1A7DC232" w14:textId="77777777" w:rsidR="00B54FEF" w:rsidRPr="00B54FEF" w:rsidRDefault="00B54FEF" w:rsidP="00B54FEF">
      <w:r w:rsidRPr="00B54FEF">
        <w:t>Ví dụ (ASP.NET Core 6+ Minimal Hosting):</w:t>
      </w:r>
    </w:p>
    <w:p w14:paraId="60DE6D47" w14:textId="3F981392" w:rsidR="00B54FEF" w:rsidRDefault="00B54FEF" w:rsidP="0036533B">
      <w:pPr>
        <w:jc w:val="center"/>
        <w:rPr>
          <w:lang w:val="vi-VN"/>
        </w:rPr>
      </w:pPr>
      <w:r w:rsidRPr="00B54FEF">
        <w:rPr>
          <w:lang w:val="vi-VN"/>
        </w:rPr>
        <w:drawing>
          <wp:inline distT="0" distB="0" distL="0" distR="0" wp14:anchorId="483391D8" wp14:editId="38B4AEED">
            <wp:extent cx="4753638" cy="771633"/>
            <wp:effectExtent l="0" t="0" r="0" b="9525"/>
            <wp:docPr id="10183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7361" w14:textId="77777777" w:rsidR="00B54FEF" w:rsidRPr="00B54FEF" w:rsidRDefault="00B54FEF" w:rsidP="00B54FEF">
      <w:r w:rsidRPr="00B54FEF">
        <w:rPr>
          <w:rFonts w:ascii="Segoe UI Emoji" w:hAnsi="Segoe UI Emoji" w:cs="Segoe UI Emoji"/>
        </w:rPr>
        <w:t>👉</w:t>
      </w:r>
      <w:r w:rsidRPr="00B54FEF">
        <w:t xml:space="preserve"> Đây là tầng gốc – gần giống </w:t>
      </w:r>
      <w:r w:rsidRPr="00B54FEF">
        <w:rPr>
          <w:i/>
          <w:iCs/>
        </w:rPr>
        <w:t>bare metal</w:t>
      </w:r>
      <w:r w:rsidRPr="00B54FEF">
        <w:t xml:space="preserve"> – chỉ là nơi đưa app online, chưa có gì khác.</w:t>
      </w:r>
    </w:p>
    <w:p w14:paraId="67DC21F2" w14:textId="77777777" w:rsidR="000068B1" w:rsidRDefault="000068B1">
      <w:pPr>
        <w:rPr>
          <w:lang w:val="vi-VN"/>
        </w:rPr>
      </w:pPr>
    </w:p>
    <w:p w14:paraId="1C5517C6" w14:textId="77777777" w:rsidR="000068B1" w:rsidRPr="000068B1" w:rsidRDefault="000068B1" w:rsidP="000068B1">
      <w:pPr>
        <w:rPr>
          <w:b/>
          <w:bCs/>
        </w:rPr>
      </w:pPr>
      <w:r w:rsidRPr="000068B1">
        <w:rPr>
          <w:rFonts w:ascii="Segoe UI Emoji" w:hAnsi="Segoe UI Emoji" w:cs="Segoe UI Emoji"/>
          <w:b/>
          <w:bCs/>
        </w:rPr>
        <w:t>⚙️</w:t>
      </w:r>
      <w:r w:rsidRPr="000068B1">
        <w:rPr>
          <w:b/>
          <w:bCs/>
        </w:rPr>
        <w:t xml:space="preserve"> 2. Middleware Pipeline (Tầng request pipeline)</w:t>
      </w:r>
    </w:p>
    <w:p w14:paraId="077DBE01" w14:textId="77777777" w:rsidR="000068B1" w:rsidRPr="000068B1" w:rsidRDefault="000068B1" w:rsidP="000068B1">
      <w:pPr>
        <w:numPr>
          <w:ilvl w:val="0"/>
          <w:numId w:val="2"/>
        </w:numPr>
      </w:pPr>
      <w:r w:rsidRPr="000068B1">
        <w:t xml:space="preserve">ASP.NET dùng </w:t>
      </w:r>
      <w:r w:rsidRPr="000068B1">
        <w:rPr>
          <w:b/>
          <w:bCs/>
        </w:rPr>
        <w:t>middleware</w:t>
      </w:r>
      <w:r w:rsidRPr="000068B1">
        <w:t xml:space="preserve"> (dựa trên RequestDelegate) để xử lý HTTP Request theo </w:t>
      </w:r>
      <w:r w:rsidRPr="000068B1">
        <w:rPr>
          <w:b/>
          <w:bCs/>
        </w:rPr>
        <w:t>chuỗi pipeline</w:t>
      </w:r>
      <w:r w:rsidRPr="000068B1">
        <w:t>.</w:t>
      </w:r>
    </w:p>
    <w:p w14:paraId="7DEEF33E" w14:textId="77777777" w:rsidR="000068B1" w:rsidRPr="000068B1" w:rsidRDefault="000068B1" w:rsidP="000068B1">
      <w:pPr>
        <w:numPr>
          <w:ilvl w:val="0"/>
          <w:numId w:val="2"/>
        </w:numPr>
      </w:pPr>
      <w:r w:rsidRPr="000068B1">
        <w:t>Mỗi middleware có thể:</w:t>
      </w:r>
    </w:p>
    <w:p w14:paraId="52F68B48" w14:textId="77777777" w:rsidR="000068B1" w:rsidRPr="000068B1" w:rsidRDefault="000068B1" w:rsidP="000068B1">
      <w:pPr>
        <w:numPr>
          <w:ilvl w:val="1"/>
          <w:numId w:val="2"/>
        </w:numPr>
      </w:pPr>
      <w:r w:rsidRPr="000068B1">
        <w:t>xử lý request,</w:t>
      </w:r>
    </w:p>
    <w:p w14:paraId="574A2970" w14:textId="77777777" w:rsidR="000068B1" w:rsidRPr="000068B1" w:rsidRDefault="000068B1" w:rsidP="000068B1">
      <w:pPr>
        <w:numPr>
          <w:ilvl w:val="1"/>
          <w:numId w:val="2"/>
        </w:numPr>
      </w:pPr>
      <w:r w:rsidRPr="000068B1">
        <w:t>chỉnh sửa response,</w:t>
      </w:r>
    </w:p>
    <w:p w14:paraId="53249730" w14:textId="77777777" w:rsidR="000068B1" w:rsidRPr="000068B1" w:rsidRDefault="000068B1" w:rsidP="000068B1">
      <w:pPr>
        <w:numPr>
          <w:ilvl w:val="1"/>
          <w:numId w:val="2"/>
        </w:numPr>
      </w:pPr>
      <w:r w:rsidRPr="000068B1">
        <w:t>hoặc chuyển tiếp tới middleware tiếp theo (await next()).</w:t>
      </w:r>
    </w:p>
    <w:p w14:paraId="79A40031" w14:textId="1D6301AF" w:rsidR="000068B1" w:rsidRDefault="000068B1" w:rsidP="0036533B">
      <w:pPr>
        <w:jc w:val="center"/>
        <w:rPr>
          <w:lang w:val="vi-VN"/>
        </w:rPr>
      </w:pPr>
      <w:r w:rsidRPr="000068B1">
        <w:drawing>
          <wp:inline distT="0" distB="0" distL="0" distR="0" wp14:anchorId="7A445B48" wp14:editId="2B6EC8A7">
            <wp:extent cx="2848373" cy="1228896"/>
            <wp:effectExtent l="0" t="0" r="9525" b="0"/>
            <wp:docPr id="56087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71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985" w14:textId="7A82FAAD" w:rsidR="004410FF" w:rsidRDefault="004410FF" w:rsidP="004410FF">
      <w:pPr>
        <w:rPr>
          <w:lang w:val="vi-VN"/>
        </w:rPr>
      </w:pPr>
      <w:r w:rsidRPr="004410FF">
        <w:lastRenderedPageBreak/>
        <w:t>Đây là chỗ để cấu hình:</w:t>
      </w:r>
      <w:r w:rsidRPr="004410FF">
        <w:br/>
        <w:t>UseAuthentication, UseAuthorization, UseCors, UseRouting, UseEndpoints, v.v.</w:t>
      </w:r>
    </w:p>
    <w:p w14:paraId="46F9FC51" w14:textId="77777777" w:rsidR="00923303" w:rsidRDefault="00923303" w:rsidP="004410FF">
      <w:pPr>
        <w:rPr>
          <w:lang w:val="vi-VN"/>
        </w:rPr>
      </w:pPr>
    </w:p>
    <w:p w14:paraId="759BAC6A" w14:textId="77777777" w:rsidR="00923303" w:rsidRDefault="00923303" w:rsidP="004410FF">
      <w:pPr>
        <w:rPr>
          <w:lang w:val="vi-VN"/>
        </w:rPr>
      </w:pPr>
    </w:p>
    <w:p w14:paraId="04DA02CE" w14:textId="77777777" w:rsidR="00923303" w:rsidRPr="00923303" w:rsidRDefault="00923303" w:rsidP="00923303">
      <w:pPr>
        <w:rPr>
          <w:b/>
          <w:bCs/>
        </w:rPr>
      </w:pPr>
      <w:r w:rsidRPr="00923303">
        <w:rPr>
          <w:rFonts w:ascii="Segoe UI Emoji" w:hAnsi="Segoe UI Emoji" w:cs="Segoe UI Emoji"/>
          <w:b/>
          <w:bCs/>
        </w:rPr>
        <w:t>🧩</w:t>
      </w:r>
      <w:r w:rsidRPr="00923303">
        <w:rPr>
          <w:b/>
          <w:bCs/>
        </w:rPr>
        <w:t xml:space="preserve"> 3. Routing &amp; Endpoint (Tầng điều hướng)</w:t>
      </w:r>
    </w:p>
    <w:p w14:paraId="3AAA47D1" w14:textId="77777777" w:rsidR="00923303" w:rsidRPr="00923303" w:rsidRDefault="00923303" w:rsidP="00923303">
      <w:pPr>
        <w:numPr>
          <w:ilvl w:val="0"/>
          <w:numId w:val="3"/>
        </w:numPr>
      </w:pPr>
      <w:r w:rsidRPr="00923303">
        <w:t xml:space="preserve">ASP.NET dùng </w:t>
      </w:r>
      <w:r w:rsidRPr="00923303">
        <w:rPr>
          <w:b/>
          <w:bCs/>
        </w:rPr>
        <w:t>Endpoint Routing</w:t>
      </w:r>
      <w:r w:rsidRPr="00923303">
        <w:t>:</w:t>
      </w:r>
    </w:p>
    <w:p w14:paraId="3191F27F" w14:textId="77777777" w:rsidR="00923303" w:rsidRPr="00923303" w:rsidRDefault="00923303" w:rsidP="00923303">
      <w:pPr>
        <w:numPr>
          <w:ilvl w:val="1"/>
          <w:numId w:val="3"/>
        </w:numPr>
      </w:pPr>
      <w:r w:rsidRPr="00923303">
        <w:t>Map các HTTP route tới các controller hoặc handlers cụ thể.</w:t>
      </w:r>
    </w:p>
    <w:p w14:paraId="5870B1F7" w14:textId="491DAFC3" w:rsidR="00923303" w:rsidRDefault="00887E3D" w:rsidP="00887E3D">
      <w:pPr>
        <w:jc w:val="center"/>
        <w:rPr>
          <w:lang w:val="vi-VN"/>
        </w:rPr>
      </w:pPr>
      <w:r w:rsidRPr="00887E3D">
        <w:rPr>
          <w:lang w:val="vi-VN"/>
        </w:rPr>
        <w:drawing>
          <wp:inline distT="0" distB="0" distL="0" distR="0" wp14:anchorId="3E1FBFB7" wp14:editId="630AB754">
            <wp:extent cx="4867954" cy="495369"/>
            <wp:effectExtent l="0" t="0" r="8890" b="0"/>
            <wp:docPr id="14826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97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56">
        <w:rPr>
          <w:lang w:val="vi-VN"/>
        </w:rPr>
        <w:tab/>
      </w:r>
    </w:p>
    <w:p w14:paraId="0E704323" w14:textId="0C7E823D" w:rsidR="000177ED" w:rsidRPr="00323891" w:rsidRDefault="000177ED" w:rsidP="000177ED">
      <w:pPr>
        <w:numPr>
          <w:ilvl w:val="0"/>
          <w:numId w:val="4"/>
        </w:numPr>
      </w:pPr>
      <w:r w:rsidRPr="000177ED">
        <w:t>Ở đây, nó tra route table để tìm Controller.Action tương ứng với URL được gọi.</w:t>
      </w:r>
    </w:p>
    <w:p w14:paraId="3F57D2BF" w14:textId="77777777" w:rsidR="004410FF" w:rsidRDefault="004410FF" w:rsidP="0036533B">
      <w:pPr>
        <w:jc w:val="center"/>
        <w:rPr>
          <w:lang w:val="vi-VN"/>
        </w:rPr>
      </w:pPr>
    </w:p>
    <w:p w14:paraId="0A215FE1" w14:textId="77777777" w:rsidR="00527DAD" w:rsidRPr="00527DAD" w:rsidRDefault="00527DAD" w:rsidP="00527DAD">
      <w:pPr>
        <w:rPr>
          <w:b/>
          <w:bCs/>
        </w:rPr>
      </w:pPr>
      <w:r w:rsidRPr="00527DAD">
        <w:rPr>
          <w:rFonts w:ascii="Segoe UI Emoji" w:hAnsi="Segoe UI Emoji" w:cs="Segoe UI Emoji"/>
          <w:b/>
          <w:bCs/>
        </w:rPr>
        <w:t>🧱</w:t>
      </w:r>
      <w:r w:rsidRPr="00527DAD">
        <w:rPr>
          <w:b/>
          <w:bCs/>
        </w:rPr>
        <w:t xml:space="preserve"> 4. Controllers, Actions, Model Binding (Tầng xử lý logic)</w:t>
      </w:r>
    </w:p>
    <w:p w14:paraId="3D67F8EE" w14:textId="77777777" w:rsidR="00527DAD" w:rsidRPr="00527DAD" w:rsidRDefault="00527DAD" w:rsidP="00527DAD">
      <w:pPr>
        <w:numPr>
          <w:ilvl w:val="0"/>
          <w:numId w:val="5"/>
        </w:numPr>
      </w:pPr>
      <w:r w:rsidRPr="00527DAD">
        <w:t>Controllers nhận HTTP request → xử lý business logic → trả về HTTP response.</w:t>
      </w:r>
    </w:p>
    <w:p w14:paraId="58C59328" w14:textId="77777777" w:rsidR="00527DAD" w:rsidRPr="00527DAD" w:rsidRDefault="00527DAD" w:rsidP="00527DAD">
      <w:pPr>
        <w:numPr>
          <w:ilvl w:val="0"/>
          <w:numId w:val="5"/>
        </w:numPr>
      </w:pPr>
      <w:r w:rsidRPr="00527DAD">
        <w:t>ASP.NET tự động:</w:t>
      </w:r>
    </w:p>
    <w:p w14:paraId="2EAB576C" w14:textId="77777777" w:rsidR="00527DAD" w:rsidRPr="00527DAD" w:rsidRDefault="00527DAD" w:rsidP="00527DAD">
      <w:pPr>
        <w:numPr>
          <w:ilvl w:val="1"/>
          <w:numId w:val="5"/>
        </w:numPr>
      </w:pPr>
      <w:r w:rsidRPr="00527DAD">
        <w:rPr>
          <w:b/>
          <w:bCs/>
        </w:rPr>
        <w:t>Bind</w:t>
      </w:r>
      <w:r w:rsidRPr="00527DAD">
        <w:t xml:space="preserve"> dữ liệu từ URL, body, query → thành tham số ([FromBody], [FromQuery], [FromRoute]).</w:t>
      </w:r>
    </w:p>
    <w:p w14:paraId="7E45A7AB" w14:textId="77777777" w:rsidR="00527DAD" w:rsidRPr="00527DAD" w:rsidRDefault="00527DAD" w:rsidP="00527DAD">
      <w:pPr>
        <w:numPr>
          <w:ilvl w:val="1"/>
          <w:numId w:val="5"/>
        </w:numPr>
      </w:pPr>
      <w:r w:rsidRPr="00527DAD">
        <w:rPr>
          <w:b/>
          <w:bCs/>
        </w:rPr>
        <w:t>Validation</w:t>
      </w:r>
      <w:r w:rsidRPr="00527DAD">
        <w:t xml:space="preserve"> bằng Data Annotations hoặc FluentValidation.</w:t>
      </w:r>
    </w:p>
    <w:p w14:paraId="7C511120" w14:textId="04D54736" w:rsidR="000068B1" w:rsidRPr="00AD5EF1" w:rsidRDefault="00527DAD" w:rsidP="00AD5EF1">
      <w:pPr>
        <w:numPr>
          <w:ilvl w:val="1"/>
          <w:numId w:val="5"/>
        </w:numPr>
      </w:pPr>
      <w:r w:rsidRPr="00527DAD">
        <w:rPr>
          <w:b/>
          <w:bCs/>
        </w:rPr>
        <w:t>Serialization</w:t>
      </w:r>
      <w:r w:rsidRPr="00527DAD">
        <w:t xml:space="preserve"> sang JSON khi return Ok(object).</w:t>
      </w:r>
    </w:p>
    <w:p w14:paraId="686F0A3E" w14:textId="77777777" w:rsidR="008236E9" w:rsidRDefault="008236E9">
      <w:pPr>
        <w:rPr>
          <w:lang w:val="vi-VN"/>
        </w:rPr>
      </w:pPr>
    </w:p>
    <w:p w14:paraId="49262866" w14:textId="77777777" w:rsidR="008236E9" w:rsidRPr="008236E9" w:rsidRDefault="008236E9" w:rsidP="008236E9">
      <w:pPr>
        <w:rPr>
          <w:b/>
          <w:bCs/>
        </w:rPr>
      </w:pPr>
      <w:r w:rsidRPr="008236E9">
        <w:rPr>
          <w:rFonts w:ascii="Segoe UI Emoji" w:hAnsi="Segoe UI Emoji" w:cs="Segoe UI Emoji"/>
          <w:b/>
          <w:bCs/>
        </w:rPr>
        <w:t>📦</w:t>
      </w:r>
      <w:r w:rsidRPr="008236E9">
        <w:rPr>
          <w:b/>
          <w:bCs/>
        </w:rPr>
        <w:t xml:space="preserve"> 5. Dependency Injection (Tầng kết nối logic)</w:t>
      </w:r>
    </w:p>
    <w:p w14:paraId="57E89F5B" w14:textId="77777777" w:rsidR="008236E9" w:rsidRPr="008236E9" w:rsidRDefault="008236E9" w:rsidP="008236E9">
      <w:pPr>
        <w:numPr>
          <w:ilvl w:val="0"/>
          <w:numId w:val="6"/>
        </w:numPr>
      </w:pPr>
      <w:r w:rsidRPr="008236E9">
        <w:t xml:space="preserve">ASP.NET Core có built-in </w:t>
      </w:r>
      <w:r w:rsidRPr="008236E9">
        <w:rPr>
          <w:b/>
          <w:bCs/>
        </w:rPr>
        <w:t>IoC Container</w:t>
      </w:r>
      <w:r w:rsidRPr="008236E9">
        <w:t>.</w:t>
      </w:r>
    </w:p>
    <w:p w14:paraId="123638C8" w14:textId="77777777" w:rsidR="008236E9" w:rsidRPr="008236E9" w:rsidRDefault="008236E9" w:rsidP="008236E9">
      <w:pPr>
        <w:numPr>
          <w:ilvl w:val="0"/>
          <w:numId w:val="6"/>
        </w:numPr>
      </w:pPr>
      <w:r w:rsidRPr="008236E9">
        <w:t>Tất cả service (DbContext, Service, Repository, EmailSender,...) được inject qua constructor hoặc [FromServices].</w:t>
      </w:r>
    </w:p>
    <w:p w14:paraId="2C2B42A8" w14:textId="442306E7" w:rsidR="008236E9" w:rsidRPr="00A472D1" w:rsidRDefault="00AD5EF1" w:rsidP="00A472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EF1">
        <w:rPr>
          <w:rFonts w:ascii="Times New Roman" w:eastAsia="Times New Roman" w:hAnsi="Times New Roman" w:cs="Times New Roman"/>
          <w:kern w:val="0"/>
          <w14:ligatures w14:val="none"/>
        </w:rPr>
        <w:t>DI Container giải quyết việc quản lý vòng đời, phụ thuộc và testability.</w:t>
      </w:r>
    </w:p>
    <w:p w14:paraId="5EB23A55" w14:textId="4E96C7B7" w:rsidR="00AD5EF1" w:rsidRDefault="00AD5EF1" w:rsidP="00A472D1">
      <w:pPr>
        <w:jc w:val="center"/>
        <w:rPr>
          <w:lang w:val="vi-VN"/>
        </w:rPr>
      </w:pPr>
      <w:r w:rsidRPr="00AD5EF1">
        <w:rPr>
          <w:lang w:val="vi-VN"/>
        </w:rPr>
        <w:drawing>
          <wp:inline distT="0" distB="0" distL="0" distR="0" wp14:anchorId="0978A973" wp14:editId="75095ED1">
            <wp:extent cx="4124901" cy="400106"/>
            <wp:effectExtent l="0" t="0" r="0" b="0"/>
            <wp:docPr id="146588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87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329E" w14:textId="77777777" w:rsidR="00A77DF5" w:rsidRDefault="00A77DF5" w:rsidP="00A77DF5">
      <w:pPr>
        <w:rPr>
          <w:lang w:val="vi-VN"/>
        </w:rPr>
      </w:pPr>
    </w:p>
    <w:p w14:paraId="2A251447" w14:textId="77777777" w:rsidR="00A77DF5" w:rsidRPr="00A77DF5" w:rsidRDefault="00A77DF5" w:rsidP="00A77DF5">
      <w:pPr>
        <w:rPr>
          <w:b/>
          <w:bCs/>
        </w:rPr>
      </w:pPr>
      <w:r w:rsidRPr="00A77DF5">
        <w:rPr>
          <w:rFonts w:ascii="Segoe UI Symbol" w:hAnsi="Segoe UI Symbol" w:cs="Segoe UI Symbol"/>
          <w:b/>
          <w:bCs/>
        </w:rPr>
        <w:lastRenderedPageBreak/>
        <w:t>🗂</w:t>
      </w:r>
      <w:r w:rsidRPr="00A77DF5">
        <w:rPr>
          <w:b/>
          <w:bCs/>
        </w:rPr>
        <w:t xml:space="preserve"> 6. Business Layer &amp; Repository (Tầng nghiệp vụ)</w:t>
      </w:r>
    </w:p>
    <w:p w14:paraId="6B87A408" w14:textId="77777777" w:rsidR="00A77DF5" w:rsidRPr="00A77DF5" w:rsidRDefault="00A77DF5" w:rsidP="00A77DF5">
      <w:pPr>
        <w:numPr>
          <w:ilvl w:val="0"/>
          <w:numId w:val="8"/>
        </w:numPr>
      </w:pPr>
      <w:r w:rsidRPr="00A77DF5">
        <w:rPr>
          <w:b/>
          <w:bCs/>
        </w:rPr>
        <w:t>Application Layer</w:t>
      </w:r>
      <w:r w:rsidRPr="00A77DF5">
        <w:t>: Dùng để viết logic nghiệp vụ (use case) → Giao tiếp qua interface và DTO.</w:t>
      </w:r>
    </w:p>
    <w:p w14:paraId="4DACC89B" w14:textId="77777777" w:rsidR="00A77DF5" w:rsidRPr="00A77DF5" w:rsidRDefault="00A77DF5" w:rsidP="00A77DF5">
      <w:pPr>
        <w:numPr>
          <w:ilvl w:val="0"/>
          <w:numId w:val="8"/>
        </w:numPr>
      </w:pPr>
      <w:r w:rsidRPr="00A77DF5">
        <w:rPr>
          <w:b/>
          <w:bCs/>
        </w:rPr>
        <w:t>Infrastructure Layer</w:t>
      </w:r>
      <w:r w:rsidRPr="00A77DF5">
        <w:t>: Là nơi gọi đến DB, lưu trữ, file, 3rd party.</w:t>
      </w:r>
    </w:p>
    <w:p w14:paraId="7898CC54" w14:textId="77777777" w:rsidR="00A77DF5" w:rsidRPr="00A77DF5" w:rsidRDefault="00A77DF5" w:rsidP="00A77DF5">
      <w:r w:rsidRPr="00A77DF5">
        <w:rPr>
          <w:rFonts w:ascii="Segoe UI Emoji" w:hAnsi="Segoe UI Emoji" w:cs="Segoe UI Emoji"/>
        </w:rPr>
        <w:t>💡</w:t>
      </w:r>
      <w:r w:rsidRPr="00A77DF5">
        <w:t xml:space="preserve"> Clean Architecture giúp tách biệt các tầng này:</w:t>
      </w:r>
    </w:p>
    <w:p w14:paraId="7FC9928D" w14:textId="17D14347" w:rsidR="00A77DF5" w:rsidRPr="00B54FEF" w:rsidRDefault="00734A06" w:rsidP="00D1414E">
      <w:pPr>
        <w:jc w:val="center"/>
        <w:rPr>
          <w:lang w:val="vi-VN"/>
        </w:rPr>
      </w:pPr>
      <w:r w:rsidRPr="00734A06">
        <w:rPr>
          <w:lang w:val="vi-VN"/>
        </w:rPr>
        <w:drawing>
          <wp:inline distT="0" distB="0" distL="0" distR="0" wp14:anchorId="520EAF77" wp14:editId="186E5CAC">
            <wp:extent cx="3238952" cy="314369"/>
            <wp:effectExtent l="0" t="0" r="0" b="9525"/>
            <wp:docPr id="40111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12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F5" w:rsidRPr="00B54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2396A"/>
    <w:multiLevelType w:val="multilevel"/>
    <w:tmpl w:val="A72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15AD2"/>
    <w:multiLevelType w:val="multilevel"/>
    <w:tmpl w:val="CE2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F2F33"/>
    <w:multiLevelType w:val="multilevel"/>
    <w:tmpl w:val="F5DA2E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53173"/>
    <w:multiLevelType w:val="multilevel"/>
    <w:tmpl w:val="67E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66106"/>
    <w:multiLevelType w:val="multilevel"/>
    <w:tmpl w:val="C58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642BD"/>
    <w:multiLevelType w:val="multilevel"/>
    <w:tmpl w:val="1D6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33CC3"/>
    <w:multiLevelType w:val="multilevel"/>
    <w:tmpl w:val="894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C629E"/>
    <w:multiLevelType w:val="multilevel"/>
    <w:tmpl w:val="3B54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31122">
    <w:abstractNumId w:val="1"/>
  </w:num>
  <w:num w:numId="2" w16cid:durableId="873229057">
    <w:abstractNumId w:val="5"/>
  </w:num>
  <w:num w:numId="3" w16cid:durableId="1101922687">
    <w:abstractNumId w:val="7"/>
  </w:num>
  <w:num w:numId="4" w16cid:durableId="1289706150">
    <w:abstractNumId w:val="2"/>
  </w:num>
  <w:num w:numId="5" w16cid:durableId="1833989926">
    <w:abstractNumId w:val="6"/>
  </w:num>
  <w:num w:numId="6" w16cid:durableId="130826389">
    <w:abstractNumId w:val="3"/>
  </w:num>
  <w:num w:numId="7" w16cid:durableId="597762379">
    <w:abstractNumId w:val="4"/>
  </w:num>
  <w:num w:numId="8" w16cid:durableId="162288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54"/>
    <w:rsid w:val="000068B1"/>
    <w:rsid w:val="000177ED"/>
    <w:rsid w:val="00323891"/>
    <w:rsid w:val="0033383E"/>
    <w:rsid w:val="0036533B"/>
    <w:rsid w:val="00395654"/>
    <w:rsid w:val="004410FF"/>
    <w:rsid w:val="00527DAD"/>
    <w:rsid w:val="0054628E"/>
    <w:rsid w:val="00691D18"/>
    <w:rsid w:val="00734A06"/>
    <w:rsid w:val="008236E9"/>
    <w:rsid w:val="00887E3D"/>
    <w:rsid w:val="00923303"/>
    <w:rsid w:val="00A472D1"/>
    <w:rsid w:val="00A77DF5"/>
    <w:rsid w:val="00AD5EF1"/>
    <w:rsid w:val="00B54FEF"/>
    <w:rsid w:val="00CC3956"/>
    <w:rsid w:val="00D1414E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EB88"/>
  <w15:chartTrackingRefBased/>
  <w15:docId w15:val="{0FC34ABA-31CB-483A-BB2F-4EB79078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77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20</cp:revision>
  <dcterms:created xsi:type="dcterms:W3CDTF">2025-06-22T11:38:00Z</dcterms:created>
  <dcterms:modified xsi:type="dcterms:W3CDTF">2025-06-22T11:43:00Z</dcterms:modified>
</cp:coreProperties>
</file>