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spacing w:lineRule="auto" w:line="360"/>
        <w:jc w:val="start"/>
        <w:rPr>
          <w:rFonts w:ascii="sans-serif" w:hAnsi="sans-serif"/>
          <w:color w:val="5983B0"/>
        </w:rPr>
      </w:pPr>
      <w:r>
        <w:rPr/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  <w:color w:val="5983B0"/>
        </w:rPr>
      </w:pPr>
      <w:r>
        <w:rPr>
          <w:rFonts w:ascii="sans-serif" w:hAnsi="sans-serif"/>
          <w:color w:val="5983B0"/>
        </w:rPr>
        <w:t>Development Environment</w:t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  <w:t xml:space="preserve">Core Emscripten is a python script whose repository can be cloned from GitHub sources. </w:t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66878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  <w:t>Figure 1:GitHub clone.</w:t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  <w:t>The latest SDK tools can be install using ‘install latest’ command in the cloned repository.</w:t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66878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ans-serif" w:hAnsi="sans-serif"/>
        </w:rPr>
        <w:t>Figure 2:Install SDK tools.</w:t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  <w:t>Latest  installed SDK can be made available to current user by activating. Instructions are written to ‘.emscripten’ file located at the current user’s directory.</w:t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416175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ans-serif" w:hAnsi="sans-serif"/>
        </w:rPr>
        <w:t xml:space="preserve"> </w:t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  <w:t>Figure 3:Activating latest SDK.</w:t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  <w:t>Active PATH and environmental variables for the current terminal available in the user context are set using source command.</w:t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110740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ans-serif" w:hAnsi="sans-serif"/>
        </w:rPr>
        <w:t>Figure 4:Environmental variables.</w:t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398905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ans-serif" w:hAnsi="sans-serif"/>
        </w:rPr>
        <w:t>Figure 5:Successfully install emcc.</w:t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398905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ans-serif" w:hAnsi="sans-serif"/>
        </w:rPr>
        <w:t>Figure 6:Hello world project.</w:t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398905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ans-serif" w:hAnsi="sans-serif"/>
        </w:rPr>
        <w:t>Figure 7:Generated JavaScript output.</w:t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996315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ans-serif" w:hAnsi="sans-serif"/>
        </w:rPr>
        <w:t>Figure 8:Generating HTML output.</w:t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  <w:color w:val="5983B0"/>
        </w:rPr>
      </w:pPr>
      <w:r>
        <w:rPr>
          <w:rFonts w:ascii="sans-serif" w:hAnsi="sans-serif"/>
          <w:color w:val="5983B0"/>
        </w:rPr>
        <w:t>Transpiling code base</w:t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  <w:t>A shell sort algorithm developed in c++ is transpiled in this case to native code.</w:t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996315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ans-serif" w:hAnsi="sans-serif"/>
        </w:rPr>
        <w:t>Figure 9:Building code base.</w:t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996315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ans-serif" w:hAnsi="sans-serif"/>
        </w:rPr>
        <w:t>Figure 10:Generated JavaScript.</w:t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996315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ans-serif" w:hAnsi="sans-serif"/>
        </w:rPr>
        <w:t>Figure 11:Generating optimized HTML.</w:t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  <w:t>A simple python or PHP web server can be used to execute generated HTML code.  Results can be viewed using a web browser.</w:t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212850"/>
            <wp:effectExtent l="0" t="0" r="0" b="0"/>
            <wp:wrapSquare wrapText="largest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  <w:t>Figure 12:Using a web browser.</w:t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  <w:color w:val="5983B0"/>
        </w:rPr>
      </w:pPr>
      <w:r>
        <w:rPr>
          <w:rFonts w:ascii="sans-serif" w:hAnsi="sans-serif"/>
          <w:color w:val="5983B0"/>
        </w:rPr>
        <w:t>Performance Analysis</w:t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  <w:t>Code compiled on Web-Assembly runs at 1.55 times slower than native code. This is due to the following reasons:</w:t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numPr>
          <w:ilvl w:val="0"/>
          <w:numId w:val="1"/>
        </w:numPr>
        <w:bidi w:val="0"/>
        <w:spacing w:lineRule="auto" w:line="360"/>
        <w:jc w:val="start"/>
        <w:rPr/>
      </w:pPr>
      <w:r>
        <w:rPr>
          <w:rFonts w:ascii="sans-serif" w:hAnsi="sans-serif"/>
        </w:rPr>
        <w:t>Code contained in Web-Assembly contains 2 times more loads and stores than native code.</w:t>
      </w:r>
    </w:p>
    <w:p>
      <w:pPr>
        <w:pStyle w:val="Normal"/>
        <w:numPr>
          <w:ilvl w:val="0"/>
          <w:numId w:val="1"/>
        </w:numPr>
        <w:bidi w:val="0"/>
        <w:spacing w:lineRule="auto" w:line="360"/>
        <w:jc w:val="start"/>
        <w:rPr/>
      </w:pPr>
      <w:r>
        <w:rPr>
          <w:rFonts w:ascii="sans-serif" w:hAnsi="sans-serif"/>
        </w:rPr>
        <w:t>Web-Assembly requires more safety dynamic checks and therefore contains more branches than native code.</w:t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  <w:t>Appendix A</w:t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  <w:t>#include &lt;iostream&gt;</w:t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  <w:t>using namespace std;</w:t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  <w:t>/* shellSort */</w:t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  <w:t>int shellSort(int arr[], int n)</w:t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  <w:t>{</w:t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  <w:tab/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  <w:tab/>
        <w:t>for (int gap = n/2; gap &gt; 0; gap /= 2)</w:t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  <w:tab/>
        <w:t>{</w:t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  <w:tab/>
        <w:tab/>
        <w:t>for (int i = gap; i &lt; n; i += 1)</w:t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  <w:tab/>
        <w:tab/>
        <w:t>{</w:t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  <w:tab/>
        <w:tab/>
        <w:tab/>
        <w:t>int temp = arr[i];</w:t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  <w:tab/>
        <w:tab/>
        <w:tab/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  <w:tab/>
        <w:tab/>
        <w:tab/>
        <w:t>int j;</w:t>
        <w:tab/>
        <w:tab/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  <w:tab/>
        <w:tab/>
        <w:tab/>
        <w:t>for (j = i; j &gt;= gap &amp;&amp; arr[j - gap] &gt; temp; j -= gap)</w:t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  <w:tab/>
        <w:tab/>
        <w:tab/>
        <w:tab/>
        <w:t>arr[j] = arr[j - gap];</w:t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  <w:tab/>
        <w:tab/>
        <w:tab/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  <w:t xml:space="preserve">        </w:t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  <w:tab/>
        <w:tab/>
        <w:tab/>
        <w:t>arr[j] = temp;</w:t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  <w:tab/>
        <w:tab/>
        <w:t>}</w:t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  <w:tab/>
        <w:t>}</w:t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  <w:tab/>
        <w:t>return 0;</w:t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  <w:t>}</w:t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  <w:t>void printArray(int arr[], int n)</w:t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  <w:t>{</w:t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  <w:tab/>
        <w:t>for (int i=0; i&lt;n; i++)</w:t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  <w:tab/>
        <w:tab/>
        <w:t>cout &lt;&lt; arr[i] &lt;&lt; " ";</w:t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  <w:t>}</w:t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  <w:t>int main()</w:t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  <w:t>{</w:t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  <w:tab/>
        <w:t>int arr[] = {12, 34, 54, 2, 3}, i;</w:t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  <w:tab/>
        <w:t>int n = sizeof(arr)/sizeof(arr[0]);</w:t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  <w:tab/>
        <w:t>cout &lt;&lt; "Array before sorting: \n";</w:t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  <w:tab/>
        <w:t>printArray(arr, n);</w:t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  <w:tab/>
        <w:t>shellSort(arr, n);</w:t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  <w:tab/>
        <w:t>cout &lt;&lt; "\nArray after sorting: \n";</w:t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  <w:tab/>
        <w:t>printArray(arr, n);</w:t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  <w:tab/>
        <w:t>return 0;</w:t>
      </w:r>
    </w:p>
    <w:p>
      <w:pPr>
        <w:pStyle w:val="Normal"/>
        <w:bidi w:val="0"/>
        <w:spacing w:lineRule="auto" w:line="360"/>
        <w:jc w:val="start"/>
        <w:rPr>
          <w:rFonts w:ascii="sans-serif" w:hAnsi="sans-serif"/>
        </w:rPr>
      </w:pPr>
      <w:r>
        <w:rPr>
          <w:rFonts w:ascii="sans-serif" w:hAnsi="sans-serif"/>
        </w:rPr>
        <w:t>}</w:t>
      </w:r>
    </w:p>
    <w:sectPr>
      <w:headerReference w:type="default" r:id="rId14"/>
      <w:type w:val="nextPage"/>
      <w:pgSz w:w="12240" w:h="15840"/>
      <w:pgMar w:left="1134" w:right="1134" w:header="1134" w:top="1693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OpenSymbol">
    <w:altName w:val="Arial Unicode MS"/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  <w:font w:name="sans-serif">
    <w:altName w:val="Arial"/>
    <w:charset w:val="01" w:characterSet="utf-8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bidi w:val="0"/>
      <w:jc w:val="start"/>
      <w:rPr>
        <w:i/>
        <w:i/>
        <w:iCs/>
        <w:color w:val="C9211E"/>
      </w:rPr>
    </w:pPr>
    <w:r>
      <w:rPr>
        <w:i/>
        <w:iCs/>
        <w:color w:val="C9211E"/>
      </w:rPr>
      <w:t>Advanced Applications</w:t>
      <w:tab/>
      <w:tab/>
    </w:r>
    <w:r>
      <w:rPr>
        <w:i/>
        <w:iCs/>
        <w:color w:val="C9211E"/>
      </w:rPr>
      <w:fldChar w:fldCharType="begin"/>
    </w:r>
    <w:r>
      <w:rPr>
        <w:i/>
        <w:iCs/>
        <w:color w:val="C9211E"/>
      </w:rPr>
      <w:instrText> PAGE </w:instrText>
    </w:r>
    <w:r>
      <w:rPr>
        <w:i/>
        <w:iCs/>
        <w:color w:val="C9211E"/>
      </w:rPr>
      <w:fldChar w:fldCharType="separate"/>
    </w:r>
    <w:r>
      <w:rPr>
        <w:i/>
        <w:iCs/>
        <w:color w:val="C9211E"/>
      </w:rPr>
      <w:t>7</w:t>
    </w:r>
    <w:r>
      <w:rPr>
        <w:i/>
        <w:iCs/>
        <w:color w:val="C9211E"/>
      </w:rPr>
      <w:fldChar w:fldCharType="end"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Free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erif CJK SC" w:cs="FreeSans"/>
      <w:color w:val="auto"/>
      <w:kern w:val="2"/>
      <w:sz w:val="24"/>
      <w:szCs w:val="24"/>
      <w:lang w:val="en-US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HeaderandFooter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header" Target="header1.xml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73</TotalTime>
  <Application>LibreOffice/7.1.5.2$Linux_X86_64 LibreOffice_project/10$Build-2</Application>
  <AppVersion>15.0000</AppVersion>
  <Pages>7</Pages>
  <Words>345</Words>
  <Characters>1734</Characters>
  <CharactersWithSpaces>2076</CharactersWithSpaces>
  <Paragraphs>65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2021-09-22T06:45:26Z</dcterms:created>
  <dc:creator/>
  <dc:description/>
  <dc:language>en-US</dc:language>
  <cp:lastModifiedBy/>
  <dcterms:modified xsi:type="dcterms:W3CDTF">2021-09-22T11:15:37Z</dcterms:modified>
  <cp:revision>30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