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D28D9"/>
          <w:sz w:val="60"/>
        </w:rPr>
        <w:t>Guide de test — iOS et Android</w:t>
      </w:r>
    </w:p>
    <w:p>
      <w:pPr>
        <w:jc w:val="center"/>
      </w:pPr>
      <w:r>
        <w:rPr>
          <w:color w:val="6B7280"/>
          <w:sz w:val="30"/>
        </w:rPr>
        <w:t>Sans App Store ni Play Store — mise en place après déploiement du backend</w:t>
      </w:r>
    </w:p>
    <w:p>
      <w:pPr>
        <w:spacing w:before="400"/>
        <w:jc w:val="center"/>
      </w:pPr>
      <w:r>
        <w:rPr>
          <w:i/>
          <w:color w:val="6B7280"/>
          <w:sz w:val="22"/>
        </w:rPr>
        <w:t>Projet Dual Music — guide interne</w:t>
      </w:r>
    </w:p>
    <w:p>
      <w:r>
        <w:br w:type="page"/>
      </w:r>
    </w:p>
    <w:p>
      <w:pPr>
        <w:pStyle w:val="Heading1"/>
      </w:pPr>
      <w:r>
        <w:t>0. Vue d'ensemble</w:t>
      </w:r>
    </w:p>
    <w:p>
      <w:r>
        <w:t>Ce guide explique comment faire tester les applications mobiles Dual Music (Android et iOS) par les membres de l'équipe, une fois le backend déployé sur une adresse accessible publiquement — sans passer par une publication publique sur le Play Store ou l'App Store.</w:t>
      </w:r>
    </w:p>
    <w:p>
      <w:r>
        <w:t>Les deux plateformes n'ont pas les mêmes contraintes : Android permet un partage direct et gratuit d'un fichier installable (APK) ; iOS impose obligatoirement un compte développeur payant pour installer l'app sur un vrai iPhone, sans exception possible — c'est une règle d'Apple, pas une limite du projet.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val="clear" w:color="auto" w:fill="6D28D9"/>
          </w:tcPr>
          <w:p>
            <w:r/>
            <w:r>
              <w:rPr>
                <w:b/>
                <w:color w:val="FFFFFF"/>
                <w:sz w:val="21"/>
              </w:rPr>
            </w:r>
          </w:p>
        </w:tc>
        <w:tc>
          <w:tcPr>
            <w:tcW w:type="dxa" w:w="2438"/>
            <w:shd w:val="clear" w:color="auto" w:fill="6D28D9"/>
          </w:tcPr>
          <w:p>
            <w:r/>
            <w:r>
              <w:rPr>
                <w:b/>
                <w:color w:val="FFFFFF"/>
                <w:sz w:val="21"/>
              </w:rPr>
              <w:t>Android (APK direct)</w:t>
            </w:r>
          </w:p>
        </w:tc>
        <w:tc>
          <w:tcPr>
            <w:tcW w:type="dxa" w:w="2438"/>
            <w:shd w:val="clear" w:color="auto" w:fill="6D28D9"/>
          </w:tcPr>
          <w:p>
            <w:r/>
            <w:r>
              <w:rPr>
                <w:b/>
                <w:color w:val="FFFFFF"/>
                <w:sz w:val="21"/>
              </w:rPr>
              <w:t>iOS (Simulateur)</w:t>
            </w:r>
          </w:p>
        </w:tc>
        <w:tc>
          <w:tcPr>
            <w:tcW w:type="dxa" w:w="2721"/>
            <w:shd w:val="clear" w:color="auto" w:fill="6D28D9"/>
          </w:tcPr>
          <w:p>
            <w:r/>
            <w:r>
              <w:rPr>
                <w:b/>
                <w:color w:val="FFFFFF"/>
                <w:sz w:val="21"/>
              </w:rPr>
              <w:t>iOS (TestFlight)</w:t>
            </w:r>
          </w:p>
        </w:tc>
      </w:tr>
      <w:tr>
        <w:tc>
          <w:tcPr>
            <w:tcW w:type="dxa" w:w="1814"/>
          </w:tcPr>
          <w:p>
            <w:r/>
            <w:r>
              <w:rPr>
                <w:sz w:val="20"/>
              </w:rPr>
              <w:t>Coût</w:t>
            </w:r>
          </w:p>
        </w:tc>
        <w:tc>
          <w:tcPr>
            <w:tcW w:type="dxa" w:w="2438"/>
          </w:tcPr>
          <w:p>
            <w:r/>
            <w:r>
              <w:rPr>
                <w:sz w:val="20"/>
              </w:rPr>
              <w:t>Gratuit</w:t>
            </w:r>
          </w:p>
        </w:tc>
        <w:tc>
          <w:tcPr>
            <w:tcW w:type="dxa" w:w="2438"/>
          </w:tcPr>
          <w:p>
            <w:r/>
            <w:r>
              <w:rPr>
                <w:sz w:val="20"/>
              </w:rPr>
              <w:t>Gratuit</w:t>
            </w:r>
          </w:p>
        </w:tc>
        <w:tc>
          <w:tcPr>
            <w:tcW w:type="dxa" w:w="2721"/>
          </w:tcPr>
          <w:p>
            <w:r/>
            <w:r>
              <w:rPr>
                <w:sz w:val="20"/>
              </w:rPr>
              <w:t>99 $ / an</w:t>
            </w:r>
          </w:p>
        </w:tc>
      </w:tr>
      <w:tr>
        <w:tc>
          <w:tcPr>
            <w:tcW w:type="dxa" w:w="1814"/>
          </w:tcPr>
          <w:p>
            <w:r/>
            <w:r>
              <w:rPr>
                <w:sz w:val="20"/>
              </w:rPr>
              <w:t>Qui peut tester</w:t>
            </w:r>
          </w:p>
        </w:tc>
        <w:tc>
          <w:tcPr>
            <w:tcW w:type="dxa" w:w="2438"/>
          </w:tcPr>
          <w:p>
            <w:r/>
            <w:r>
              <w:rPr>
                <w:sz w:val="20"/>
              </w:rPr>
              <w:t>N'importe qui avec un téléphone Android</w:t>
            </w:r>
          </w:p>
        </w:tc>
        <w:tc>
          <w:tcPr>
            <w:tcW w:type="dxa" w:w="2438"/>
          </w:tcPr>
          <w:p>
            <w:r/>
            <w:r>
              <w:rPr>
                <w:sz w:val="20"/>
              </w:rPr>
              <w:t>Collègues avec un Mac uniquement</w:t>
            </w:r>
          </w:p>
        </w:tc>
        <w:tc>
          <w:tcPr>
            <w:tcW w:type="dxa" w:w="2721"/>
          </w:tcPr>
          <w:p>
            <w:r/>
            <w:r>
              <w:rPr>
                <w:sz w:val="20"/>
              </w:rPr>
              <w:t>N'importe qui avec un iPhone (jusqu'à 100 testeurs sans délai)</w:t>
            </w:r>
          </w:p>
        </w:tc>
      </w:tr>
      <w:tr>
        <w:tc>
          <w:tcPr>
            <w:tcW w:type="dxa" w:w="1814"/>
          </w:tcPr>
          <w:p>
            <w:r/>
            <w:r>
              <w:rPr>
                <w:sz w:val="20"/>
              </w:rPr>
              <w:t>Caméra / micro réels</w:t>
            </w:r>
          </w:p>
        </w:tc>
        <w:tc>
          <w:tcPr>
            <w:tcW w:type="dxa" w:w="2438"/>
          </w:tcPr>
          <w:p>
            <w:r/>
            <w:r>
              <w:rPr>
                <w:sz w:val="20"/>
              </w:rPr>
              <w:t>Oui</w:t>
            </w:r>
          </w:p>
        </w:tc>
        <w:tc>
          <w:tcPr>
            <w:tcW w:type="dxa" w:w="2438"/>
          </w:tcPr>
          <w:p>
            <w:r/>
            <w:r>
              <w:rPr>
                <w:sz w:val="20"/>
              </w:rPr>
              <w:t>Non (simulateur)</w:t>
            </w:r>
          </w:p>
        </w:tc>
        <w:tc>
          <w:tcPr>
            <w:tcW w:type="dxa" w:w="2721"/>
          </w:tcPr>
          <w:p>
            <w:r/>
            <w:r>
              <w:rPr>
                <w:sz w:val="20"/>
              </w:rPr>
              <w:t>Oui</w:t>
            </w:r>
          </w:p>
        </w:tc>
      </w:tr>
      <w:tr>
        <w:tc>
          <w:tcPr>
            <w:tcW w:type="dxa" w:w="1814"/>
          </w:tcPr>
          <w:p>
            <w:r/>
            <w:r>
              <w:rPr>
                <w:sz w:val="20"/>
              </w:rPr>
              <w:t>Notifications push</w:t>
            </w:r>
          </w:p>
        </w:tc>
        <w:tc>
          <w:tcPr>
            <w:tcW w:type="dxa" w:w="2438"/>
          </w:tcPr>
          <w:p>
            <w:r/>
            <w:r>
              <w:rPr>
                <w:sz w:val="20"/>
              </w:rPr>
              <w:t>Oui</w:t>
            </w:r>
          </w:p>
        </w:tc>
        <w:tc>
          <w:tcPr>
            <w:tcW w:type="dxa" w:w="2438"/>
          </w:tcPr>
          <w:p>
            <w:r/>
            <w:r>
              <w:rPr>
                <w:sz w:val="20"/>
              </w:rPr>
              <w:t>Non (indisponible en simulateur)</w:t>
            </w:r>
          </w:p>
        </w:tc>
        <w:tc>
          <w:tcPr>
            <w:tcW w:type="dxa" w:w="2721"/>
          </w:tcPr>
          <w:p>
            <w:r/>
            <w:r>
              <w:rPr>
                <w:sz w:val="20"/>
              </w:rPr>
              <w:t>Oui</w:t>
            </w:r>
          </w:p>
        </w:tc>
      </w:tr>
      <w:tr>
        <w:tc>
          <w:tcPr>
            <w:tcW w:type="dxa" w:w="1814"/>
          </w:tcPr>
          <w:p>
            <w:r/>
            <w:r>
              <w:rPr>
                <w:sz w:val="20"/>
              </w:rPr>
              <w:t>Mise en place</w:t>
            </w:r>
          </w:p>
        </w:tc>
        <w:tc>
          <w:tcPr>
            <w:tcW w:type="dxa" w:w="2438"/>
          </w:tcPr>
          <w:p>
            <w:r/>
            <w:r>
              <w:rPr>
                <w:sz w:val="20"/>
              </w:rPr>
              <w:t>Immédiate</w:t>
            </w:r>
          </w:p>
        </w:tc>
        <w:tc>
          <w:tcPr>
            <w:tcW w:type="dxa" w:w="2438"/>
          </w:tcPr>
          <w:p>
            <w:r/>
            <w:r>
              <w:rPr>
                <w:sz w:val="20"/>
              </w:rPr>
              <w:t>Immédiate (CI déjà en place)</w:t>
            </w:r>
          </w:p>
        </w:tc>
        <w:tc>
          <w:tcPr>
            <w:tcW w:type="dxa" w:w="2721"/>
          </w:tcPr>
          <w:p>
            <w:r/>
            <w:r>
              <w:rPr>
                <w:sz w:val="20"/>
              </w:rPr>
              <w:t>30 à 60 min la première fois</w:t>
            </w:r>
          </w:p>
        </w:tc>
      </w:tr>
      <w:tr>
        <w:tc>
          <w:tcPr>
            <w:tcW w:type="dxa" w:w="1814"/>
          </w:tcPr>
          <w:p>
            <w:r/>
            <w:r>
              <w:rPr>
                <w:sz w:val="20"/>
              </w:rPr>
              <w:t>Recommandé pour</w:t>
            </w:r>
          </w:p>
        </w:tc>
        <w:tc>
          <w:tcPr>
            <w:tcW w:type="dxa" w:w="2438"/>
          </w:tcPr>
          <w:p>
            <w:r/>
            <w:r>
              <w:rPr>
                <w:sz w:val="20"/>
              </w:rPr>
              <w:t>Tests rapides, itération quotidienne</w:t>
            </w:r>
          </w:p>
        </w:tc>
        <w:tc>
          <w:tcPr>
            <w:tcW w:type="dxa" w:w="2438"/>
          </w:tcPr>
          <w:p>
            <w:r/>
            <w:r>
              <w:rPr>
                <w:sz w:val="20"/>
              </w:rPr>
              <w:t>Vérifier l'interface sans matériel Apple</w:t>
            </w:r>
          </w:p>
        </w:tc>
        <w:tc>
          <w:tcPr>
            <w:tcW w:type="dxa" w:w="2721"/>
          </w:tcPr>
          <w:p>
            <w:r/>
            <w:r>
              <w:rPr>
                <w:sz w:val="20"/>
              </w:rPr>
              <w:t>Recette complète, avant mise en production</w:t>
            </w:r>
          </w:p>
        </w:tc>
      </w:tr>
    </w:tbl>
    <w:p/>
    <w:p>
      <w:pPr>
        <w:spacing w:before="80" w:after="200"/>
        <w:ind w:left="227"/>
        <w:shd w:val="clear" w:color="auto" w:fill="F5F0FF"/>
      </w:pPr>
      <w:r>
        <w:rPr>
          <w:b/>
          <w:color w:val="6D28D9"/>
        </w:rPr>
        <w:t xml:space="preserve">Remarque — </w:t>
      </w:r>
      <w:r>
        <w:rPr>
          <w:i/>
          <w:color w:val="6B7280"/>
        </w:rPr>
        <w:t>Android permet aussi de tester sur émulateur (gratuit, sans téléphone) mais avec les mêmes limites que le simulateur iOS pour la caméra/vidéo en direct — voir GUIDE-TEST-ANDROID.md pour cette option.</w:t>
      </w:r>
    </w:p>
    <w:p>
      <w:pPr>
        <w:pStyle w:val="Heading1"/>
      </w:pPr>
      <w:r>
        <w:t>1. Prérequis commun : le backend déployé</w:t>
      </w:r>
    </w:p>
    <w:p>
      <w:r>
        <w:t>Les deux apps doivent pointer vers la même adresse — celle du backend une fois déployé (par exemple sur un serveur, un VPS ou un service cloud), en HTTPS de préférence. Ce guide utilise l'exemple :</w:t>
      </w:r>
    </w:p>
    <w:p>
      <w:pPr>
        <w:spacing w:before="40" w:after="160"/>
        <w:ind w:left="283"/>
        <w:shd w:val="clear" w:color="auto" w:fill="F0F0F4"/>
      </w:pPr>
      <w:r>
        <w:rPr>
          <w:rFonts w:ascii="Consolas" w:hAnsi="Consolas"/>
          <w:color w:val="0F172A"/>
          <w:sz w:val="19"/>
        </w:rPr>
        <w:t>https://api.dualmusic.app</w:t>
      </w:r>
    </w:p>
    <w:p>
      <w:r>
        <w:t>Avant toute chose, vérifier que le backend répond bien depuis un navigateur :</w:t>
      </w:r>
    </w:p>
    <w:p>
      <w:pPr>
        <w:spacing w:before="40" w:after="160"/>
        <w:ind w:left="283"/>
        <w:shd w:val="clear" w:color="auto" w:fill="F0F0F4"/>
      </w:pPr>
      <w:r>
        <w:rPr>
          <w:rFonts w:ascii="Consolas" w:hAnsi="Consolas"/>
          <w:color w:val="0F172A"/>
          <w:sz w:val="19"/>
        </w:rPr>
        <w:t>https://api.dualmusic.app/api/v1/health</w:t>
      </w:r>
    </w:p>
    <w:p>
      <w:r>
        <w:t>Une réponse JSON confirme que le serveur est joignable publiquement. Si ce n'est pas le cas, corriger le déploiement du backend avant de continuer — aucune app ne pourra se connecter tant que cette étape échoue.</w:t>
      </w:r>
    </w:p>
    <w:p>
      <w:pPr>
        <w:spacing w:before="80" w:after="200"/>
        <w:ind w:left="227"/>
        <w:shd w:val="clear" w:color="auto" w:fill="F5F0FF"/>
      </w:pPr>
      <w:r>
        <w:rPr>
          <w:b/>
          <w:color w:val="6D28D9"/>
        </w:rPr>
        <w:t xml:space="preserve">Hors périmètre — </w:t>
      </w:r>
      <w:r>
        <w:rPr>
          <w:i/>
          <w:color w:val="6B7280"/>
        </w:rPr>
        <w:t>Le déploiement du backend lui-même (hébergement, domaine, certificat HTTPS, base de données en production) n'est pas couvert par ce guide, qui suppose cette étape déjà faite.</w:t>
      </w:r>
    </w:p>
    <w:p>
      <w:pPr>
        <w:pStyle w:val="Heading1"/>
      </w:pPr>
      <w:r>
        <w:t>2. Android — partage direct d'un APK</w:t>
      </w:r>
    </w:p>
    <w:p>
      <w:r>
        <w:t>C'est le chemin le plus simple et le plus rapide : aucun compte, aucun frais, aucune revue. Un fichier .apk se partage comme n'importe quel fichier (lien, email, clé USB) et s'installe directement sur un téléphone Android.</w:t>
      </w:r>
    </w:p>
    <w:p>
      <w:pPr>
        <w:pStyle w:val="Heading2"/>
      </w:pPr>
      <w:r>
        <w:t>2.1 — Pointer l'app vers le backend déployé</w:t>
      </w:r>
    </w:p>
    <w:p>
      <w:r>
        <w:t>Contrairement à iOS, l'adresse du backend est actuellement codée en dur dans le code source Android. Ouvrir le fichier :</w:t>
      </w:r>
    </w:p>
    <w:p>
      <w:pPr>
        <w:spacing w:before="40" w:after="160"/>
        <w:ind w:left="283"/>
        <w:shd w:val="clear" w:color="auto" w:fill="F0F0F4"/>
      </w:pPr>
      <w:r>
        <w:rPr>
          <w:rFonts w:ascii="Consolas" w:hAnsi="Consolas"/>
          <w:color w:val="0F172A"/>
          <w:sz w:val="19"/>
        </w:rPr>
        <w:t>android/app/src/main/kotlin/com/dualmusic/app/MainActivity.kt</w:t>
      </w:r>
    </w:p>
    <w:p>
      <w:r>
        <w:t>Repérer, vers le haut du fichier, la ligne :</w:t>
      </w:r>
    </w:p>
    <w:p>
      <w:pPr>
        <w:spacing w:before="40" w:after="160"/>
        <w:ind w:left="283"/>
        <w:shd w:val="clear" w:color="auto" w:fill="F0F0F4"/>
      </w:pPr>
      <w:r>
        <w:rPr>
          <w:rFonts w:ascii="Consolas" w:hAnsi="Consolas"/>
          <w:color w:val="0F172A"/>
          <w:sz w:val="19"/>
        </w:rPr>
        <w:t>private const val API_BASE_URL = "http://10.0.2.2:4000"</w:t>
      </w:r>
    </w:p>
    <w:p>
      <w:r>
        <w:t>La remplacer par l'adresse publique du backend déployé :</w:t>
      </w:r>
    </w:p>
    <w:p>
      <w:pPr>
        <w:spacing w:before="40" w:after="160"/>
        <w:ind w:left="283"/>
        <w:shd w:val="clear" w:color="auto" w:fill="F0F0F4"/>
      </w:pPr>
      <w:r>
        <w:rPr>
          <w:rFonts w:ascii="Consolas" w:hAnsi="Consolas"/>
          <w:color w:val="0F172A"/>
          <w:sz w:val="19"/>
        </w:rPr>
        <w:t>private const val API_BASE_URL = "https://api.dualmusic.app"</w:t>
      </w:r>
    </w:p>
    <w:p>
      <w:pPr>
        <w:spacing w:before="80" w:after="200"/>
        <w:ind w:left="227"/>
        <w:shd w:val="clear" w:color="auto" w:fill="F5F0FF"/>
      </w:pPr>
      <w:r>
        <w:rPr>
          <w:b/>
          <w:color w:val="6D28D9"/>
        </w:rPr>
        <w:t xml:space="preserve">Remarque — </w:t>
      </w:r>
      <w:r>
        <w:rPr>
          <w:i/>
          <w:color w:val="6B7280"/>
        </w:rPr>
        <w:t>Garder le format sans slash final et sans /api/v1 — l'app l'ajoute déjà elle-même. Ne pas confondre avec l'adresse locale (10.0.2.2 ou une IP Wi-Fi) utilisée pour les tests en local décrits dans GUIDE-TEST-ANDROID.md.</w:t>
      </w:r>
    </w:p>
    <w:p>
      <w:pPr>
        <w:pStyle w:val="Heading2"/>
      </w:pPr>
      <w:r>
        <w:t>2.2 — Construire l'APK</w:t>
      </w:r>
    </w:p>
    <w:p>
      <w:r>
        <w:t>Deux façons équivalentes :</w:t>
      </w:r>
    </w:p>
    <w:p>
      <w:pPr>
        <w:pStyle w:val="ListBullet"/>
      </w:pPr>
      <w:r>
        <w:rPr>
          <w:b/>
        </w:rPr>
        <w:t xml:space="preserve">Depuis Android Studio : </w:t>
      </w:r>
      <w:r>
        <w:t>menu Build → Build Bundle(s) / APK(s) → Build APK(s). Une notification propose ensuite « locate » pour ouvrir le dossier contenant le fichier généré.</w:t>
      </w:r>
    </w:p>
    <w:p>
      <w:pPr>
        <w:pStyle w:val="ListBullet"/>
      </w:pPr>
      <w:r>
        <w:rPr>
          <w:b/>
        </w:rPr>
        <w:t xml:space="preserve">Depuis un terminal, à la racine du dossier android : </w:t>
      </w:r>
    </w:p>
    <w:p>
      <w:pPr>
        <w:spacing w:before="40" w:after="160"/>
        <w:ind w:left="283"/>
        <w:shd w:val="clear" w:color="auto" w:fill="F0F0F4"/>
      </w:pPr>
      <w:r>
        <w:rPr>
          <w:rFonts w:ascii="Consolas" w:hAnsi="Consolas"/>
          <w:color w:val="0F172A"/>
          <w:sz w:val="19"/>
        </w:rPr>
        <w:t>cd android</w:t>
      </w:r>
      <w:r>
        <w:br/>
      </w:r>
      <w:r>
        <w:rPr>
          <w:rFonts w:ascii="Consolas" w:hAnsi="Consolas"/>
          <w:color w:val="0F172A"/>
          <w:sz w:val="19"/>
        </w:rPr>
        <w:t>.\gradlew assembleDebug</w:t>
      </w:r>
    </w:p>
    <w:p>
      <w:r>
        <w:t>Le fichier généré se trouve à :</w:t>
      </w:r>
    </w:p>
    <w:p>
      <w:pPr>
        <w:spacing w:before="40" w:after="160"/>
        <w:ind w:left="283"/>
        <w:shd w:val="clear" w:color="auto" w:fill="F0F0F4"/>
      </w:pPr>
      <w:r>
        <w:rPr>
          <w:rFonts w:ascii="Consolas" w:hAnsi="Consolas"/>
          <w:color w:val="0F172A"/>
          <w:sz w:val="19"/>
        </w:rPr>
        <w:t>android/app/build/outputs/apk/debug/app-debug.apk</w:t>
      </w:r>
    </w:p>
    <w:p>
      <w:pPr>
        <w:spacing w:before="80" w:after="200"/>
        <w:ind w:left="227"/>
        <w:shd w:val="clear" w:color="auto" w:fill="F5F0FF"/>
      </w:pPr>
      <w:r>
        <w:rPr>
          <w:b/>
          <w:color w:val="6D28D9"/>
        </w:rPr>
        <w:t xml:space="preserve">Remarque — </w:t>
      </w:r>
      <w:r>
        <w:rPr>
          <w:i/>
          <w:color w:val="6B7280"/>
        </w:rPr>
        <w:t>Un APK « debug » est signé automatiquement avec une clé de développement intégrée à Android Studio — il s'installe sans problème sur n'importe quel téléphone, sans démarche supplémentaire. C'est suffisant pour des tests internes. Une vraie clé de signature « release » n'est nécessaire que pour une publication finale sur le Play Store, donc hors périmètre ici.</w:t>
      </w:r>
    </w:p>
    <w:p>
      <w:pPr>
        <w:pStyle w:val="Heading2"/>
      </w:pPr>
      <w:r>
        <w:t>2.3 — Distribuer l'APK aux testeurs</w:t>
      </w:r>
    </w:p>
    <w:p>
      <w:r>
        <w:t>Option simple : déposer le fichier .apk sur un espace partagé (Drive, Slack, OneDrive…) et envoyer le lien de téléchargement.</w:t>
      </w:r>
    </w:p>
    <w:p>
      <w:r>
        <w:t>Option plus confortable pour gérer plusieurs versions et testeurs : Firebase App Distribution (gratuit). Elle génère un lien d'installation par version, envoie une invitation par email aux testeurs, et garde un historique des versions envoyées. Nécessite un projet Firebase (peut être le même que celui déjà prévu pour les notifications push, voir RELEASE-IOS.md §2).</w:t>
      </w:r>
    </w:p>
    <w:p>
      <w:pPr>
        <w:pStyle w:val="Heading2"/>
      </w:pPr>
      <w:r>
        <w:t>2.4 — Installation côté testeur</w:t>
      </w:r>
    </w:p>
    <w:p>
      <w:pPr>
        <w:pStyle w:val="ListNumber"/>
      </w:pPr>
      <w:r>
        <w:t>Ouvrir le lien / fichier .apk reçu sur le téléphone Android.</w:t>
      </w:r>
    </w:p>
    <w:p>
      <w:pPr>
        <w:pStyle w:val="ListNumber"/>
      </w:pPr>
      <w:r>
        <w:t>Android affiche un avertissement « Installation bloquée par mesure de sécurité » → Paramètres → autoriser l'installation depuis cette source (le libellé exact varie selon la version d'Android).</w:t>
      </w:r>
    </w:p>
    <w:p>
      <w:pPr>
        <w:pStyle w:val="ListNumber"/>
      </w:pPr>
      <w:r>
        <w:t>Relancer l'installation. Google Play Protect peut afficher un second avertissement (app hors Play Store) → « Installer quand même ».</w:t>
      </w:r>
    </w:p>
    <w:p>
      <w:pPr>
        <w:pStyle w:val="ListNumber"/>
      </w:pPr>
      <w:r>
        <w:t>L'app Dual Music apparaît sur l'écran d'accueil, prête à être lancée.</w:t>
      </w:r>
    </w:p>
    <w:p>
      <w:pPr>
        <w:pStyle w:val="Heading1"/>
      </w:pPr>
      <w:r>
        <w:t>3. iOS — deux options possibles</w:t>
      </w:r>
    </w:p>
    <w:p>
      <w:r>
        <w:t>Apple ne permet aucune installation « hors magasin » sur un iPhone physique sans compte développeur — contrairement à Android, il n'existe pas d'équivalent d'un .apk partagé librement. Deux options réalistes, à combiner selon le matériel disponible dans l'équipe.</w:t>
      </w:r>
    </w:p>
    <w:p>
      <w:pPr>
        <w:pStyle w:val="Heading2"/>
      </w:pPr>
      <w:r>
        <w:t>3.1 — Pointer l'app vers le backend déployé</w:t>
      </w:r>
    </w:p>
    <w:p>
      <w:r>
        <w:t>Contrairement à Android, l'adresse n'est codée en dur nulle part : elle vient des réglages de build Xcode. Ouvrir :</w:t>
      </w:r>
    </w:p>
    <w:p>
      <w:pPr>
        <w:spacing w:before="40" w:after="160"/>
        <w:ind w:left="283"/>
        <w:shd w:val="clear" w:color="auto" w:fill="F0F0F4"/>
      </w:pPr>
      <w:r>
        <w:rPr>
          <w:rFonts w:ascii="Consolas" w:hAnsi="Consolas"/>
          <w:color w:val="0F172A"/>
          <w:sz w:val="19"/>
        </w:rPr>
        <w:t>ios/project.yml</w:t>
      </w:r>
    </w:p>
    <w:p>
      <w:r>
        <w:t>Repérer la configuration Release et vérifier/ajuster la clé :</w:t>
      </w:r>
    </w:p>
    <w:p>
      <w:pPr>
        <w:spacing w:before="40" w:after="160"/>
        <w:ind w:left="283"/>
        <w:shd w:val="clear" w:color="auto" w:fill="F0F0F4"/>
      </w:pPr>
      <w:r>
        <w:rPr>
          <w:rFonts w:ascii="Consolas" w:hAnsi="Consolas"/>
          <w:color w:val="0F172A"/>
          <w:sz w:val="19"/>
        </w:rPr>
        <w:t>DM_API_BASE_URL: https://api.dualmusic.app</w:t>
      </w:r>
    </w:p>
    <w:p>
      <w:r>
        <w:t>Puis régénérer le projet Xcode (nécessaire après toute modification de project.yml) :</w:t>
      </w:r>
    </w:p>
    <w:p>
      <w:pPr>
        <w:spacing w:before="40" w:after="160"/>
        <w:ind w:left="283"/>
        <w:shd w:val="clear" w:color="auto" w:fill="F0F0F4"/>
      </w:pPr>
      <w:r>
        <w:rPr>
          <w:rFonts w:ascii="Consolas" w:hAnsi="Consolas"/>
          <w:color w:val="0F172A"/>
          <w:sz w:val="19"/>
        </w:rPr>
        <w:t>cd ios</w:t>
      </w:r>
      <w:r>
        <w:br/>
      </w:r>
      <w:r>
        <w:rPr>
          <w:rFonts w:ascii="Consolas" w:hAnsi="Consolas"/>
          <w:color w:val="0F172A"/>
          <w:sz w:val="19"/>
        </w:rPr>
        <w:t>xcodegen generate</w:t>
      </w:r>
    </w:p>
    <w:p>
      <w:pPr>
        <w:spacing w:before="80" w:after="200"/>
        <w:ind w:left="227"/>
        <w:shd w:val="clear" w:color="auto" w:fill="F5F0FF"/>
      </w:pPr>
      <w:r>
        <w:rPr>
          <w:b/>
          <w:color w:val="6D28D9"/>
        </w:rPr>
        <w:t xml:space="preserve">Remarque — </w:t>
      </w:r>
      <w:r>
        <w:rPr>
          <w:i/>
          <w:color w:val="6B7280"/>
        </w:rPr>
        <w:t>La configuration Debug pointe par défaut sur localhost:4000 (backend en local) — c'est la configuration Release qui doit être utilisée pour les builds destinés aux testeurs, qu'il s'agisse du simulateur ou de TestFlight.</w:t>
      </w:r>
    </w:p>
    <w:p>
      <w:pPr>
        <w:pStyle w:val="Heading2"/>
      </w:pPr>
      <w:r>
        <w:t>3.2 — Option A : build simulateur (gratuit, collègues avec un Mac)</w:t>
      </w:r>
    </w:p>
    <w:p>
      <w:r>
        <w:t>Le simulateur iOS ne tourne que sur un Mac (avec Xcode) — c'est une limite d'Apple, pas du projet. Cette option convient aux membres de l'équipe qui ont un Mac mais pas forcément d'iPhone, ou qui veulent juste vérifier l'interface rapidement.</w:t>
      </w:r>
    </w:p>
    <w:p>
      <w:r>
        <w:t>Sur le Mac du testeur :</w:t>
      </w:r>
    </w:p>
    <w:p>
      <w:pPr>
        <w:spacing w:before="40" w:after="160"/>
        <w:ind w:left="283"/>
        <w:shd w:val="clear" w:color="auto" w:fill="F0F0F4"/>
      </w:pPr>
      <w:r>
        <w:rPr>
          <w:rFonts w:ascii="Consolas" w:hAnsi="Consolas"/>
          <w:color w:val="0F172A"/>
          <w:sz w:val="19"/>
        </w:rPr>
        <w:t>brew install xcodegen</w:t>
      </w:r>
      <w:r>
        <w:br/>
      </w:r>
      <w:r>
        <w:rPr>
          <w:rFonts w:ascii="Consolas" w:hAnsi="Consolas"/>
          <w:color w:val="0F172A"/>
          <w:sz w:val="19"/>
        </w:rPr>
        <w:t>git clone &lt;dépôt&gt;</w:t>
      </w:r>
      <w:r>
        <w:br/>
      </w:r>
      <w:r>
        <w:rPr>
          <w:rFonts w:ascii="Consolas" w:hAnsi="Consolas"/>
          <w:color w:val="0F172A"/>
          <w:sz w:val="19"/>
        </w:rPr>
        <w:t>cd Dual_music_mobile/ios</w:t>
      </w:r>
      <w:r>
        <w:br/>
      </w:r>
      <w:r>
        <w:rPr>
          <w:rFonts w:ascii="Consolas" w:hAnsi="Consolas"/>
          <w:color w:val="0F172A"/>
          <w:sz w:val="19"/>
        </w:rPr>
        <w:t>xcodegen generate</w:t>
      </w:r>
      <w:r>
        <w:br/>
      </w:r>
      <w:r>
        <w:rPr>
          <w:rFonts w:ascii="Consolas" w:hAnsi="Consolas"/>
          <w:color w:val="0F172A"/>
          <w:sz w:val="19"/>
        </w:rPr>
        <w:t>open DualMusic.xcodeproj</w:t>
      </w:r>
    </w:p>
    <w:p>
      <w:r>
        <w:t>Choisir un simulateur (ex. iPhone 15) dans la barre d'outils Xcode, puis ⌘R pour lancer l'app.</w:t>
      </w:r>
    </w:p>
    <w:p>
      <w:r>
        <w:rPr>
          <w:b/>
        </w:rPr>
        <w:t xml:space="preserve">Limites importantes du simulateur : </w:t>
      </w:r>
      <w:r>
        <w:t>pas de vraie caméra ni micro (donc pas de test réaliste des lives/duels/concerts en vidéo), pas de notifications push. Utile pour valider la navigation et l'interface, pas pour la recette complète.</w:t>
      </w:r>
    </w:p>
    <w:p>
      <w:pPr>
        <w:spacing w:before="80" w:after="200"/>
        <w:ind w:left="227"/>
        <w:shd w:val="clear" w:color="auto" w:fill="F5F0FF"/>
      </w:pPr>
      <w:r>
        <w:rPr>
          <w:b/>
          <w:color w:val="6D28D9"/>
        </w:rPr>
        <w:t xml:space="preserve">Remarque — </w:t>
      </w:r>
      <w:r>
        <w:rPr>
          <w:i/>
          <w:color w:val="6B7280"/>
        </w:rPr>
        <w:t>La CI GitHub (.github/workflows/ios-ci.yml) compile déjà un build simulateur à chaque envoi sur main. Il est possible de le publier automatiquement comme fichier téléchargeable pour éviter à chaque testeur de recompiler lui-même — à mettre en place séparément si cette option est retenue.</w:t>
      </w:r>
    </w:p>
    <w:p>
      <w:pPr>
        <w:pStyle w:val="Heading2"/>
      </w:pPr>
      <w:r>
        <w:t>3.3 — Option B : TestFlight (recommandé, nécessite un compte payant)</w:t>
      </w:r>
    </w:p>
    <w:p>
      <w:r>
        <w:t>TestFlight est le système officiel d'Apple pour distribuer une version de test à de vraies personnes, sur de vrais iPhones — ce n'est PAS une publication publique sur l'App Store. L'app n'apparaît nulle part publiquement ; seules les personnes explicitement invitées peuvent l'installer.</w:t>
      </w:r>
    </w:p>
    <w:p>
      <w:r>
        <w:rPr>
          <w:b/>
        </w:rPr>
        <w:t xml:space="preserve">Prérequis obligatoire : </w:t>
      </w:r>
      <w:r>
        <w:t>un compte Apple Developer Program (99 $ / an, à developer.apple.com/programs). Aucune distribution iOS n'est possible sans lui, même pour un simple test interne — c'est la seule vraie barrière, indépendante de tout ce qui a été développé.</w:t>
      </w:r>
    </w:p>
    <w:p>
      <w:r>
        <w:t>Le projet est déjà préparé pour cette étape (ios/fastlane/Fastfile, ios/Gemfile) : il ne reste que la partie compte et identifiants à mettre en place.</w:t>
      </w:r>
    </w:p>
    <w:p>
      <w:pPr>
        <w:pStyle w:val="ListBullet"/>
      </w:pPr>
      <w:r>
        <w:t>Étapes (détaillées dans docs/RELEASE-IOS.md §1 et §4) :</w:t>
      </w:r>
    </w:p>
    <w:p>
      <w:pPr>
        <w:pStyle w:val="ListNumber"/>
      </w:pPr>
      <w:r>
        <w:t>Créer le compte Apple Developer Program.</w:t>
      </w:r>
    </w:p>
    <w:p>
      <w:pPr>
        <w:pStyle w:val="ListNumber"/>
      </w:pPr>
      <w:r>
        <w:t>Créer l'identifiant d'app (App ID, bundle « com.dualmusic.app ») sur developer.apple.com, puis l'app correspondante sur App Store Connect.</w:t>
      </w:r>
    </w:p>
    <w:p>
      <w:pPr>
        <w:pStyle w:val="ListNumber"/>
      </w:pPr>
      <w:r>
        <w:t>Renseigner l'identifiant d'équipe (Team ID) dans ios/project.yml (DEVELOPMENT_TEAM).</w:t>
      </w:r>
    </w:p>
    <w:p>
      <w:pPr>
        <w:pStyle w:val="ListNumber"/>
      </w:pPr>
      <w:r>
        <w:t>Créer une clé API App Store Connect (Utilisateurs et accès → Intégrations) — évite d'avoir à ressaisir identifiant/mot de passe/2FA à chaque envoi.</w:t>
      </w:r>
    </w:p>
    <w:p>
      <w:r>
        <w:t>Puis, pour envoyer un build sur TestFlight :</w:t>
      </w:r>
    </w:p>
    <w:p>
      <w:pPr>
        <w:spacing w:before="40" w:after="160"/>
        <w:ind w:left="283"/>
        <w:shd w:val="clear" w:color="auto" w:fill="F0F0F4"/>
      </w:pPr>
      <w:r>
        <w:rPr>
          <w:rFonts w:ascii="Consolas" w:hAnsi="Consolas"/>
          <w:color w:val="0F172A"/>
          <w:sz w:val="19"/>
        </w:rPr>
        <w:t>cd ios</w:t>
      </w:r>
      <w:r>
        <w:br/>
      </w:r>
      <w:r>
        <w:rPr>
          <w:rFonts w:ascii="Consolas" w:hAnsi="Consolas"/>
          <w:color w:val="0F172A"/>
          <w:sz w:val="19"/>
        </w:rPr>
        <w:t>bundle install</w:t>
      </w:r>
      <w:r>
        <w:br/>
      </w:r>
      <w:r>
        <w:rPr>
          <w:rFonts w:ascii="Consolas" w:hAnsi="Consolas"/>
          <w:color w:val="0F172A"/>
          <w:sz w:val="19"/>
        </w:rPr>
        <w:t>export ASC_KEY_ID=xxxxxxxxxx</w:t>
      </w:r>
      <w:r>
        <w:br/>
      </w:r>
      <w:r>
        <w:rPr>
          <w:rFonts w:ascii="Consolas" w:hAnsi="Consolas"/>
          <w:color w:val="0F172A"/>
          <w:sz w:val="19"/>
        </w:rPr>
        <w:t>export ASC_ISSUER_ID=xxxxxxxx-xxxx-xxxx-xxxx-xxxxxxxxxxxx</w:t>
      </w:r>
      <w:r>
        <w:br/>
      </w:r>
      <w:r>
        <w:rPr>
          <w:rFonts w:ascii="Consolas" w:hAnsi="Consolas"/>
          <w:color w:val="0F172A"/>
          <w:sz w:val="19"/>
        </w:rPr>
        <w:t>export ASC_KEY_CONTENT="$(cat AuthKey_XXXXXXXXXX.p8)"</w:t>
      </w:r>
      <w:r>
        <w:br/>
      </w:r>
      <w:r>
        <w:rPr>
          <w:rFonts w:ascii="Consolas" w:hAnsi="Consolas"/>
          <w:color w:val="0F172A"/>
          <w:sz w:val="19"/>
        </w:rPr>
        <w:t>bundle exec fastlane beta</w:t>
      </w:r>
    </w:p>
    <w:p>
      <w:r>
        <w:t>Cette commande régénère le projet, compile en mode Release, signe l'app, et l'envoie sur TestFlight. Le traitement par Apple prend en général 5 à 30 minutes.</w:t>
      </w:r>
    </w:p>
    <w:p>
      <w:pPr>
        <w:pStyle w:val="ListBullet"/>
      </w:pPr>
      <w:r>
        <w:t>Inviter les testeurs :</w:t>
      </w:r>
    </w:p>
    <w:p>
      <w:pPr>
        <w:pStyle w:val="ListNumber"/>
      </w:pPr>
      <w:r>
        <w:t>App Store Connect → l'app Dual Music → onglet TestFlight.</w:t>
      </w:r>
    </w:p>
    <w:p>
      <w:pPr>
        <w:pStyle w:val="ListNumber"/>
      </w:pPr>
      <w:r>
        <w:t>Ajouter les testeurs internes par email (jusqu'à 100 appareils, disponible immédiatement après le traitement du build, sans revue Apple).</w:t>
      </w:r>
    </w:p>
    <w:p>
      <w:pPr>
        <w:pStyle w:val="ListNumber"/>
      </w:pPr>
      <w:r>
        <w:t>Chaque testeur reçoit une invitation par email, installe l'app TestFlight (gratuite, depuis l'App Store) puis accepte l'invitation pour installer Dual Music.</w:t>
      </w:r>
    </w:p>
    <w:p>
      <w:pPr>
        <w:pStyle w:val="ListNumber"/>
      </w:pPr>
      <w:r>
        <w:t>Les mises à jour suivantes (nouveaux fastlane beta) apparaissent automatiquement dans TestFlight chez tous les testeurs déjà invités.</w:t>
      </w:r>
    </w:p>
    <w:p>
      <w:pPr>
        <w:spacing w:before="80" w:after="200"/>
        <w:ind w:left="227"/>
        <w:shd w:val="clear" w:color="auto" w:fill="F5F0FF"/>
      </w:pPr>
      <w:r>
        <w:rPr>
          <w:b/>
          <w:color w:val="6D28D9"/>
        </w:rPr>
        <w:t xml:space="preserve">Remarque — </w:t>
      </w:r>
      <w:r>
        <w:rPr>
          <w:i/>
          <w:color w:val="6B7280"/>
        </w:rPr>
        <w:t>Au-delà de 100 testeurs internes, TestFlight permet jusqu'à 10 000 testeurs « externes », mais impose une revue Apple légère (généralement sous 24 h) avant la première mise à disposition — toujours sans passer par une fiche App Store publique.</w:t>
      </w:r>
    </w:p>
    <w:p>
      <w:pPr>
        <w:pStyle w:val="Heading1"/>
      </w:pPr>
      <w:r>
        <w:t>4. Checklist de recette fonctionnelle</w:t>
      </w:r>
    </w:p>
    <w:p>
      <w:r>
        <w:t>À dérouler sur chaque plateforme une fois l'app connectée au backend déployé — les deux doivent se comporter de façon identique.</w:t>
      </w:r>
    </w:p>
    <w:p>
      <w:pPr>
        <w:pStyle w:val="Heading3"/>
      </w:pPr>
      <w:r>
        <w:t>Authentification</w:t>
      </w:r>
    </w:p>
    <w:p>
      <w:pPr>
        <w:pStyle w:val="ListBullet"/>
      </w:pPr>
      <w:r>
        <w:t>Inscription email + mot de passe → réception du code par email</w:t>
      </w:r>
    </w:p>
    <w:p>
      <w:pPr>
        <w:pStyle w:val="ListBullet"/>
      </w:pPr>
      <w:r>
        <w:t>Saisie du code → écran « Complète ton profil » (nom, pays, téléphone)</w:t>
      </w:r>
    </w:p>
    <w:p>
      <w:pPr>
        <w:pStyle w:val="ListBullet"/>
      </w:pPr>
      <w:r>
        <w:t>« Plus tard » entre bien dans l'app</w:t>
      </w:r>
    </w:p>
    <w:p>
      <w:pPr>
        <w:pStyle w:val="ListBullet"/>
      </w:pPr>
      <w:r>
        <w:t>Connexion / déconnexion / reconnexion (session restaurée au relancement)</w:t>
      </w:r>
    </w:p>
    <w:p>
      <w:pPr>
        <w:pStyle w:val="ListBullet"/>
      </w:pPr>
      <w:r>
        <w:t>Mot de passe oublié → code → réinitialisation → connexion</w:t>
      </w:r>
    </w:p>
    <w:p>
      <w:pPr>
        <w:pStyle w:val="Heading3"/>
      </w:pPr>
      <w:r>
        <w:t>Navigation</w:t>
      </w:r>
    </w:p>
    <w:p>
      <w:pPr>
        <w:pStyle w:val="ListBullet"/>
      </w:pPr>
      <w:r>
        <w:t>5 onglets bas, item actif surligné</w:t>
      </w:r>
    </w:p>
    <w:p>
      <w:pPr>
        <w:pStyle w:val="ListBullet"/>
      </w:pPr>
      <w:r>
        <w:t>Accueil : 3 accès rapides (Lifestyle, Classement, Artistes)</w:t>
      </w:r>
    </w:p>
    <w:p>
      <w:pPr>
        <w:pStyle w:val="ListBullet"/>
      </w:pPr>
      <w:r>
        <w:t>Cloche → centre de notifications ; retour à l'écran précédent</w:t>
      </w:r>
    </w:p>
    <w:p>
      <w:pPr>
        <w:pStyle w:val="ListBullet"/>
      </w:pPr>
      <w:r>
        <w:t>Avatar / menu → chaque entrée ouvre sa page et revient au menu</w:t>
      </w:r>
    </w:p>
    <w:p>
      <w:pPr>
        <w:pStyle w:val="Heading3"/>
      </w:pPr>
      <w:r>
        <w:t>Temps réel et média</w:t>
      </w:r>
    </w:p>
    <w:p>
      <w:pPr>
        <w:pStyle w:val="ListBullet"/>
      </w:pPr>
      <w:r>
        <w:t>Onglet Lives : lecture vidéo uniquement sur la page active</w:t>
      </w:r>
    </w:p>
    <w:p>
      <w:pPr>
        <w:pStyle w:val="ListBullet"/>
      </w:pPr>
      <w:r>
        <w:t>Chat live : message envoyé visible chez un second compte</w:t>
      </w:r>
    </w:p>
    <w:p>
      <w:pPr>
        <w:pStyle w:val="ListBullet"/>
      </w:pPr>
      <w:r>
        <w:t>Compteur de spectateurs mis à jour en direct</w:t>
      </w:r>
    </w:p>
    <w:p>
      <w:pPr>
        <w:pStyle w:val="ListBullet"/>
      </w:pPr>
      <w:r>
        <w:t>Duel : la barre de votes bouge à réception d'un vote</w:t>
      </w:r>
    </w:p>
    <w:p>
      <w:pPr>
        <w:pStyle w:val="ListBullet"/>
      </w:pPr>
      <w:r>
        <w:t>Reconnexion automatique après une coupure réseau</w:t>
      </w:r>
    </w:p>
    <w:p>
      <w:pPr>
        <w:pStyle w:val="Heading3"/>
      </w:pPr>
      <w:r>
        <w:t>Argent (compte de test crédité)</w:t>
      </w:r>
    </w:p>
    <w:p>
      <w:pPr>
        <w:pStyle w:val="ListBullet"/>
      </w:pPr>
      <w:r>
        <w:t>Solde et contre-valeur € identiques à ceux du web</w:t>
      </w:r>
    </w:p>
    <w:p>
      <w:pPr>
        <w:pStyle w:val="ListBullet"/>
      </w:pPr>
      <w:r>
        <w:t>Vote / cadeau : débit une seule fois même en tapant plusieurs fois vite</w:t>
      </w:r>
    </w:p>
    <w:p>
      <w:pPr>
        <w:pStyle w:val="ListBullet"/>
      </w:pPr>
      <w:r>
        <w:t>Retrait : création du PIN, refus si PIN erroné</w:t>
      </w:r>
    </w:p>
    <w:p>
      <w:pPr>
        <w:pStyle w:val="ListBullet"/>
      </w:pPr>
      <w:r>
        <w:t>Recharge : ouverture de la page de paiement hébergée</w:t>
      </w:r>
    </w:p>
    <w:p>
      <w:pPr>
        <w:pStyle w:val="Heading3"/>
      </w:pPr>
      <w:r>
        <w:t>Préférences</w:t>
      </w:r>
    </w:p>
    <w:p>
      <w:pPr>
        <w:pStyle w:val="ListBullet"/>
      </w:pPr>
      <w:r>
        <w:t>Thème clair / sombre / système appliqué et conservé</w:t>
      </w:r>
    </w:p>
    <w:p>
      <w:pPr>
        <w:pStyle w:val="ListBullet"/>
      </w:pPr>
      <w:r>
        <w:t>Langue FR/EN appliquée immédiatement</w:t>
      </w:r>
    </w:p>
    <w:p>
      <w:pPr>
        <w:pStyle w:val="ListBullet"/>
      </w:pPr>
      <w:r>
        <w:t>Suppression de compte : confirmation, délai affiché, annulation possible</w:t>
      </w:r>
    </w:p>
    <w:p>
      <w:pPr>
        <w:pStyle w:val="Heading3"/>
      </w:pPr>
      <w:r>
        <w:t>Robustesse</w:t>
      </w:r>
    </w:p>
    <w:p>
      <w:pPr>
        <w:pStyle w:val="ListBullet"/>
      </w:pPr>
      <w:r>
        <w:t>Mode avion : messages d'erreur lisibles, pas d'écran vide</w:t>
      </w:r>
    </w:p>
    <w:p>
      <w:pPr>
        <w:pStyle w:val="ListBullet"/>
      </w:pPr>
      <w:r>
        <w:t>Backend arrêté : l'app se lance quand même et affiche l'écran de connexion</w:t>
      </w:r>
    </w:p>
    <w:p>
      <w:pPr>
        <w:pStyle w:val="Heading1"/>
      </w:pPr>
      <w:r>
        <w:t>5. Dépannage rapide</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6D28D9"/>
          </w:tcPr>
          <w:p>
            <w:r/>
            <w:r>
              <w:rPr>
                <w:b/>
                <w:color w:val="FFFFFF"/>
                <w:sz w:val="21"/>
              </w:rPr>
              <w:t>Symptôme</w:t>
            </w:r>
          </w:p>
        </w:tc>
        <w:tc>
          <w:tcPr>
            <w:tcW w:type="dxa" w:w="2551"/>
            <w:shd w:val="clear" w:color="auto" w:fill="6D28D9"/>
          </w:tcPr>
          <w:p>
            <w:r/>
            <w:r>
              <w:rPr>
                <w:b/>
                <w:color w:val="FFFFFF"/>
                <w:sz w:val="21"/>
              </w:rPr>
              <w:t>Cause probable</w:t>
            </w:r>
          </w:p>
        </w:tc>
        <w:tc>
          <w:tcPr>
            <w:tcW w:type="dxa" w:w="3118"/>
            <w:shd w:val="clear" w:color="auto" w:fill="6D28D9"/>
          </w:tcPr>
          <w:p>
            <w:r/>
            <w:r>
              <w:rPr>
                <w:b/>
                <w:color w:val="FFFFFF"/>
                <w:sz w:val="21"/>
              </w:rPr>
              <w:t>Solution</w:t>
            </w:r>
          </w:p>
        </w:tc>
      </w:tr>
      <w:tr>
        <w:tc>
          <w:tcPr>
            <w:tcW w:type="dxa" w:w="2551"/>
          </w:tcPr>
          <w:p>
            <w:r/>
            <w:r>
              <w:rPr>
                <w:sz w:val="20"/>
              </w:rPr>
              <w:t>« Impossible de joindre le serveur »</w:t>
            </w:r>
          </w:p>
        </w:tc>
        <w:tc>
          <w:tcPr>
            <w:tcW w:type="dxa" w:w="2551"/>
          </w:tcPr>
          <w:p>
            <w:r/>
            <w:r>
              <w:rPr>
                <w:sz w:val="20"/>
              </w:rPr>
              <w:t>Mauvaise adresse ou backend non déployé/éteint</w:t>
            </w:r>
          </w:p>
        </w:tc>
        <w:tc>
          <w:tcPr>
            <w:tcW w:type="dxa" w:w="3118"/>
          </w:tcPr>
          <w:p>
            <w:r/>
            <w:r>
              <w:rPr>
                <w:sz w:val="20"/>
              </w:rPr>
              <w:t>Revérifier l'URL (§2.1 / §3.1) et tester /api/v1/health dans un navigateur</w:t>
            </w:r>
          </w:p>
        </w:tc>
      </w:tr>
      <w:tr>
        <w:tc>
          <w:tcPr>
            <w:tcW w:type="dxa" w:w="2551"/>
          </w:tcPr>
          <w:p>
            <w:r/>
            <w:r>
              <w:rPr>
                <w:sz w:val="20"/>
              </w:rPr>
              <w:t>Android bloque l'installation</w:t>
            </w:r>
          </w:p>
        </w:tc>
        <w:tc>
          <w:tcPr>
            <w:tcW w:type="dxa" w:w="2551"/>
          </w:tcPr>
          <w:p>
            <w:r/>
            <w:r>
              <w:rPr>
                <w:sz w:val="20"/>
              </w:rPr>
              <w:t>Source inconnue non autorisée</w:t>
            </w:r>
          </w:p>
        </w:tc>
        <w:tc>
          <w:tcPr>
            <w:tcW w:type="dxa" w:w="3118"/>
          </w:tcPr>
          <w:p>
            <w:r/>
            <w:r>
              <w:rPr>
                <w:sz w:val="20"/>
              </w:rPr>
              <w:t>Paramètres → autoriser l'installation depuis cette source, relancer</w:t>
            </w:r>
          </w:p>
        </w:tc>
      </w:tr>
      <w:tr>
        <w:tc>
          <w:tcPr>
            <w:tcW w:type="dxa" w:w="2551"/>
          </w:tcPr>
          <w:p>
            <w:r/>
            <w:r>
              <w:rPr>
                <w:sz w:val="20"/>
              </w:rPr>
              <w:t>Play Protect avertit</w:t>
            </w:r>
          </w:p>
        </w:tc>
        <w:tc>
          <w:tcPr>
            <w:tcW w:type="dxa" w:w="2551"/>
          </w:tcPr>
          <w:p>
            <w:r/>
            <w:r>
              <w:rPr>
                <w:sz w:val="20"/>
              </w:rPr>
              <w:t>App hors Play Store (normal, attendu)</w:t>
            </w:r>
          </w:p>
        </w:tc>
        <w:tc>
          <w:tcPr>
            <w:tcW w:type="dxa" w:w="3118"/>
          </w:tcPr>
          <w:p>
            <w:r/>
            <w:r>
              <w:rPr>
                <w:sz w:val="20"/>
              </w:rPr>
              <w:t>« Installer quand même »</w:t>
            </w:r>
          </w:p>
        </w:tc>
      </w:tr>
      <w:tr>
        <w:tc>
          <w:tcPr>
            <w:tcW w:type="dxa" w:w="2551"/>
          </w:tcPr>
          <w:p>
            <w:r/>
            <w:r>
              <w:rPr>
                <w:sz w:val="20"/>
              </w:rPr>
              <w:t>Erreur fastlane « build number already exists »</w:t>
            </w:r>
          </w:p>
        </w:tc>
        <w:tc>
          <w:tcPr>
            <w:tcW w:type="dxa" w:w="2551"/>
          </w:tcPr>
          <w:p>
            <w:r/>
            <w:r>
              <w:rPr>
                <w:sz w:val="20"/>
              </w:rPr>
              <w:t>Un build du même numéro existe déjà sur TestFlight</w:t>
            </w:r>
          </w:p>
        </w:tc>
        <w:tc>
          <w:tcPr>
            <w:tcW w:type="dxa" w:w="3118"/>
          </w:tcPr>
          <w:p>
            <w:r/>
            <w:r>
              <w:rPr>
                <w:sz w:val="20"/>
              </w:rPr>
              <w:t>fastlane beta incrémente automatiquement — relancer la commande</w:t>
            </w:r>
          </w:p>
        </w:tc>
      </w:tr>
      <w:tr>
        <w:tc>
          <w:tcPr>
            <w:tcW w:type="dxa" w:w="2551"/>
          </w:tcPr>
          <w:p>
            <w:r/>
            <w:r>
              <w:rPr>
                <w:sz w:val="20"/>
              </w:rPr>
              <w:t>Le simulateur iOS ne montre pas de vidéo en direct</w:t>
            </w:r>
          </w:p>
        </w:tc>
        <w:tc>
          <w:tcPr>
            <w:tcW w:type="dxa" w:w="2551"/>
          </w:tcPr>
          <w:p>
            <w:r/>
            <w:r>
              <w:rPr>
                <w:sz w:val="20"/>
              </w:rPr>
              <w:t>Simulateur sans caméra réelle (limite Apple)</w:t>
            </w:r>
          </w:p>
        </w:tc>
        <w:tc>
          <w:tcPr>
            <w:tcW w:type="dxa" w:w="3118"/>
          </w:tcPr>
          <w:p>
            <w:r/>
            <w:r>
              <w:rPr>
                <w:sz w:val="20"/>
              </w:rPr>
              <w:t>Normal — utiliser TestFlight sur un vrai iPhone pour ce test</w:t>
            </w:r>
          </w:p>
        </w:tc>
      </w:tr>
      <w:tr>
        <w:tc>
          <w:tcPr>
            <w:tcW w:type="dxa" w:w="2551"/>
          </w:tcPr>
          <w:p>
            <w:r/>
            <w:r>
              <w:rPr>
                <w:sz w:val="20"/>
              </w:rPr>
              <w:t>Aucune notification push</w:t>
            </w:r>
          </w:p>
        </w:tc>
        <w:tc>
          <w:tcPr>
            <w:tcW w:type="dxa" w:w="2551"/>
          </w:tcPr>
          <w:p>
            <w:r/>
            <w:r>
              <w:rPr>
                <w:sz w:val="20"/>
              </w:rPr>
              <w:t>Simulateur (APNs indisponible) ou clé Firebase manquante</w:t>
            </w:r>
          </w:p>
        </w:tc>
        <w:tc>
          <w:tcPr>
            <w:tcW w:type="dxa" w:w="3118"/>
          </w:tcPr>
          <w:p>
            <w:r/>
            <w:r>
              <w:rPr>
                <w:sz w:val="20"/>
              </w:rPr>
              <w:t>Tester sur TestFlight avec la clé APNs configurée (RELEASE-IOS.md §2)</w:t>
            </w:r>
          </w:p>
        </w:tc>
      </w:tr>
    </w:tbl>
    <w:p/>
    <w:p/>
    <w:p>
      <w:pPr>
        <w:jc w:val="center"/>
      </w:pPr>
      <w:r>
        <w:rPr>
          <w:i/>
          <w:color w:val="6B7280"/>
          <w:sz w:val="18"/>
        </w:rPr>
        <w:t>Documents liés : docs/GUIDE-TEST-ANDROID.md · docs/GUIDE-TEST-IOS.md · docs/RELEASE-IOS.md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28D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