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44DF" w14:textId="3902C99C" w:rsidR="007141EC" w:rsidRDefault="007141EC" w:rsidP="007141EC">
      <w:pPr>
        <w:pStyle w:val="Heading2"/>
      </w:pPr>
      <w:r>
        <w:t>Items</w:t>
      </w:r>
    </w:p>
    <w:p w14:paraId="20ED5117" w14:textId="37B96136" w:rsidR="007141EC" w:rsidRDefault="007141EC" w:rsidP="007141EC">
      <w:r>
        <w:t>You will have received:</w:t>
      </w:r>
    </w:p>
    <w:p w14:paraId="0939F539" w14:textId="2BF9EB6A" w:rsidR="007141EC" w:rsidRDefault="007141EC" w:rsidP="007141EC">
      <w:pPr>
        <w:pStyle w:val="ListParagraph"/>
        <w:numPr>
          <w:ilvl w:val="0"/>
          <w:numId w:val="4"/>
        </w:numPr>
      </w:pPr>
      <w:r>
        <w:t>4 x Raspberry PI devices</w:t>
      </w:r>
    </w:p>
    <w:p w14:paraId="799763DC" w14:textId="1A94ECFB" w:rsidR="007141EC" w:rsidRDefault="007141EC" w:rsidP="007141EC">
      <w:pPr>
        <w:pStyle w:val="ListParagraph"/>
        <w:numPr>
          <w:ilvl w:val="0"/>
          <w:numId w:val="4"/>
        </w:numPr>
      </w:pPr>
      <w:r>
        <w:t>4 x power supplies</w:t>
      </w:r>
    </w:p>
    <w:p w14:paraId="5AE95062" w14:textId="06CA45B0" w:rsidR="007141EC" w:rsidRDefault="007141EC" w:rsidP="007141EC">
      <w:pPr>
        <w:pStyle w:val="ListParagraph"/>
        <w:numPr>
          <w:ilvl w:val="0"/>
          <w:numId w:val="4"/>
        </w:numPr>
      </w:pPr>
      <w:r>
        <w:t>4 x Micro HDMI to HDMI leads</w:t>
      </w:r>
    </w:p>
    <w:p w14:paraId="68803816" w14:textId="031CC910" w:rsidR="007141EC" w:rsidRDefault="007141EC" w:rsidP="007141EC">
      <w:pPr>
        <w:pStyle w:val="ListParagraph"/>
        <w:numPr>
          <w:ilvl w:val="0"/>
          <w:numId w:val="4"/>
        </w:numPr>
      </w:pPr>
      <w:r>
        <w:t xml:space="preserve">4 x </w:t>
      </w:r>
      <w:proofErr w:type="gramStart"/>
      <w:r>
        <w:t>10 meter</w:t>
      </w:r>
      <w:proofErr w:type="gramEnd"/>
      <w:r>
        <w:t xml:space="preserve"> leads for connecting the pads to the Raspberry PI’s</w:t>
      </w:r>
    </w:p>
    <w:p w14:paraId="0574D67A" w14:textId="7C9B0B52" w:rsidR="007141EC" w:rsidRDefault="007141EC" w:rsidP="007141EC">
      <w:r>
        <w:t xml:space="preserve">Additionally, you will have 5 pressure mats. On one side of the pad, there is a </w:t>
      </w:r>
      <w:proofErr w:type="gramStart"/>
      <w:r>
        <w:t>number</w:t>
      </w:r>
      <w:proofErr w:type="gramEnd"/>
      <w:r>
        <w:t xml:space="preserve"> and this should be considered the bottom of the pad. </w:t>
      </w:r>
    </w:p>
    <w:p w14:paraId="292ACF20" w14:textId="031E9905" w:rsidR="007141EC" w:rsidRPr="007141EC" w:rsidRDefault="007141EC" w:rsidP="007141EC">
      <w:r>
        <w:t>Pad number 2 requires a change that may be performed on site, otherwise avoid using it. Pad</w:t>
      </w:r>
      <w:r w:rsidR="0033799A">
        <w:t xml:space="preserve"> 1 was used for testing durability and longevity.</w:t>
      </w:r>
    </w:p>
    <w:p w14:paraId="4BA6CC15" w14:textId="7CE64A10" w:rsidR="00D27475" w:rsidRDefault="00A829BC" w:rsidP="007141EC">
      <w:pPr>
        <w:pStyle w:val="Heading2"/>
      </w:pPr>
      <w:r>
        <w:t>Setting up</w:t>
      </w:r>
    </w:p>
    <w:p w14:paraId="31043238" w14:textId="0A94D868" w:rsidR="00A829BC" w:rsidRDefault="00A829BC" w:rsidP="00A829BC">
      <w:pPr>
        <w:rPr>
          <w:b/>
          <w:bCs/>
        </w:rPr>
      </w:pPr>
      <w:r>
        <w:rPr>
          <w:b/>
          <w:bCs/>
        </w:rPr>
        <w:t>Plugin the power lead as the last step</w:t>
      </w:r>
    </w:p>
    <w:p w14:paraId="03C9976C" w14:textId="54F58F35" w:rsidR="00A829BC" w:rsidRPr="00A829BC" w:rsidRDefault="00A829BC" w:rsidP="00A829BC">
      <w:pPr>
        <w:pStyle w:val="ListParagraph"/>
        <w:numPr>
          <w:ilvl w:val="0"/>
          <w:numId w:val="1"/>
        </w:numPr>
        <w:rPr>
          <w:b/>
          <w:bCs/>
        </w:rPr>
      </w:pPr>
      <w:r>
        <w:t>Connect the wires for the mat to the wire protruding the top of the device, please note that this wire is directional and can only be plugged in one way. For this connection, you are looking for the male plug.</w:t>
      </w:r>
    </w:p>
    <w:p w14:paraId="128F8C58" w14:textId="0E7D42B4" w:rsidR="00A829BC" w:rsidRPr="00A829BC" w:rsidRDefault="00A829BC" w:rsidP="00A829BC">
      <w:pPr>
        <w:pStyle w:val="ListParagraph"/>
        <w:numPr>
          <w:ilvl w:val="0"/>
          <w:numId w:val="1"/>
        </w:numPr>
        <w:rPr>
          <w:b/>
          <w:bCs/>
        </w:rPr>
      </w:pPr>
      <w:r>
        <w:t>Connect the opposite end of the cable to the mat using the female end.</w:t>
      </w:r>
    </w:p>
    <w:p w14:paraId="03F2D6D9" w14:textId="78674200" w:rsidR="00A829BC" w:rsidRPr="00A829BC" w:rsidRDefault="00A829BC" w:rsidP="00A829BC">
      <w:pPr>
        <w:pStyle w:val="ListParagraph"/>
        <w:numPr>
          <w:ilvl w:val="0"/>
          <w:numId w:val="1"/>
        </w:numPr>
        <w:rPr>
          <w:b/>
          <w:bCs/>
        </w:rPr>
      </w:pPr>
      <w:r>
        <w:t>Connect the HDMI to the PI and to the screen. When connecting wires directly into the box, please take extra care.</w:t>
      </w:r>
    </w:p>
    <w:p w14:paraId="4B8CB5C7" w14:textId="66FDD188" w:rsidR="00A829BC" w:rsidRPr="00A829BC" w:rsidRDefault="00A829BC" w:rsidP="00A829BC">
      <w:pPr>
        <w:pStyle w:val="ListParagraph"/>
        <w:numPr>
          <w:ilvl w:val="0"/>
          <w:numId w:val="1"/>
        </w:numPr>
        <w:rPr>
          <w:b/>
          <w:bCs/>
        </w:rPr>
      </w:pPr>
      <w:r>
        <w:t>Plug the power lead into the PI. Please note that as soon as you plug into a power source, the PI will start to boot up.</w:t>
      </w:r>
    </w:p>
    <w:p w14:paraId="16F64E3D" w14:textId="0CBF39BE" w:rsidR="00A829BC" w:rsidRPr="00A829BC" w:rsidRDefault="00A829BC" w:rsidP="00A829BC">
      <w:pPr>
        <w:pStyle w:val="ListParagraph"/>
        <w:numPr>
          <w:ilvl w:val="0"/>
          <w:numId w:val="1"/>
        </w:numPr>
        <w:rPr>
          <w:b/>
          <w:bCs/>
        </w:rPr>
      </w:pPr>
      <w:r>
        <w:t>After booting, you should then see the initial testing screen for the Bupa Connected Care kiosk.</w:t>
      </w:r>
      <w:r w:rsidR="007A7F1E">
        <w:t xml:space="preserve"> Please allow a few seconds for this to complete</w:t>
      </w:r>
    </w:p>
    <w:p w14:paraId="6DA3BC2E" w14:textId="75F76DFE" w:rsidR="007141EC" w:rsidRPr="0033799A" w:rsidRDefault="00A829BC" w:rsidP="007141EC">
      <w:pPr>
        <w:pStyle w:val="ListParagraph"/>
        <w:numPr>
          <w:ilvl w:val="0"/>
          <w:numId w:val="1"/>
        </w:numPr>
        <w:rPr>
          <w:b/>
          <w:bCs/>
        </w:rPr>
      </w:pPr>
      <w:r>
        <w:t>Step onto the mat, and then you can choose a persona for the kiosk from the available three.</w:t>
      </w:r>
    </w:p>
    <w:p w14:paraId="43FF8E10" w14:textId="0FC7BE0A" w:rsidR="0033799A" w:rsidRDefault="0033799A" w:rsidP="0033799A">
      <w:pPr>
        <w:pStyle w:val="Heading2"/>
      </w:pPr>
      <w:r>
        <w:t>Accessing stats</w:t>
      </w:r>
    </w:p>
    <w:p w14:paraId="2FBC5CA4" w14:textId="77777777" w:rsidR="0033799A" w:rsidRDefault="0033799A" w:rsidP="0033799A">
      <w:pPr>
        <w:pStyle w:val="ListParagraph"/>
        <w:numPr>
          <w:ilvl w:val="0"/>
          <w:numId w:val="2"/>
        </w:numPr>
      </w:pPr>
      <w:r>
        <w:t>Tap the screen 10 times to bring up the “secret menu”</w:t>
      </w:r>
    </w:p>
    <w:p w14:paraId="34F5CC92" w14:textId="370B8CA2" w:rsidR="0033799A" w:rsidRDefault="0033799A" w:rsidP="0033799A">
      <w:pPr>
        <w:pStyle w:val="ListParagraph"/>
        <w:numPr>
          <w:ilvl w:val="0"/>
          <w:numId w:val="2"/>
        </w:numPr>
      </w:pPr>
      <w:r>
        <w:t xml:space="preserve">Choose </w:t>
      </w:r>
      <w:r w:rsidR="007A7F1E">
        <w:t>“View Statistics”</w:t>
      </w:r>
    </w:p>
    <w:p w14:paraId="29A64872" w14:textId="53985DE5" w:rsidR="007A7F1E" w:rsidRDefault="007A7F1E" w:rsidP="0033799A">
      <w:pPr>
        <w:pStyle w:val="ListParagraph"/>
        <w:numPr>
          <w:ilvl w:val="0"/>
          <w:numId w:val="2"/>
        </w:numPr>
      </w:pPr>
      <w:r>
        <w:t>At the top, on the right ensure that “Choose a Date” shows the day that you wish to report on</w:t>
      </w:r>
    </w:p>
    <w:p w14:paraId="7C7278DF" w14:textId="45A4AE9F" w:rsidR="007A7F1E" w:rsidRDefault="007A7F1E" w:rsidP="0033799A">
      <w:pPr>
        <w:pStyle w:val="ListParagraph"/>
        <w:numPr>
          <w:ilvl w:val="0"/>
          <w:numId w:val="2"/>
        </w:numPr>
      </w:pPr>
      <w:r>
        <w:t>To return to the kiosk, scroll to the top of the stats screen and press “Back to Kiosk”</w:t>
      </w:r>
    </w:p>
    <w:p w14:paraId="4CD82E04" w14:textId="0FE7829E" w:rsidR="0033799A" w:rsidRDefault="0033799A" w:rsidP="0033799A">
      <w:pPr>
        <w:pStyle w:val="Heading2"/>
      </w:pPr>
      <w:r>
        <w:t>Updating the kiosk</w:t>
      </w:r>
    </w:p>
    <w:p w14:paraId="362E901C" w14:textId="77777777" w:rsidR="00A829BC" w:rsidRDefault="00A829BC" w:rsidP="00A829BC">
      <w:pPr>
        <w:rPr>
          <w:b/>
          <w:bCs/>
        </w:rPr>
      </w:pPr>
    </w:p>
    <w:p w14:paraId="5C618B03" w14:textId="77777777" w:rsidR="0033799A" w:rsidRDefault="0033799A" w:rsidP="0033799A">
      <w:pPr>
        <w:pStyle w:val="Heading2"/>
      </w:pPr>
      <w:r>
        <w:lastRenderedPageBreak/>
        <w:t>Shutting down</w:t>
      </w:r>
    </w:p>
    <w:p w14:paraId="251EE807" w14:textId="77777777" w:rsidR="0033799A" w:rsidRDefault="0033799A" w:rsidP="0033799A">
      <w:pPr>
        <w:pStyle w:val="ListParagraph"/>
        <w:numPr>
          <w:ilvl w:val="0"/>
          <w:numId w:val="6"/>
        </w:numPr>
      </w:pPr>
      <w:r>
        <w:t>Tap the screen 10 times to bring up the “secret menu”</w:t>
      </w:r>
    </w:p>
    <w:p w14:paraId="13269BFD" w14:textId="15F24CCE" w:rsidR="0033799A" w:rsidRDefault="0033799A" w:rsidP="0033799A">
      <w:pPr>
        <w:pStyle w:val="ListParagraph"/>
        <w:numPr>
          <w:ilvl w:val="0"/>
          <w:numId w:val="6"/>
        </w:numPr>
      </w:pPr>
      <w:r>
        <w:t xml:space="preserve">Choose </w:t>
      </w:r>
      <w:r>
        <w:t>“Exit Kiosk”</w:t>
      </w:r>
    </w:p>
    <w:p w14:paraId="1196B98B" w14:textId="77777777" w:rsidR="0033799A" w:rsidRDefault="0033799A" w:rsidP="0033799A">
      <w:pPr>
        <w:pStyle w:val="ListParagraph"/>
        <w:numPr>
          <w:ilvl w:val="0"/>
          <w:numId w:val="6"/>
        </w:numPr>
      </w:pPr>
      <w:r>
        <w:t>Click on the top left icon resembling a “Raspberry”</w:t>
      </w:r>
    </w:p>
    <w:p w14:paraId="33A59D92" w14:textId="1130D150" w:rsidR="007A7F1E" w:rsidRDefault="007A7F1E" w:rsidP="0033799A">
      <w:pPr>
        <w:pStyle w:val="ListParagraph"/>
        <w:numPr>
          <w:ilvl w:val="0"/>
          <w:numId w:val="6"/>
        </w:numPr>
      </w:pPr>
      <w:r>
        <w:t>Go to “Shutdown” and then in the “Shutdown Options” choose shutdown.</w:t>
      </w:r>
    </w:p>
    <w:p w14:paraId="14CC54F7" w14:textId="2D244C57" w:rsidR="007A7F1E" w:rsidRDefault="007A7F1E" w:rsidP="0033799A">
      <w:pPr>
        <w:pStyle w:val="ListParagraph"/>
        <w:numPr>
          <w:ilvl w:val="0"/>
          <w:numId w:val="6"/>
        </w:numPr>
      </w:pPr>
      <w:r>
        <w:t>The device is considered shutdown, when the lights on the device have not flashed for at least 5 seconds.</w:t>
      </w:r>
    </w:p>
    <w:p w14:paraId="3BCD75DB" w14:textId="76BDF8E6" w:rsidR="007A7F1E" w:rsidRDefault="007A7F1E" w:rsidP="0033799A">
      <w:pPr>
        <w:pStyle w:val="ListParagraph"/>
        <w:numPr>
          <w:ilvl w:val="0"/>
          <w:numId w:val="6"/>
        </w:numPr>
      </w:pPr>
      <w:r>
        <w:t>If you need to turn the device back on again, unplug the device from the power source and plug it back in again</w:t>
      </w:r>
    </w:p>
    <w:p w14:paraId="3ACADA54" w14:textId="77777777" w:rsidR="0033799A" w:rsidRDefault="0033799A" w:rsidP="00A829BC">
      <w:pPr>
        <w:rPr>
          <w:b/>
          <w:bCs/>
        </w:rPr>
      </w:pPr>
    </w:p>
    <w:p w14:paraId="2F7F35C8" w14:textId="5B5A8D53" w:rsidR="00A829BC" w:rsidRDefault="00A829BC" w:rsidP="00A829BC">
      <w:pPr>
        <w:pStyle w:val="Heading2"/>
      </w:pPr>
      <w:r>
        <w:t>If the screen is the wrong orientation</w:t>
      </w:r>
    </w:p>
    <w:p w14:paraId="04C5D699" w14:textId="22081B71" w:rsidR="00A829BC" w:rsidRDefault="00A829BC" w:rsidP="0033799A">
      <w:pPr>
        <w:pStyle w:val="ListParagraph"/>
        <w:numPr>
          <w:ilvl w:val="0"/>
          <w:numId w:val="6"/>
        </w:numPr>
      </w:pPr>
      <w:r>
        <w:t>Tap the screen 10 times to bring up the “secret menu”</w:t>
      </w:r>
    </w:p>
    <w:p w14:paraId="36D7FBB6" w14:textId="2CCD82C0" w:rsidR="00A829BC" w:rsidRDefault="00A829BC" w:rsidP="0033799A">
      <w:pPr>
        <w:pStyle w:val="ListParagraph"/>
        <w:numPr>
          <w:ilvl w:val="0"/>
          <w:numId w:val="6"/>
        </w:numPr>
      </w:pPr>
      <w:r>
        <w:t>Choose “Minimise Kiosk”</w:t>
      </w:r>
    </w:p>
    <w:p w14:paraId="0A904EC6" w14:textId="2830D0D2" w:rsidR="00A829BC" w:rsidRDefault="00E53DE9" w:rsidP="0033799A">
      <w:pPr>
        <w:pStyle w:val="ListParagraph"/>
        <w:numPr>
          <w:ilvl w:val="0"/>
          <w:numId w:val="6"/>
        </w:numPr>
      </w:pPr>
      <w:r>
        <w:t>Click on the top left icon</w:t>
      </w:r>
      <w:r w:rsidR="00985F13">
        <w:t xml:space="preserve"> resembling a “Raspberry”</w:t>
      </w:r>
    </w:p>
    <w:p w14:paraId="53FED765" w14:textId="3780AC9B" w:rsidR="00985F13" w:rsidRDefault="00985F13" w:rsidP="0033799A">
      <w:pPr>
        <w:pStyle w:val="ListParagraph"/>
        <w:numPr>
          <w:ilvl w:val="0"/>
          <w:numId w:val="6"/>
        </w:numPr>
      </w:pPr>
      <w:r>
        <w:t>Expand the menu for “</w:t>
      </w:r>
      <w:r>
        <w:t>Preferences</w:t>
      </w:r>
      <w:r>
        <w:t>”, then choose “Screen Configuration”</w:t>
      </w:r>
    </w:p>
    <w:p w14:paraId="38D2975B" w14:textId="63DADA51" w:rsidR="00985F13" w:rsidRDefault="00985F13" w:rsidP="0033799A">
      <w:pPr>
        <w:pStyle w:val="ListParagraph"/>
        <w:numPr>
          <w:ilvl w:val="0"/>
          <w:numId w:val="6"/>
        </w:numPr>
      </w:pPr>
      <w:r>
        <w:t>Inside the “Screen Configuration” window, find the “Screens” menu at the bottom of the window, open and choose the screen device in the list, there is likely only one.</w:t>
      </w:r>
    </w:p>
    <w:p w14:paraId="4D261FD5" w14:textId="7421735A" w:rsidR="00985F13" w:rsidRDefault="00985F13" w:rsidP="0033799A">
      <w:pPr>
        <w:pStyle w:val="ListParagraph"/>
        <w:numPr>
          <w:ilvl w:val="0"/>
          <w:numId w:val="6"/>
        </w:numPr>
      </w:pPr>
      <w:r>
        <w:t xml:space="preserve">Expand the menu for the </w:t>
      </w:r>
      <w:proofErr w:type="gramStart"/>
      <w:r>
        <w:t>device, and</w:t>
      </w:r>
      <w:proofErr w:type="gramEnd"/>
      <w:r>
        <w:t xml:space="preserve"> find “Orientation” and use the available options to update the orientation of the output. When you choose an option from the list, you will need to press Apply in the bottom right corner of the “Screen Configuration” window. </w:t>
      </w:r>
    </w:p>
    <w:p w14:paraId="0B50260D" w14:textId="59C8D0FB" w:rsidR="00985F13" w:rsidRDefault="00985F13" w:rsidP="0033799A">
      <w:pPr>
        <w:pStyle w:val="ListParagraph"/>
        <w:numPr>
          <w:ilvl w:val="0"/>
          <w:numId w:val="6"/>
        </w:numPr>
      </w:pPr>
      <w:r>
        <w:t>When you have found the correct option, make sure to press “</w:t>
      </w:r>
      <w:r w:rsidR="007141EC">
        <w:t>OK</w:t>
      </w:r>
      <w:r>
        <w:t>” in the “Screen Updated” window. Alternatively, let the timer run out to revert the change and try again.</w:t>
      </w:r>
    </w:p>
    <w:p w14:paraId="5CF18FFB" w14:textId="18A9FA4B" w:rsidR="00985F13" w:rsidRPr="00A829BC" w:rsidRDefault="00985F13" w:rsidP="00985F13">
      <w:r>
        <w:t>Making changes to the orientation should be persisted should the PI need to be rebooted.</w:t>
      </w:r>
    </w:p>
    <w:p w14:paraId="00164776" w14:textId="04E41FEF" w:rsidR="00A829BC" w:rsidRDefault="00A829BC" w:rsidP="00A829BC">
      <w:pPr>
        <w:pStyle w:val="Heading2"/>
      </w:pPr>
      <w:r>
        <w:t>Video play is jittery</w:t>
      </w:r>
    </w:p>
    <w:p w14:paraId="3ECA876F" w14:textId="77777777" w:rsidR="00985F13" w:rsidRDefault="00985F13" w:rsidP="00985F13">
      <w:pPr>
        <w:pStyle w:val="ListParagraph"/>
        <w:numPr>
          <w:ilvl w:val="0"/>
          <w:numId w:val="3"/>
        </w:numPr>
      </w:pPr>
      <w:r>
        <w:t>Tap the screen 10 times to bring up the “secret menu”</w:t>
      </w:r>
    </w:p>
    <w:p w14:paraId="7ABA7D92" w14:textId="77777777" w:rsidR="00985F13" w:rsidRDefault="00985F13" w:rsidP="00985F13">
      <w:pPr>
        <w:pStyle w:val="ListParagraph"/>
        <w:numPr>
          <w:ilvl w:val="0"/>
          <w:numId w:val="3"/>
        </w:numPr>
      </w:pPr>
      <w:r>
        <w:t>Choose “Minimise Kiosk”</w:t>
      </w:r>
    </w:p>
    <w:p w14:paraId="5F70387B" w14:textId="77777777" w:rsidR="00985F13" w:rsidRDefault="00985F13" w:rsidP="00985F13">
      <w:pPr>
        <w:pStyle w:val="ListParagraph"/>
        <w:numPr>
          <w:ilvl w:val="0"/>
          <w:numId w:val="3"/>
        </w:numPr>
      </w:pPr>
      <w:r>
        <w:t>Click on the top left icon resembling a “Raspberry”</w:t>
      </w:r>
    </w:p>
    <w:p w14:paraId="6F33BCD8" w14:textId="77777777" w:rsidR="00985F13" w:rsidRDefault="00985F13" w:rsidP="00985F13">
      <w:pPr>
        <w:pStyle w:val="ListParagraph"/>
        <w:numPr>
          <w:ilvl w:val="0"/>
          <w:numId w:val="3"/>
        </w:numPr>
      </w:pPr>
      <w:r>
        <w:t>Expand the menu for “Preferences”, then choose “Screen Configuration”</w:t>
      </w:r>
    </w:p>
    <w:p w14:paraId="4AEEE6C1" w14:textId="77777777" w:rsidR="007141EC" w:rsidRDefault="007141EC" w:rsidP="007141EC">
      <w:pPr>
        <w:pStyle w:val="ListParagraph"/>
        <w:numPr>
          <w:ilvl w:val="0"/>
          <w:numId w:val="3"/>
        </w:numPr>
      </w:pPr>
      <w:r>
        <w:t>Inside the “Screen Configuration” window, find the “Screens” menu at the bottom of the window, open and choose the screen device in the list, there is likely only one.</w:t>
      </w:r>
    </w:p>
    <w:p w14:paraId="31DE78BC" w14:textId="452BF83B" w:rsidR="00985F13" w:rsidRDefault="007141EC" w:rsidP="00985F13">
      <w:pPr>
        <w:pStyle w:val="ListParagraph"/>
        <w:numPr>
          <w:ilvl w:val="0"/>
          <w:numId w:val="3"/>
        </w:numPr>
      </w:pPr>
      <w:r>
        <w:t xml:space="preserve">Expand the menu for the </w:t>
      </w:r>
      <w:proofErr w:type="gramStart"/>
      <w:r>
        <w:t>device, and</w:t>
      </w:r>
      <w:proofErr w:type="gramEnd"/>
      <w:r>
        <w:t xml:space="preserve"> find “</w:t>
      </w:r>
      <w:r>
        <w:t>Frequency</w:t>
      </w:r>
      <w:r>
        <w:t>”</w:t>
      </w:r>
      <w:r>
        <w:t xml:space="preserve"> and try changing the value to 50hz.</w:t>
      </w:r>
    </w:p>
    <w:p w14:paraId="75CB775C" w14:textId="5B96715D" w:rsidR="007141EC" w:rsidRDefault="007141EC" w:rsidP="00985F13">
      <w:pPr>
        <w:pStyle w:val="ListParagraph"/>
        <w:numPr>
          <w:ilvl w:val="0"/>
          <w:numId w:val="3"/>
        </w:numPr>
      </w:pPr>
      <w:r>
        <w:lastRenderedPageBreak/>
        <w:t>In the “Screen Updated” press “OK”</w:t>
      </w:r>
    </w:p>
    <w:p w14:paraId="6BFA979A" w14:textId="21C0A897" w:rsidR="0033799A" w:rsidRDefault="0033799A" w:rsidP="0033799A">
      <w:pPr>
        <w:pStyle w:val="Heading2"/>
      </w:pPr>
      <w:r>
        <w:t xml:space="preserve">I’m tapping the screen 10 </w:t>
      </w:r>
      <w:proofErr w:type="gramStart"/>
      <w:r>
        <w:t>times</w:t>
      </w:r>
      <w:proofErr w:type="gramEnd"/>
      <w:r>
        <w:t xml:space="preserve"> but the “Secret Menu” is not appearing</w:t>
      </w:r>
    </w:p>
    <w:p w14:paraId="1CEC4131" w14:textId="5155A246" w:rsidR="0033799A" w:rsidRDefault="0033799A" w:rsidP="0033799A">
      <w:r>
        <w:t>Try tapping faster, the 10 taps must be registered within a 4 second window.</w:t>
      </w:r>
    </w:p>
    <w:p w14:paraId="22F9332C" w14:textId="56329117" w:rsidR="0033799A" w:rsidRDefault="0033799A" w:rsidP="0033799A">
      <w:pPr>
        <w:pStyle w:val="Heading2"/>
      </w:pPr>
      <w:r>
        <w:t>Onscreen Keyboard</w:t>
      </w:r>
    </w:p>
    <w:p w14:paraId="2548E4E2" w14:textId="0EBB5B3C" w:rsidR="0033799A" w:rsidRPr="0033799A" w:rsidRDefault="0033799A" w:rsidP="0033799A">
      <w:r>
        <w:t>An onscreen keyboard can be access by tapping the icon to the right of the clock in the top right corner of the screen.</w:t>
      </w:r>
    </w:p>
    <w:sectPr w:rsidR="0033799A" w:rsidRPr="003379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4E24"/>
    <w:multiLevelType w:val="hybridMultilevel"/>
    <w:tmpl w:val="E78ED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A6471E"/>
    <w:multiLevelType w:val="hybridMultilevel"/>
    <w:tmpl w:val="3F60C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5417A8"/>
    <w:multiLevelType w:val="hybridMultilevel"/>
    <w:tmpl w:val="8AB6F1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E347B0"/>
    <w:multiLevelType w:val="hybridMultilevel"/>
    <w:tmpl w:val="550AF2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707592"/>
    <w:multiLevelType w:val="hybridMultilevel"/>
    <w:tmpl w:val="550AF2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236740F"/>
    <w:multiLevelType w:val="hybridMultilevel"/>
    <w:tmpl w:val="550AF2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1735519">
    <w:abstractNumId w:val="1"/>
  </w:num>
  <w:num w:numId="2" w16cid:durableId="80882779">
    <w:abstractNumId w:val="5"/>
  </w:num>
  <w:num w:numId="3" w16cid:durableId="997155885">
    <w:abstractNumId w:val="4"/>
  </w:num>
  <w:num w:numId="4" w16cid:durableId="982732571">
    <w:abstractNumId w:val="0"/>
  </w:num>
  <w:num w:numId="5" w16cid:durableId="2008363398">
    <w:abstractNumId w:val="2"/>
  </w:num>
  <w:num w:numId="6" w16cid:durableId="1992060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9BC"/>
    <w:rsid w:val="000559B9"/>
    <w:rsid w:val="0033799A"/>
    <w:rsid w:val="007141EC"/>
    <w:rsid w:val="007A7F1E"/>
    <w:rsid w:val="00824ABE"/>
    <w:rsid w:val="00985F13"/>
    <w:rsid w:val="00A829BC"/>
    <w:rsid w:val="00D27475"/>
    <w:rsid w:val="00E53D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710EA5"/>
  <w15:chartTrackingRefBased/>
  <w15:docId w15:val="{95944A20-7524-9648-9D1A-1779289A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2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2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9BC"/>
    <w:rPr>
      <w:rFonts w:eastAsiaTheme="majorEastAsia" w:cstheme="majorBidi"/>
      <w:color w:val="272727" w:themeColor="text1" w:themeTint="D8"/>
    </w:rPr>
  </w:style>
  <w:style w:type="paragraph" w:styleId="Title">
    <w:name w:val="Title"/>
    <w:basedOn w:val="Normal"/>
    <w:next w:val="Normal"/>
    <w:link w:val="TitleChar"/>
    <w:uiPriority w:val="10"/>
    <w:qFormat/>
    <w:rsid w:val="00A82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9BC"/>
    <w:pPr>
      <w:spacing w:before="160"/>
      <w:jc w:val="center"/>
    </w:pPr>
    <w:rPr>
      <w:i/>
      <w:iCs/>
      <w:color w:val="404040" w:themeColor="text1" w:themeTint="BF"/>
    </w:rPr>
  </w:style>
  <w:style w:type="character" w:customStyle="1" w:styleId="QuoteChar">
    <w:name w:val="Quote Char"/>
    <w:basedOn w:val="DefaultParagraphFont"/>
    <w:link w:val="Quote"/>
    <w:uiPriority w:val="29"/>
    <w:rsid w:val="00A829BC"/>
    <w:rPr>
      <w:i/>
      <w:iCs/>
      <w:color w:val="404040" w:themeColor="text1" w:themeTint="BF"/>
    </w:rPr>
  </w:style>
  <w:style w:type="paragraph" w:styleId="ListParagraph">
    <w:name w:val="List Paragraph"/>
    <w:basedOn w:val="Normal"/>
    <w:uiPriority w:val="34"/>
    <w:qFormat/>
    <w:rsid w:val="00A829BC"/>
    <w:pPr>
      <w:ind w:left="720"/>
      <w:contextualSpacing/>
    </w:pPr>
  </w:style>
  <w:style w:type="character" w:styleId="IntenseEmphasis">
    <w:name w:val="Intense Emphasis"/>
    <w:basedOn w:val="DefaultParagraphFont"/>
    <w:uiPriority w:val="21"/>
    <w:qFormat/>
    <w:rsid w:val="00A829BC"/>
    <w:rPr>
      <w:i/>
      <w:iCs/>
      <w:color w:val="0F4761" w:themeColor="accent1" w:themeShade="BF"/>
    </w:rPr>
  </w:style>
  <w:style w:type="paragraph" w:styleId="IntenseQuote">
    <w:name w:val="Intense Quote"/>
    <w:basedOn w:val="Normal"/>
    <w:next w:val="Normal"/>
    <w:link w:val="IntenseQuoteChar"/>
    <w:uiPriority w:val="30"/>
    <w:qFormat/>
    <w:rsid w:val="00A82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9BC"/>
    <w:rPr>
      <w:i/>
      <w:iCs/>
      <w:color w:val="0F4761" w:themeColor="accent1" w:themeShade="BF"/>
    </w:rPr>
  </w:style>
  <w:style w:type="character" w:styleId="IntenseReference">
    <w:name w:val="Intense Reference"/>
    <w:basedOn w:val="DefaultParagraphFont"/>
    <w:uiPriority w:val="32"/>
    <w:qFormat/>
    <w:rsid w:val="00A82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1</cp:revision>
  <dcterms:created xsi:type="dcterms:W3CDTF">2026-09-29T12:01:00Z</dcterms:created>
  <dcterms:modified xsi:type="dcterms:W3CDTF">2026-09-29T13:11:00Z</dcterms:modified>
</cp:coreProperties>
</file>