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080" w:firstLineChars="1100"/>
        <w:rPr>
          <w:sz w:val="28"/>
          <w:szCs w:val="28"/>
        </w:rPr>
      </w:pPr>
      <w:r>
        <w:rPr>
          <w:rFonts w:hint="eastAsia"/>
          <w:sz w:val="28"/>
          <w:szCs w:val="28"/>
        </w:rPr>
        <w:t>《骆驼祥子》读后感</w:t>
      </w:r>
    </w:p>
    <w:p>
      <w:pPr>
        <w:ind w:firstLine="2160" w:firstLineChars="900"/>
        <w:rPr>
          <w:rFonts w:hint="eastAsia"/>
          <w:sz w:val="24"/>
          <w:szCs w:val="24"/>
        </w:rPr>
      </w:pPr>
      <w:r>
        <w:rPr>
          <w:rFonts w:hint="eastAsia"/>
          <w:sz w:val="24"/>
          <w:szCs w:val="24"/>
        </w:rPr>
        <w:t xml:space="preserve"> </w:t>
      </w:r>
      <w:r>
        <w:rPr>
          <w:sz w:val="24"/>
          <w:szCs w:val="24"/>
        </w:rPr>
        <w:t xml:space="preserve">                           </w:t>
      </w:r>
      <w:r>
        <w:rPr>
          <w:rFonts w:hint="eastAsia"/>
          <w:sz w:val="24"/>
          <w:szCs w:val="24"/>
        </w:rPr>
        <w:t>谢睿莎</w:t>
      </w:r>
    </w:p>
    <w:p>
      <w:pPr>
        <w:keepNext w:val="0"/>
        <w:keepLines w:val="0"/>
        <w:pageBreakBefore w:val="0"/>
        <w:widowControl w:val="0"/>
        <w:kinsoku/>
        <w:wordWrap/>
        <w:overflowPunct/>
        <w:topLinePunct w:val="0"/>
        <w:autoSpaceDE/>
        <w:autoSpaceDN/>
        <w:bidi w:val="0"/>
        <w:adjustRightInd w:val="0"/>
        <w:snapToGrid w:val="0"/>
        <w:spacing w:line="500" w:lineRule="exact"/>
        <w:ind w:left="0" w:leftChars="0" w:right="0" w:rightChars="0" w:firstLine="480" w:firstLineChars="200"/>
        <w:jc w:val="both"/>
        <w:textAlignment w:val="auto"/>
        <w:outlineLvl w:val="9"/>
        <w:rPr>
          <w:sz w:val="24"/>
          <w:szCs w:val="24"/>
        </w:rPr>
      </w:pPr>
      <w:bookmarkStart w:id="1" w:name="_GoBack"/>
      <w:r>
        <w:rPr>
          <w:rFonts w:hint="eastAsia"/>
          <w:sz w:val="24"/>
          <w:szCs w:val="24"/>
        </w:rPr>
        <w:t>《骆驼</w:t>
      </w:r>
      <w:bookmarkStart w:id="0" w:name="_Hlk96888957"/>
      <w:r>
        <w:rPr>
          <w:rFonts w:hint="eastAsia"/>
          <w:sz w:val="24"/>
          <w:szCs w:val="24"/>
        </w:rPr>
        <w:t>祥子</w:t>
      </w:r>
      <w:bookmarkEnd w:id="0"/>
      <w:r>
        <w:rPr>
          <w:rFonts w:hint="eastAsia"/>
          <w:sz w:val="24"/>
          <w:szCs w:val="24"/>
        </w:rPr>
        <w:t>》是老舍的代表作，真实地描绘了一个人力车夫的悲惨命运。</w:t>
      </w:r>
    </w:p>
    <w:p>
      <w:pPr>
        <w:keepNext w:val="0"/>
        <w:keepLines w:val="0"/>
        <w:pageBreakBefore w:val="0"/>
        <w:widowControl w:val="0"/>
        <w:kinsoku/>
        <w:wordWrap/>
        <w:overflowPunct/>
        <w:topLinePunct w:val="0"/>
        <w:autoSpaceDE/>
        <w:autoSpaceDN/>
        <w:bidi w:val="0"/>
        <w:adjustRightInd w:val="0"/>
        <w:snapToGrid w:val="0"/>
        <w:spacing w:line="500" w:lineRule="exact"/>
        <w:ind w:left="0" w:leftChars="0" w:right="0" w:rightChars="0"/>
        <w:jc w:val="both"/>
        <w:textAlignment w:val="auto"/>
        <w:outlineLvl w:val="9"/>
        <w:rPr>
          <w:sz w:val="24"/>
          <w:szCs w:val="24"/>
        </w:rPr>
      </w:pPr>
      <w:r>
        <w:rPr>
          <w:rFonts w:hint="eastAsia"/>
          <w:sz w:val="24"/>
          <w:szCs w:val="24"/>
        </w:rPr>
        <w:t>祥子刚来到北平时，他勤劳、纯朴、善良、诚实。有一次，在小茶馆里，他看见人力车夫老马因饥饿而昏过去时，主动买来十个羊肉包子送给老马。他不肯抢别人的买卖，特别是那些“老弱残兵”，他总是给予他们真诚</w:t>
      </w:r>
      <w:r>
        <w:rPr>
          <w:sz w:val="24"/>
          <w:szCs w:val="24"/>
        </w:rPr>
        <w:t>的关切；他不怕吃苦，虽然他的理想不算高，却很要强，希望“</w:t>
      </w:r>
      <w:r>
        <w:rPr>
          <w:rFonts w:hint="eastAsia"/>
          <w:sz w:val="24"/>
          <w:szCs w:val="24"/>
        </w:rPr>
        <w:t>凭</w:t>
      </w:r>
      <w:r>
        <w:rPr>
          <w:sz w:val="24"/>
          <w:szCs w:val="24"/>
        </w:rPr>
        <w:t>本事</w:t>
      </w:r>
      <w:r>
        <w:rPr>
          <w:rFonts w:hint="eastAsia"/>
          <w:sz w:val="24"/>
          <w:szCs w:val="24"/>
        </w:rPr>
        <w:t>吃</w:t>
      </w:r>
      <w:r>
        <w:rPr>
          <w:sz w:val="24"/>
          <w:szCs w:val="24"/>
        </w:rPr>
        <w:t>饭</w:t>
      </w:r>
      <w:r>
        <w:rPr>
          <w:rFonts w:hint="eastAsia"/>
          <w:sz w:val="24"/>
          <w:szCs w:val="24"/>
        </w:rPr>
        <w:t>“</w:t>
      </w:r>
      <w:r>
        <w:rPr>
          <w:sz w:val="24"/>
          <w:szCs w:val="24"/>
        </w:rPr>
        <w:t>。</w:t>
      </w:r>
    </w:p>
    <w:p>
      <w:pPr>
        <w:keepNext w:val="0"/>
        <w:keepLines w:val="0"/>
        <w:pageBreakBefore w:val="0"/>
        <w:widowControl w:val="0"/>
        <w:kinsoku/>
        <w:wordWrap/>
        <w:overflowPunct/>
        <w:topLinePunct w:val="0"/>
        <w:autoSpaceDE/>
        <w:autoSpaceDN/>
        <w:bidi w:val="0"/>
        <w:adjustRightInd w:val="0"/>
        <w:snapToGrid w:val="0"/>
        <w:spacing w:line="500" w:lineRule="exact"/>
        <w:ind w:left="0" w:leftChars="0" w:right="0" w:rightChars="0" w:firstLine="480" w:firstLineChars="200"/>
        <w:jc w:val="both"/>
        <w:textAlignment w:val="auto"/>
        <w:outlineLvl w:val="9"/>
        <w:rPr>
          <w:rFonts w:hint="eastAsia"/>
          <w:sz w:val="24"/>
          <w:szCs w:val="24"/>
        </w:rPr>
      </w:pPr>
      <w:r>
        <w:rPr>
          <w:rFonts w:hint="eastAsia"/>
          <w:sz w:val="24"/>
          <w:szCs w:val="24"/>
        </w:rPr>
        <w:t>然而生于那个黑暗的世道，在经历了好不容易买来的新车被抢、委曲求全娶了自己</w:t>
      </w:r>
      <w:r>
        <w:rPr>
          <w:sz w:val="24"/>
          <w:szCs w:val="24"/>
        </w:rPr>
        <w:t>并不爱的虎</w:t>
      </w:r>
      <w:r>
        <w:rPr>
          <w:rFonts w:hint="eastAsia"/>
          <w:sz w:val="24"/>
          <w:szCs w:val="24"/>
        </w:rPr>
        <w:t>妞、虎妞难产而死、自己喜欢的小福子自杀等一</w:t>
      </w:r>
      <w:r>
        <w:rPr>
          <w:sz w:val="24"/>
          <w:szCs w:val="24"/>
        </w:rPr>
        <w:t>系列事情后，他变了。他变</w:t>
      </w:r>
      <w:r>
        <w:rPr>
          <w:rFonts w:hint="eastAsia"/>
          <w:sz w:val="24"/>
          <w:szCs w:val="24"/>
        </w:rPr>
        <w:t>得懒惰狡猾</w:t>
      </w:r>
      <w:r>
        <w:rPr>
          <w:sz w:val="24"/>
          <w:szCs w:val="24"/>
        </w:rPr>
        <w:t>、极端自</w:t>
      </w:r>
      <w:r>
        <w:rPr>
          <w:rFonts w:hint="eastAsia"/>
          <w:sz w:val="24"/>
          <w:szCs w:val="24"/>
        </w:rPr>
        <w:t>私，逐渐成了精神麻木的行尸走肉。在巡警眼中，他是头等的“刺头儿”，谁都不敢惹他；他占便宜，甚至为了几块钱不惜出卖人命；人家打他、骂他，他也不管，只注意地上有没有值得拾的烟头儿。最终，好胜心强的祥子</w:t>
      </w:r>
      <w:r>
        <w:rPr>
          <w:sz w:val="24"/>
          <w:szCs w:val="24"/>
        </w:rPr>
        <w:t>在绝望中走</w:t>
      </w:r>
      <w:r>
        <w:rPr>
          <w:rFonts w:hint="eastAsia"/>
          <w:sz w:val="24"/>
          <w:szCs w:val="24"/>
        </w:rPr>
        <w:t>向</w:t>
      </w:r>
      <w:r>
        <w:rPr>
          <w:sz w:val="24"/>
          <w:szCs w:val="24"/>
        </w:rPr>
        <w:t>毁灭，被那吃人的社</w:t>
      </w:r>
      <w:r>
        <w:rPr>
          <w:rFonts w:hint="eastAsia"/>
          <w:sz w:val="24"/>
          <w:szCs w:val="24"/>
        </w:rPr>
        <w:t>会吞</w:t>
      </w:r>
      <w:r>
        <w:rPr>
          <w:sz w:val="24"/>
          <w:szCs w:val="24"/>
        </w:rPr>
        <w:t>没了</w:t>
      </w:r>
      <w:r>
        <w:rPr>
          <w:rFonts w:hint="eastAsia"/>
          <w:sz w:val="24"/>
          <w:szCs w:val="24"/>
        </w:rPr>
        <w:t>。</w:t>
      </w:r>
    </w:p>
    <w:p>
      <w:pPr>
        <w:keepNext w:val="0"/>
        <w:keepLines w:val="0"/>
        <w:pageBreakBefore w:val="0"/>
        <w:widowControl w:val="0"/>
        <w:kinsoku/>
        <w:wordWrap/>
        <w:overflowPunct/>
        <w:topLinePunct w:val="0"/>
        <w:autoSpaceDE/>
        <w:autoSpaceDN/>
        <w:bidi w:val="0"/>
        <w:adjustRightInd w:val="0"/>
        <w:snapToGrid w:val="0"/>
        <w:spacing w:line="500" w:lineRule="exact"/>
        <w:ind w:left="0" w:leftChars="0" w:right="0" w:rightChars="0" w:firstLine="480" w:firstLineChars="200"/>
        <w:jc w:val="both"/>
        <w:textAlignment w:val="auto"/>
        <w:outlineLvl w:val="9"/>
        <w:rPr>
          <w:sz w:val="24"/>
          <w:szCs w:val="24"/>
        </w:rPr>
      </w:pPr>
      <w:r>
        <w:rPr>
          <w:rFonts w:hint="eastAsia"/>
          <w:sz w:val="24"/>
          <w:szCs w:val="24"/>
        </w:rPr>
        <w:t>祥子的奋斗完全是他个人的意识行为。在那没有民主，没有统一政权，没有一个为大众谋福利的社会中，注定了祥子命运悲剧产生的必然。车厂主人刘四的残忍霸道，曹先生受到的政治迫害，二强子的欲起又落的经历，老马小马祖孙两代凄凉光景等残酷景象更加突出了祥子不可避免的悲剧命运。</w:t>
      </w:r>
    </w:p>
    <w:p>
      <w:pPr>
        <w:keepNext w:val="0"/>
        <w:keepLines w:val="0"/>
        <w:pageBreakBefore w:val="0"/>
        <w:widowControl w:val="0"/>
        <w:kinsoku/>
        <w:wordWrap/>
        <w:overflowPunct/>
        <w:topLinePunct w:val="0"/>
        <w:autoSpaceDE/>
        <w:autoSpaceDN/>
        <w:bidi w:val="0"/>
        <w:adjustRightInd w:val="0"/>
        <w:snapToGrid w:val="0"/>
        <w:spacing w:line="500" w:lineRule="exact"/>
        <w:ind w:left="0" w:leftChars="0" w:right="0" w:rightChars="0" w:firstLine="480" w:firstLineChars="200"/>
        <w:jc w:val="both"/>
        <w:textAlignment w:val="auto"/>
        <w:outlineLvl w:val="9"/>
        <w:rPr>
          <w:sz w:val="24"/>
          <w:szCs w:val="24"/>
        </w:rPr>
      </w:pPr>
      <w:r>
        <w:rPr>
          <w:rFonts w:hint="eastAsia"/>
          <w:sz w:val="24"/>
          <w:szCs w:val="24"/>
        </w:rPr>
        <w:t>这种悲剧命运的根源就是旧中国的社会制度。一个人的命运总是和时代命运密不可分，当一个人处于社会编织的命运之网时，任凭他怎么努力都挣脱不出。因此，祥子的命运好像是走了个圆圈。从出发开始，最终又回到终点，既可悲又可叹。</w:t>
      </w:r>
    </w:p>
    <w:p>
      <w:pPr>
        <w:keepNext w:val="0"/>
        <w:keepLines w:val="0"/>
        <w:pageBreakBefore w:val="0"/>
        <w:widowControl w:val="0"/>
        <w:kinsoku/>
        <w:wordWrap/>
        <w:overflowPunct/>
        <w:topLinePunct w:val="0"/>
        <w:autoSpaceDE/>
        <w:autoSpaceDN/>
        <w:bidi w:val="0"/>
        <w:adjustRightInd w:val="0"/>
        <w:snapToGrid w:val="0"/>
        <w:spacing w:line="500" w:lineRule="exact"/>
        <w:ind w:left="0" w:leftChars="0" w:right="0" w:rightChars="0" w:firstLine="480" w:firstLineChars="200"/>
        <w:jc w:val="both"/>
        <w:textAlignment w:val="auto"/>
        <w:outlineLvl w:val="9"/>
        <w:rPr>
          <w:sz w:val="24"/>
          <w:szCs w:val="24"/>
        </w:rPr>
      </w:pPr>
      <w:r>
        <w:rPr>
          <w:rFonts w:hint="eastAsia"/>
          <w:sz w:val="24"/>
          <w:szCs w:val="24"/>
        </w:rPr>
        <w:t>相比过去，现在中国的社会制度是多么的优越。可是有些人一遇到不顺心的事就自暴自弃，没有勇气去面对新的挑战，最终一事无成。我想说现在比过去强太多了，珍惜我们所处的年代吧，珍惜青春年华，发愤图强。</w:t>
      </w:r>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B0A"/>
    <w:rsid w:val="00374B60"/>
    <w:rsid w:val="005E31C6"/>
    <w:rsid w:val="00985597"/>
    <w:rsid w:val="00B754F7"/>
    <w:rsid w:val="00B87776"/>
    <w:rsid w:val="00BD1336"/>
    <w:rsid w:val="00C31DD1"/>
    <w:rsid w:val="00CC3DF0"/>
    <w:rsid w:val="00D46B0A"/>
    <w:rsid w:val="00E40C9E"/>
    <w:rsid w:val="00E50953"/>
    <w:rsid w:val="EB9FC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110</Words>
  <Characters>633</Characters>
  <Lines>5</Lines>
  <Paragraphs>1</Paragraphs>
  <TotalTime>0</TotalTime>
  <ScaleCrop>false</ScaleCrop>
  <LinksUpToDate>false</LinksUpToDate>
  <CharactersWithSpaces>742</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2022-02-27T20:54:00Z</dcterms:created>
  <dc:creator>志浩 谢</dc:creator>
  <cp:lastModifiedBy>zhuwenjun</cp:lastModifiedBy>
  <dcterms:modified xsi:type="dcterms:W3CDTF">2022-03-02T08:07:40Z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