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A4B" w:rsidRDefault="00D23A4B" w:rsidP="00D23A4B">
      <w:r>
        <w:t>https://www.cnblogs.com/junyang/p/8151802.html</w:t>
      </w:r>
    </w:p>
    <w:p w:rsidR="00D23A4B" w:rsidRDefault="00D23A4B" w:rsidP="00D23A4B">
      <w:r>
        <w:t>https://blog.csdn.net/u013248535/article/details/55100979</w:t>
      </w:r>
    </w:p>
    <w:p w:rsidR="00D23A4B" w:rsidRDefault="00D23A4B" w:rsidP="00D23A4B"/>
    <w:p w:rsidR="00D23A4B" w:rsidRDefault="00D23A4B" w:rsidP="00D23A4B">
      <w:r>
        <w:rPr>
          <w:rFonts w:hint="eastAsia"/>
        </w:rPr>
        <w:t>使用</w:t>
      </w:r>
      <w:r>
        <w:rPr>
          <w:rFonts w:hint="eastAsia"/>
        </w:rPr>
        <w:t xml:space="preserve">Spring boot </w:t>
      </w:r>
      <w:r>
        <w:rPr>
          <w:rFonts w:hint="eastAsia"/>
        </w:rPr>
        <w:t>，可以轻松的创建独立运行的程序，非常容易构建独立的服务组件，是实现分布式架构、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架构利器。</w:t>
      </w:r>
      <w:r>
        <w:rPr>
          <w:rFonts w:hint="eastAsia"/>
        </w:rPr>
        <w:t>Spring boot</w:t>
      </w:r>
      <w:r>
        <w:rPr>
          <w:rFonts w:hint="eastAsia"/>
        </w:rPr>
        <w:t>简化了第三方包的引用，通过提供的</w:t>
      </w:r>
      <w:r>
        <w:rPr>
          <w:rFonts w:hint="eastAsia"/>
        </w:rPr>
        <w:t>starter</w:t>
      </w:r>
      <w:r>
        <w:rPr>
          <w:rFonts w:hint="eastAsia"/>
        </w:rPr>
        <w:t>，简化了依赖包的配置。</w:t>
      </w:r>
    </w:p>
    <w:p w:rsidR="00D23A4B" w:rsidRDefault="00D23A4B" w:rsidP="00D23A4B"/>
    <w:p w:rsidR="00D23A4B" w:rsidRDefault="00D23A4B" w:rsidP="00CC24EC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的优点</w:t>
      </w:r>
    </w:p>
    <w:p w:rsidR="00D23A4B" w:rsidRDefault="00D23A4B" w:rsidP="00D23A4B">
      <w:r>
        <w:rPr>
          <w:rFonts w:hint="eastAsia"/>
        </w:rPr>
        <w:t>轻松创建独立的</w:t>
      </w:r>
      <w:r>
        <w:rPr>
          <w:rFonts w:hint="eastAsia"/>
        </w:rPr>
        <w:t>Spring</w:t>
      </w:r>
      <w:r>
        <w:rPr>
          <w:rFonts w:hint="eastAsia"/>
        </w:rPr>
        <w:t>应用程序。</w:t>
      </w:r>
    </w:p>
    <w:p w:rsidR="00D23A4B" w:rsidRDefault="00D23A4B" w:rsidP="00D23A4B">
      <w:r>
        <w:rPr>
          <w:rFonts w:hint="eastAsia"/>
        </w:rPr>
        <w:t>内嵌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等</w:t>
      </w:r>
      <w:r>
        <w:rPr>
          <w:rFonts w:hint="eastAsia"/>
        </w:rPr>
        <w:t>web</w:t>
      </w:r>
      <w:r>
        <w:rPr>
          <w:rFonts w:hint="eastAsia"/>
        </w:rPr>
        <w:t>容器，不需要部署</w:t>
      </w:r>
      <w:r>
        <w:rPr>
          <w:rFonts w:hint="eastAsia"/>
        </w:rPr>
        <w:t>WAR</w:t>
      </w:r>
      <w:r>
        <w:rPr>
          <w:rFonts w:hint="eastAsia"/>
        </w:rPr>
        <w:t>文件。</w:t>
      </w:r>
    </w:p>
    <w:p w:rsidR="00D23A4B" w:rsidRDefault="00D23A4B" w:rsidP="00D23A4B">
      <w:r>
        <w:rPr>
          <w:rFonts w:hint="eastAsia"/>
        </w:rPr>
        <w:t>提供一系列的“</w:t>
      </w:r>
      <w:r>
        <w:rPr>
          <w:rFonts w:hint="eastAsia"/>
        </w:rPr>
        <w:t>starter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来简化的</w:t>
      </w:r>
      <w:r>
        <w:rPr>
          <w:rFonts w:hint="eastAsia"/>
        </w:rPr>
        <w:t>Maven</w:t>
      </w:r>
      <w:r>
        <w:rPr>
          <w:rFonts w:hint="eastAsia"/>
        </w:rPr>
        <w:t>配置。</w:t>
      </w:r>
    </w:p>
    <w:p w:rsidR="00D23A4B" w:rsidRDefault="00D23A4B" w:rsidP="00D23A4B">
      <w:r>
        <w:rPr>
          <w:rFonts w:hint="eastAsia"/>
        </w:rPr>
        <w:t>开箱即用，尽可能自动配置</w:t>
      </w:r>
      <w:r>
        <w:rPr>
          <w:rFonts w:hint="eastAsia"/>
        </w:rPr>
        <w:t>Spring</w:t>
      </w:r>
      <w:r>
        <w:rPr>
          <w:rFonts w:hint="eastAsia"/>
        </w:rPr>
        <w:t>。</w:t>
      </w:r>
    </w:p>
    <w:p w:rsidR="00D23A4B" w:rsidRDefault="00D23A4B" w:rsidP="00D23A4B">
      <w:r>
        <w:rPr>
          <w:rFonts w:hint="eastAsia"/>
        </w:rPr>
        <w:t>SpringBoot</w:t>
      </w:r>
      <w:r>
        <w:rPr>
          <w:rFonts w:hint="eastAsia"/>
        </w:rPr>
        <w:t>集成的插件更多，从而使用很多服务，都只是引入一个依赖，几个注解和</w:t>
      </w:r>
      <w:r>
        <w:rPr>
          <w:rFonts w:hint="eastAsia"/>
        </w:rPr>
        <w:t>Java</w:t>
      </w:r>
      <w:r>
        <w:rPr>
          <w:rFonts w:hint="eastAsia"/>
        </w:rPr>
        <w:t>类就可以用了</w:t>
      </w:r>
    </w:p>
    <w:p w:rsidR="00D23A4B" w:rsidRDefault="00D23A4B" w:rsidP="00D23A4B"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下更常见的形式是将</w:t>
      </w:r>
      <w:r>
        <w:rPr>
          <w:rFonts w:hint="eastAsia"/>
        </w:rPr>
        <w:t>SpringBoot</w:t>
      </w:r>
      <w:r>
        <w:rPr>
          <w:rFonts w:hint="eastAsia"/>
        </w:rPr>
        <w:t>应用打包成可执行</w:t>
      </w:r>
      <w:r>
        <w:rPr>
          <w:rFonts w:hint="eastAsia"/>
        </w:rPr>
        <w:t>jar</w:t>
      </w:r>
      <w:r>
        <w:rPr>
          <w:rFonts w:hint="eastAsia"/>
        </w:rPr>
        <w:t>包文件。之所以这么做，源于你可以直接将</w:t>
      </w:r>
      <w:r>
        <w:rPr>
          <w:rFonts w:hint="eastAsia"/>
        </w:rPr>
        <w:t>SpringBoot</w:t>
      </w:r>
      <w:r>
        <w:rPr>
          <w:rFonts w:hint="eastAsia"/>
        </w:rPr>
        <w:t>应用看成是一个</w:t>
      </w:r>
      <w:r>
        <w:rPr>
          <w:rFonts w:hint="eastAsia"/>
        </w:rPr>
        <w:t>Java Application</w:t>
      </w:r>
    </w:p>
    <w:p w:rsidR="00D23A4B" w:rsidRDefault="00D23A4B" w:rsidP="00D23A4B"/>
    <w:p w:rsidR="00CC24EC" w:rsidRDefault="00CC24EC" w:rsidP="00CC24EC">
      <w:pPr>
        <w:pStyle w:val="1"/>
      </w:pPr>
      <w:r>
        <w:rPr>
          <w:rFonts w:hint="eastAsia"/>
        </w:rPr>
        <w:t>使用步骤</w:t>
      </w:r>
    </w:p>
    <w:p w:rsidR="003728FA" w:rsidRDefault="00D23A4B" w:rsidP="00D23A4B">
      <w:r>
        <w:rPr>
          <w:rFonts w:hint="eastAsia"/>
        </w:rPr>
        <w:t xml:space="preserve">pom </w:t>
      </w:r>
      <w:r>
        <w:rPr>
          <w:rFonts w:hint="eastAsia"/>
        </w:rPr>
        <w:t>中引入</w:t>
      </w:r>
      <w:r>
        <w:rPr>
          <w:rFonts w:hint="eastAsia"/>
        </w:rPr>
        <w:t xml:space="preserve"> spring-boot </w:t>
      </w:r>
      <w:r>
        <w:rPr>
          <w:rFonts w:hint="eastAsia"/>
        </w:rPr>
        <w:t>依赖，创建一个包含</w:t>
      </w:r>
      <w:r>
        <w:rPr>
          <w:rFonts w:hint="eastAsia"/>
        </w:rPr>
        <w:t xml:space="preserve"> main </w:t>
      </w:r>
      <w:r>
        <w:rPr>
          <w:rFonts w:hint="eastAsia"/>
        </w:rPr>
        <w:t>方法的类，</w:t>
      </w:r>
      <w:r>
        <w:rPr>
          <w:rFonts w:hint="eastAsia"/>
        </w:rPr>
        <w:t xml:space="preserve">main </w:t>
      </w:r>
      <w:r>
        <w:rPr>
          <w:rFonts w:hint="eastAsia"/>
        </w:rPr>
        <w:t>中</w:t>
      </w:r>
      <w:r>
        <w:rPr>
          <w:rFonts w:hint="eastAsia"/>
        </w:rPr>
        <w:t xml:space="preserve"> SpringApplication.run() </w:t>
      </w:r>
      <w:r>
        <w:rPr>
          <w:rFonts w:hint="eastAsia"/>
        </w:rPr>
        <w:t>即可启动</w:t>
      </w:r>
      <w:r>
        <w:rPr>
          <w:rFonts w:hint="eastAsia"/>
        </w:rPr>
        <w:t xml:space="preserve"> spring boot </w:t>
      </w:r>
      <w:r>
        <w:rPr>
          <w:rFonts w:hint="eastAsia"/>
        </w:rPr>
        <w:t>项目，在浏览器输入</w:t>
      </w:r>
      <w:r>
        <w:rPr>
          <w:rFonts w:hint="eastAsia"/>
        </w:rPr>
        <w:t xml:space="preserve"> localhost:8080 </w:t>
      </w:r>
      <w:r>
        <w:rPr>
          <w:rFonts w:hint="eastAsia"/>
        </w:rPr>
        <w:t>即可访问。</w:t>
      </w:r>
    </w:p>
    <w:p w:rsidR="00CC24EC" w:rsidRDefault="00CC24EC" w:rsidP="00D23A4B"/>
    <w:p w:rsidR="00CC24EC" w:rsidRDefault="00CC24EC" w:rsidP="00CC24EC">
      <w:pPr>
        <w:pStyle w:val="2"/>
      </w:pPr>
      <w:r>
        <w:rPr>
          <w:rFonts w:hint="eastAsia"/>
        </w:rPr>
        <w:t>启动方式</w:t>
      </w:r>
    </w:p>
    <w:p w:rsidR="00CC24EC" w:rsidRDefault="00CC24EC" w:rsidP="00CC24E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创建项目，运行</w:t>
      </w:r>
      <w:r>
        <w:rPr>
          <w:rFonts w:hint="eastAsia"/>
        </w:rPr>
        <w:t>mainfangf</w:t>
      </w:r>
    </w:p>
    <w:p w:rsidR="007C79DF" w:rsidRDefault="007C79DF" w:rsidP="00CC2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spring-boot</w:t>
      </w:r>
      <w:r>
        <w:t>:run</w:t>
      </w:r>
    </w:p>
    <w:p w:rsidR="00CC24EC" w:rsidRDefault="00CC24EC" w:rsidP="00CC2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编译打包项目，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-jar</w:t>
      </w:r>
      <w:r>
        <w:rPr>
          <w:rFonts w:hint="eastAsia"/>
        </w:rPr>
        <w:t>运行项目</w:t>
      </w:r>
    </w:p>
    <w:p w:rsidR="00611686" w:rsidRDefault="00611686" w:rsidP="00611686"/>
    <w:p w:rsidR="00B75C9A" w:rsidRDefault="00983196" w:rsidP="00983196">
      <w:pPr>
        <w:pStyle w:val="2"/>
      </w:pPr>
      <w:r>
        <w:rPr>
          <w:rFonts w:hint="eastAsia"/>
        </w:rPr>
        <w:t>配置</w:t>
      </w:r>
    </w:p>
    <w:p w:rsidR="00611686" w:rsidRDefault="00611686" w:rsidP="00611686">
      <w:r>
        <w:rPr>
          <w:rFonts w:hint="eastAsia"/>
        </w:rPr>
        <w:t>配置文件使用</w:t>
      </w:r>
      <w:r>
        <w:rPr>
          <w:rFonts w:hint="eastAsia"/>
        </w:rPr>
        <w:t xml:space="preserve"> </w:t>
      </w:r>
      <w:r>
        <w:t xml:space="preserve">.yml </w:t>
      </w:r>
      <w:r>
        <w:rPr>
          <w:rFonts w:hint="eastAsia"/>
        </w:rPr>
        <w:t>格式，更加简洁清晰</w:t>
      </w:r>
    </w:p>
    <w:p w:rsidR="00AE1E22" w:rsidRDefault="00AE1E22" w:rsidP="00611686">
      <w:r>
        <w:rPr>
          <w:rFonts w:hint="eastAsia"/>
        </w:rPr>
        <w:t>在配置文件中引用配置</w:t>
      </w:r>
    </w:p>
    <w:p w:rsidR="00AE1E22" w:rsidRDefault="00AE1E22" w:rsidP="00611686">
      <w:r>
        <w:rPr>
          <w:noProof/>
        </w:rPr>
        <w:lastRenderedPageBreak/>
        <w:drawing>
          <wp:inline distT="0" distB="0" distL="0" distR="0" wp14:anchorId="4FCB6DF8" wp14:editId="14833188">
            <wp:extent cx="2994920" cy="18899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22" w:rsidRDefault="00AE1E22" w:rsidP="00611686"/>
    <w:p w:rsidR="00AE1E22" w:rsidRDefault="00AE1E22" w:rsidP="0061168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代码中通过</w:t>
      </w:r>
      <w:r w:rsidR="000F63EB">
        <w:rPr>
          <w:rFonts w:hint="eastAsia"/>
        </w:rPr>
        <w:t>@Value</w:t>
      </w:r>
      <w:r w:rsidR="000F63EB">
        <w:rPr>
          <w:rFonts w:hint="eastAsia"/>
        </w:rPr>
        <w:t>注解注入配置</w:t>
      </w:r>
    </w:p>
    <w:p w:rsidR="00AE1E22" w:rsidRDefault="00AE1E22" w:rsidP="00611686">
      <w:r>
        <w:rPr>
          <w:noProof/>
        </w:rPr>
        <w:drawing>
          <wp:inline distT="0" distB="0" distL="0" distR="0" wp14:anchorId="240A7179" wp14:editId="56AAF78F">
            <wp:extent cx="4465707" cy="329212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22" w:rsidRDefault="00AE1E22" w:rsidP="00611686"/>
    <w:p w:rsidR="000F63EB" w:rsidRDefault="000F63EB" w:rsidP="00611686">
      <w:r>
        <w:rPr>
          <w:rFonts w:hint="eastAsia"/>
        </w:rPr>
        <w:t>将注解绑定到实体类，需要提供</w:t>
      </w:r>
      <w:r>
        <w:rPr>
          <w:rFonts w:hint="eastAsia"/>
        </w:rPr>
        <w:t>setter</w:t>
      </w:r>
      <w:r>
        <w:rPr>
          <w:rFonts w:hint="eastAsia"/>
        </w:rPr>
        <w:t>，</w:t>
      </w:r>
      <w:r>
        <w:rPr>
          <w:rFonts w:hint="eastAsia"/>
        </w:rPr>
        <w:t>getter</w:t>
      </w:r>
      <w:r>
        <w:rPr>
          <w:rFonts w:hint="eastAsia"/>
        </w:rPr>
        <w:t>方法。</w:t>
      </w:r>
    </w:p>
    <w:p w:rsidR="00AE1E22" w:rsidRDefault="00AE1E22" w:rsidP="00611686">
      <w:r>
        <w:rPr>
          <w:noProof/>
        </w:rPr>
        <w:drawing>
          <wp:inline distT="0" distB="0" distL="0" distR="0" wp14:anchorId="6DB5BCAD" wp14:editId="51BE0667">
            <wp:extent cx="3391194" cy="16460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E6" w:rsidRDefault="003A2EE6" w:rsidP="00611686"/>
    <w:p w:rsidR="003A2EE6" w:rsidRDefault="003A2EE6" w:rsidP="00611686">
      <w:r>
        <w:rPr>
          <w:rFonts w:hint="eastAsia"/>
        </w:rPr>
        <w:t>在不同环境中使用不同的配置：</w:t>
      </w:r>
    </w:p>
    <w:p w:rsidR="003A2EE6" w:rsidRDefault="003A2EE6" w:rsidP="00611686">
      <w:r>
        <w:rPr>
          <w:noProof/>
        </w:rPr>
        <w:lastRenderedPageBreak/>
        <w:drawing>
          <wp:inline distT="0" distB="0" distL="0" distR="0" wp14:anchorId="6F3D2803" wp14:editId="40DED682">
            <wp:extent cx="5274310" cy="2361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4D" w:rsidRDefault="00FD2E4D" w:rsidP="00611686"/>
    <w:p w:rsidR="00F92D8E" w:rsidRDefault="00F92D8E" w:rsidP="00F92D8E">
      <w:pPr>
        <w:pStyle w:val="1"/>
      </w:pPr>
      <w:r>
        <w:t>注解</w:t>
      </w:r>
    </w:p>
    <w:p w:rsidR="00FD2E4D" w:rsidRDefault="00FD2E4D" w:rsidP="00611686">
      <w:r>
        <w:t>RequestMapping</w:t>
      </w:r>
      <w:r>
        <w:t>不限定请求方式时</w:t>
      </w:r>
      <w:r>
        <w:rPr>
          <w:rFonts w:hint="eastAsia"/>
        </w:rPr>
        <w:t>，</w:t>
      </w:r>
      <w:r>
        <w:t>get</w:t>
      </w:r>
      <w:r>
        <w:t>和</w:t>
      </w:r>
      <w:r>
        <w:t>post</w:t>
      </w:r>
      <w:r>
        <w:t>都能请求</w:t>
      </w:r>
      <w:r>
        <w:rPr>
          <w:rFonts w:hint="eastAsia"/>
        </w:rPr>
        <w:t>，</w:t>
      </w:r>
      <w:r>
        <w:t>应显示加以限定</w:t>
      </w:r>
      <w:r>
        <w:rPr>
          <w:rFonts w:hint="eastAsia"/>
        </w:rPr>
        <w:t>。</w:t>
      </w:r>
    </w:p>
    <w:p w:rsidR="00234DE9" w:rsidRDefault="00234DE9" w:rsidP="00611686"/>
    <w:p w:rsidR="00234DE9" w:rsidRDefault="00234DE9" w:rsidP="00611686">
      <w:r>
        <w:t xml:space="preserve">@GetMapping @PostMappting </w:t>
      </w:r>
      <w:r>
        <w:t>简化</w:t>
      </w:r>
      <w:r>
        <w:rPr>
          <w:rFonts w:hint="eastAsia"/>
        </w:rPr>
        <w:t xml:space="preserve"> @R</w:t>
      </w:r>
      <w:r>
        <w:t xml:space="preserve">equestMapping </w:t>
      </w:r>
      <w:r>
        <w:t>书写方式</w:t>
      </w:r>
    </w:p>
    <w:p w:rsidR="00F92D8E" w:rsidRDefault="00F92D8E" w:rsidP="00611686"/>
    <w:p w:rsidR="00D1666E" w:rsidRDefault="00D1666E" w:rsidP="00D1666E">
      <w:pPr>
        <w:pStyle w:val="1"/>
      </w:pPr>
      <w:r>
        <w:t>监听器</w:t>
      </w:r>
    </w:p>
    <w:p w:rsidR="00D1666E" w:rsidRDefault="00D1666E" w:rsidP="00D1666E">
      <w:pPr>
        <w:pStyle w:val="2"/>
      </w:pPr>
      <w:r w:rsidRPr="00D1666E">
        <w:t>SpringApplicationRunListener</w:t>
      </w:r>
    </w:p>
    <w:p w:rsidR="00943402" w:rsidRDefault="00943402" w:rsidP="00943402">
      <w:hyperlink r:id="rId9" w:history="1">
        <w:r w:rsidRPr="00667A27">
          <w:rPr>
            <w:rStyle w:val="a4"/>
          </w:rPr>
          <w:t>https://www.cnblogs.com/ning-blogs/archive/2017/03/10/6529710.html</w:t>
        </w:r>
      </w:hyperlink>
    </w:p>
    <w:p w:rsidR="00943402" w:rsidRPr="00943402" w:rsidRDefault="00943402" w:rsidP="00943402">
      <w:pPr>
        <w:rPr>
          <w:rFonts w:hint="eastAsia"/>
        </w:rPr>
      </w:pPr>
    </w:p>
    <w:p w:rsidR="00D1666E" w:rsidRDefault="00D1666E" w:rsidP="00611686">
      <w:r>
        <w:rPr>
          <w:rFonts w:hint="eastAsia"/>
        </w:rPr>
        <w:t>可用于监听一个</w:t>
      </w:r>
      <w:r>
        <w:rPr>
          <w:rFonts w:hint="eastAsia"/>
        </w:rPr>
        <w:t xml:space="preserve"> spring</w:t>
      </w:r>
      <w:r>
        <w:t xml:space="preserve"> boot </w:t>
      </w:r>
      <w:r>
        <w:t>项目的</w:t>
      </w:r>
      <w:r>
        <w:rPr>
          <w:rFonts w:hint="eastAsia"/>
        </w:rPr>
        <w:t xml:space="preserve"> SpringApplication</w:t>
      </w:r>
      <w:r>
        <w:t xml:space="preserve"> </w:t>
      </w:r>
      <w:r>
        <w:t>的</w:t>
      </w:r>
      <w:r>
        <w:rPr>
          <w:rFonts w:hint="eastAsia"/>
        </w:rPr>
        <w:t xml:space="preserve"> run</w:t>
      </w:r>
      <w:r>
        <w:t xml:space="preserve"> </w:t>
      </w:r>
      <w:r>
        <w:t>方法</w:t>
      </w:r>
      <w:r>
        <w:rPr>
          <w:rFonts w:hint="eastAsia"/>
        </w:rPr>
        <w:t>，</w:t>
      </w:r>
      <w:r>
        <w:t>从而在</w:t>
      </w:r>
      <w:r>
        <w:rPr>
          <w:rFonts w:hint="eastAsia"/>
        </w:rPr>
        <w:t xml:space="preserve"> spring</w:t>
      </w:r>
      <w:r>
        <w:t xml:space="preserve"> boot </w:t>
      </w:r>
      <w:r>
        <w:t>项目启动前进行一些操作</w:t>
      </w:r>
      <w:r>
        <w:rPr>
          <w:rFonts w:hint="eastAsia"/>
        </w:rPr>
        <w:t>。</w:t>
      </w:r>
    </w:p>
    <w:p w:rsidR="00D1666E" w:rsidRDefault="00D1666E" w:rsidP="00611686"/>
    <w:p w:rsidR="00D1666E" w:rsidRDefault="00D1666E" w:rsidP="00611686">
      <w:r>
        <w:t>该接口实现了需要在</w:t>
      </w:r>
      <w:r>
        <w:rPr>
          <w:rFonts w:hint="eastAsia"/>
        </w:rPr>
        <w:t xml:space="preserve"> </w:t>
      </w:r>
      <w:r w:rsidRPr="00D1666E">
        <w:t>META-INF/spring.factories</w:t>
      </w:r>
      <w:r>
        <w:t xml:space="preserve"> </w:t>
      </w:r>
      <w:r>
        <w:t>中进行声明</w:t>
      </w:r>
      <w:r>
        <w:rPr>
          <w:rFonts w:hint="eastAsia"/>
        </w:rPr>
        <w:t>，</w:t>
      </w:r>
      <w:r>
        <w:t>同时实现类要提供一个</w:t>
      </w:r>
      <w:r>
        <w:rPr>
          <w:rFonts w:hint="eastAsia"/>
        </w:rPr>
        <w:t xml:space="preserve"> public</w:t>
      </w:r>
      <w:r>
        <w:t xml:space="preserve"> </w:t>
      </w:r>
      <w:r>
        <w:t>且接收</w:t>
      </w:r>
      <w:r>
        <w:rPr>
          <w:rFonts w:hint="eastAsia"/>
        </w:rPr>
        <w:t xml:space="preserve"> SpringApplication</w:t>
      </w:r>
      <w:r>
        <w:t xml:space="preserve"> </w:t>
      </w:r>
      <w:r>
        <w:t>和</w:t>
      </w:r>
      <w:r>
        <w:rPr>
          <w:rFonts w:hint="eastAsia"/>
        </w:rPr>
        <w:t xml:space="preserve"> String</w:t>
      </w:r>
      <w:r>
        <w:t xml:space="preserve">[] </w:t>
      </w:r>
      <w:r>
        <w:t>的构造器</w:t>
      </w:r>
      <w:r>
        <w:rPr>
          <w:rFonts w:hint="eastAsia"/>
        </w:rPr>
        <w:t>。</w:t>
      </w:r>
    </w:p>
    <w:p w:rsidR="00186CD2" w:rsidRDefault="00186CD2" w:rsidP="00611686"/>
    <w:p w:rsidR="00186CD2" w:rsidRDefault="00186CD2" w:rsidP="00186CD2">
      <w:pPr>
        <w:pStyle w:val="2"/>
      </w:pPr>
      <w:r w:rsidRPr="00186CD2">
        <w:t>ApplicationContextInitializer</w:t>
      </w:r>
    </w:p>
    <w:p w:rsidR="00186CD2" w:rsidRPr="00D1666E" w:rsidRDefault="00186CD2" w:rsidP="0061168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SpringApplication</w:t>
      </w:r>
      <w:r>
        <w:t xml:space="preserve"> </w:t>
      </w:r>
      <w:r>
        <w:t>的</w:t>
      </w:r>
      <w:r>
        <w:rPr>
          <w:rFonts w:hint="eastAsia"/>
        </w:rPr>
        <w:t xml:space="preserve"> run</w:t>
      </w:r>
      <w:r>
        <w:t xml:space="preserve"> </w:t>
      </w:r>
      <w:r>
        <w:t>方法</w:t>
      </w:r>
      <w:r>
        <w:t>中会从</w:t>
      </w:r>
      <w:r>
        <w:rPr>
          <w:rFonts w:hint="eastAsia"/>
        </w:rPr>
        <w:t xml:space="preserve"> </w:t>
      </w:r>
      <w:r w:rsidRPr="00D1666E">
        <w:t>META-INF/spring.facto</w:t>
      </w:r>
      <w:bookmarkStart w:id="0" w:name="_GoBack"/>
      <w:bookmarkEnd w:id="0"/>
      <w:r w:rsidRPr="00D1666E">
        <w:t>ries</w:t>
      </w:r>
      <w:r>
        <w:t xml:space="preserve"> </w:t>
      </w:r>
      <w:r>
        <w:t>查找并回调方法</w:t>
      </w:r>
    </w:p>
    <w:sectPr w:rsidR="00186CD2" w:rsidRPr="00D1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4F70"/>
    <w:multiLevelType w:val="hybridMultilevel"/>
    <w:tmpl w:val="A9709E5A"/>
    <w:lvl w:ilvl="0" w:tplc="0FDA8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66"/>
    <w:rsid w:val="000F63EB"/>
    <w:rsid w:val="00186CD2"/>
    <w:rsid w:val="00234DE9"/>
    <w:rsid w:val="003A2EE6"/>
    <w:rsid w:val="00563389"/>
    <w:rsid w:val="00576B96"/>
    <w:rsid w:val="00611686"/>
    <w:rsid w:val="007C79DF"/>
    <w:rsid w:val="00820166"/>
    <w:rsid w:val="00943402"/>
    <w:rsid w:val="00983196"/>
    <w:rsid w:val="00AA7B84"/>
    <w:rsid w:val="00AE1E22"/>
    <w:rsid w:val="00B75C9A"/>
    <w:rsid w:val="00CC24EC"/>
    <w:rsid w:val="00D1666E"/>
    <w:rsid w:val="00D23A4B"/>
    <w:rsid w:val="00F92D8E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D6B49-9E98-41C9-8628-31217348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24E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3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ning-blogs/archive/2017/03/10/652971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</dc:creator>
  <cp:keywords/>
  <dc:description/>
  <cp:lastModifiedBy>duanjianing@17m.club</cp:lastModifiedBy>
  <cp:revision>14</cp:revision>
  <dcterms:created xsi:type="dcterms:W3CDTF">2018-04-25T11:32:00Z</dcterms:created>
  <dcterms:modified xsi:type="dcterms:W3CDTF">2018-09-27T07:11:00Z</dcterms:modified>
</cp:coreProperties>
</file>