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180" w:lineRule="auto"/>
        <w:rPr>
          <w:rFonts w:ascii="微软雅黑" w:hAnsi="微软雅黑" w:eastAsia="微软雅黑"/>
        </w:rPr>
      </w:pPr>
      <w:r>
        <w:rPr>
          <w:rFonts w:ascii="Meiryo" w:hAnsi="Meiryo" w:eastAsia="微软雅黑" w:cs="Meiryo"/>
          <w:lang w:val="zh-CN"/>
        </w:rPr>
        <w:t>‍‍</w:t>
      </w:r>
      <w:sdt>
        <w:sdtPr>
          <w:rPr>
            <w:rFonts w:ascii="微软雅黑" w:hAnsi="微软雅黑" w:eastAsia="微软雅黑"/>
          </w:rPr>
          <w:alias w:val="您的姓名"/>
          <w:id w:val="1246310863"/>
          <w:placeholder>
            <w:docPart w:val="698CD08CEF2F46089DCF7C2E862B0EC3"/>
          </w:placeholder>
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Fonts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eastAsia="zh-CN"/>
            </w:rPr>
            <w:t>王一</w:t>
          </w:r>
        </w:sdtContent>
      </w:sdt>
    </w:p>
    <w:p>
      <w:pPr>
        <w:spacing w:line="18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val="zh-CN"/>
        </w:rPr>
        <w:t> </w:t>
      </w:r>
      <w:sdt>
        <w:sdtPr>
          <w:rPr>
            <w:rFonts w:ascii="微软雅黑" w:hAnsi="微软雅黑" w:eastAsia="微软雅黑"/>
          </w:rPr>
          <w:alias w:val="电话"/>
          <w:id w:val="-1416317146"/>
          <w:placeholder>
            <w:docPart w:val="97B4662301F346908BE86C66690DA3C2"/>
          </w:placeholder>
          <w15:dataBinding w:prefixMappings="xmlns:ns0='http://schemas.microsoft.com/office/2006/coverPageProps' " w:xpath="/ns0:CoverPageProperties[1]/ns0:CompanyPhone[1]" w:storeItemID="{55AF091B-3C7A-41E3-B477-F2FDAA23CFDA}"/>
          <w:text/>
        </w:sdtPr>
        <w:sdtEndPr>
          <w:rPr>
            <w:rFonts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eastAsia="zh-CN"/>
            </w:rPr>
            <w:t>性别：男 |   出生年月：1992.3 |   手机：15208319896</w:t>
          </w:r>
        </w:sdtContent>
      </w:sdt>
      <w:r>
        <w:rPr>
          <w:rFonts w:ascii="微软雅黑" w:hAnsi="微软雅黑" w:eastAsia="微软雅黑"/>
          <w:lang w:val="zh-CN"/>
        </w:rPr>
        <w:t> | </w:t>
      </w:r>
      <w:sdt>
        <w:sdtPr>
          <w:rPr>
            <w:rFonts w:ascii="微软雅黑" w:hAnsi="微软雅黑" w:eastAsia="微软雅黑"/>
          </w:rPr>
          <w:alias w:val="电子邮件"/>
          <w:id w:val="-391963670"/>
          <w:placeholder>
            <w:docPart w:val="E1DBF4AA8BBA41EE837649F61167B97E"/>
          </w:placeholder>
          <w15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Fonts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val="en-US" w:eastAsia="zh-CN"/>
            </w:rPr>
            <w:t xml:space="preserve">  邮箱：wangli@139.com </w:t>
          </w:r>
        </w:sdtContent>
      </w:sdt>
    </w:p>
    <w:p>
      <w:pPr>
        <w:pStyle w:val="14"/>
        <w:spacing w:before="480" w:line="18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zh-CN"/>
        </w:rPr>
        <w:t>求职</w:t>
      </w:r>
      <w:r>
        <w:rPr>
          <w:rFonts w:ascii="微软雅黑" w:hAnsi="微软雅黑" w:eastAsia="微软雅黑"/>
          <w:lang w:val="zh-CN"/>
        </w:rPr>
        <w:t>意向</w:t>
      </w:r>
    </w:p>
    <w:p>
      <w:pPr>
        <w:pStyle w:val="2"/>
        <w:numPr>
          <w:ilvl w:val="0"/>
          <w:numId w:val="0"/>
        </w:numPr>
        <w:spacing w:line="180" w:lineRule="auto"/>
        <w:ind w:left="144" w:hanging="144"/>
        <w:rPr>
          <w:rFonts w:ascii="微软雅黑" w:hAnsi="微软雅黑" w:eastAsia="微软雅黑"/>
          <w:szCs w:val="18"/>
        </w:rPr>
      </w:pPr>
      <w:r>
        <w:rPr>
          <w:rFonts w:ascii="微软雅黑" w:hAnsi="微软雅黑" w:eastAsia="微软雅黑"/>
          <w:szCs w:val="18"/>
        </w:rPr>
        <w:t>Java</w:t>
      </w:r>
      <w:r>
        <w:rPr>
          <w:rFonts w:hint="eastAsia" w:ascii="微软雅黑" w:hAnsi="微软雅黑" w:eastAsia="微软雅黑"/>
          <w:szCs w:val="18"/>
        </w:rPr>
        <w:t>开发</w:t>
      </w:r>
      <w:r>
        <w:rPr>
          <w:rFonts w:ascii="微软雅黑" w:hAnsi="微软雅黑" w:eastAsia="微软雅黑"/>
          <w:szCs w:val="18"/>
        </w:rPr>
        <w:t>工程师</w:t>
      </w:r>
    </w:p>
    <w:p>
      <w:pPr>
        <w:pStyle w:val="14"/>
        <w:spacing w:line="18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val="zh-CN"/>
        </w:rPr>
        <w:t>教育</w:t>
      </w:r>
      <w:r>
        <w:rPr>
          <w:rFonts w:hint="eastAsia" w:ascii="微软雅黑" w:hAnsi="微软雅黑" w:eastAsia="微软雅黑"/>
          <w:lang w:val="zh-CN"/>
        </w:rPr>
        <w:t>背景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毕业</w:t>
      </w:r>
      <w:r>
        <w:rPr>
          <w:rFonts w:ascii="微软雅黑" w:hAnsi="微软雅黑" w:eastAsia="微软雅黑"/>
          <w:szCs w:val="18"/>
        </w:rPr>
        <w:t xml:space="preserve">学校： </w:t>
      </w:r>
      <w:r>
        <w:rPr>
          <w:rFonts w:hint="eastAsia" w:ascii="微软雅黑" w:hAnsi="微软雅黑" w:eastAsia="微软雅黑"/>
          <w:szCs w:val="18"/>
        </w:rPr>
        <w:t>中国矿业</w:t>
      </w:r>
      <w:r>
        <w:rPr>
          <w:rFonts w:ascii="微软雅黑" w:hAnsi="微软雅黑" w:eastAsia="微软雅黑"/>
          <w:szCs w:val="18"/>
        </w:rPr>
        <w:t>大学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学历</w:t>
      </w:r>
      <w:r>
        <w:rPr>
          <w:rFonts w:ascii="微软雅黑" w:hAnsi="微软雅黑" w:eastAsia="微软雅黑"/>
          <w:szCs w:val="18"/>
        </w:rPr>
        <w:t xml:space="preserve">： </w:t>
      </w:r>
      <w:r>
        <w:rPr>
          <w:rFonts w:hint="eastAsia" w:ascii="微软雅黑" w:hAnsi="微软雅黑" w:eastAsia="微软雅黑"/>
          <w:szCs w:val="18"/>
        </w:rPr>
        <w:t xml:space="preserve">本科 </w:t>
      </w:r>
      <w:r>
        <w:rPr>
          <w:rFonts w:ascii="微软雅黑" w:hAnsi="微软雅黑" w:eastAsia="微软雅黑"/>
          <w:szCs w:val="18"/>
        </w:rPr>
        <w:t>2011.09 – 2015.06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专业</w:t>
      </w:r>
      <w:r>
        <w:rPr>
          <w:rFonts w:ascii="微软雅黑" w:hAnsi="微软雅黑" w:eastAsia="微软雅黑"/>
          <w:szCs w:val="18"/>
        </w:rPr>
        <w:t xml:space="preserve">： </w:t>
      </w:r>
      <w:r>
        <w:rPr>
          <w:rFonts w:hint="eastAsia" w:ascii="微软雅黑" w:hAnsi="微软雅黑" w:eastAsia="微软雅黑"/>
          <w:szCs w:val="18"/>
        </w:rPr>
        <w:t>信息工程</w:t>
      </w:r>
      <w:r>
        <w:rPr>
          <w:rFonts w:hint="eastAsia" w:ascii="微软雅黑" w:hAnsi="微软雅黑" w:eastAsia="微软雅黑"/>
          <w:szCs w:val="18"/>
          <w:lang w:eastAsia="zh-CN"/>
        </w:rPr>
        <w:t>、</w:t>
      </w:r>
      <w:r>
        <w:rPr>
          <w:rFonts w:hint="eastAsia" w:ascii="微软雅黑" w:hAnsi="微软雅黑" w:eastAsia="微软雅黑"/>
          <w:szCs w:val="18"/>
          <w:lang w:val="en-US" w:eastAsia="zh-CN"/>
        </w:rPr>
        <w:t>***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  <w:lang w:val="en-US" w:eastAsia="zh-CN"/>
        </w:rPr>
        <w:t>辅修：****</w:t>
      </w:r>
    </w:p>
    <w:p>
      <w:pPr>
        <w:pStyle w:val="2"/>
      </w:pPr>
      <w:r>
        <w:rPr>
          <w:rFonts w:hint="eastAsia" w:ascii="微软雅黑" w:hAnsi="微软雅黑" w:eastAsia="微软雅黑"/>
          <w:szCs w:val="18"/>
        </w:rPr>
        <w:t>英语等级：</w:t>
      </w:r>
      <w:r>
        <w:rPr>
          <w:rFonts w:ascii="微软雅黑" w:hAnsi="微软雅黑" w:eastAsia="微软雅黑"/>
          <w:szCs w:val="18"/>
        </w:rPr>
        <w:t>CET-6</w:t>
      </w:r>
      <w:r>
        <w:t xml:space="preserve"> </w:t>
      </w:r>
      <w:bookmarkStart w:id="0" w:name="_GoBack"/>
      <w:bookmarkEnd w:id="0"/>
    </w:p>
    <w:p>
      <w:pPr>
        <w:pStyle w:val="2"/>
      </w:pPr>
      <w:r>
        <w:rPr>
          <w:rFonts w:hint="eastAsia"/>
          <w:lang w:eastAsia="zh-CN"/>
        </w:rPr>
        <w:t>日语等级：</w:t>
      </w:r>
      <w:r>
        <w:rPr>
          <w:rFonts w:hint="eastAsia"/>
          <w:lang w:val="en-US" w:eastAsia="zh-CN"/>
        </w:rPr>
        <w:t>***</w:t>
      </w:r>
    </w:p>
    <w:p>
      <w:pPr>
        <w:pStyle w:val="14"/>
        <w:spacing w:line="18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zh-CN"/>
        </w:rPr>
        <w:t>专业</w:t>
      </w:r>
      <w:r>
        <w:rPr>
          <w:rFonts w:ascii="微软雅黑" w:hAnsi="微软雅黑" w:eastAsia="微软雅黑"/>
          <w:lang w:val="zh-CN"/>
        </w:rPr>
        <w:t>技能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熟悉</w:t>
      </w:r>
      <w:r>
        <w:rPr>
          <w:rFonts w:ascii="微软雅黑" w:hAnsi="微软雅黑" w:eastAsia="微软雅黑"/>
          <w:szCs w:val="18"/>
        </w:rPr>
        <w:t>Java</w:t>
      </w:r>
      <w:r>
        <w:rPr>
          <w:rFonts w:hint="eastAsia" w:ascii="微软雅黑" w:hAnsi="微软雅黑" w:eastAsia="微软雅黑"/>
          <w:szCs w:val="18"/>
        </w:rPr>
        <w:t>面向</w:t>
      </w:r>
      <w:r>
        <w:rPr>
          <w:rFonts w:ascii="微软雅黑" w:hAnsi="微软雅黑" w:eastAsia="微软雅黑"/>
          <w:szCs w:val="18"/>
        </w:rPr>
        <w:t>对象</w:t>
      </w:r>
      <w:r>
        <w:rPr>
          <w:rFonts w:hint="eastAsia" w:ascii="微软雅黑" w:hAnsi="微软雅黑" w:eastAsia="微软雅黑"/>
          <w:szCs w:val="18"/>
        </w:rPr>
        <w:t>、</w:t>
      </w:r>
      <w:r>
        <w:rPr>
          <w:rFonts w:ascii="微软雅黑" w:hAnsi="微软雅黑" w:eastAsia="微软雅黑"/>
          <w:szCs w:val="18"/>
        </w:rPr>
        <w:t>集合框架、IO</w:t>
      </w:r>
      <w:r>
        <w:rPr>
          <w:rFonts w:hint="eastAsia" w:ascii="微软雅黑" w:hAnsi="微软雅黑" w:eastAsia="微软雅黑"/>
          <w:szCs w:val="18"/>
        </w:rPr>
        <w:t>流</w:t>
      </w:r>
      <w:r>
        <w:rPr>
          <w:rFonts w:ascii="微软雅黑" w:hAnsi="微软雅黑" w:eastAsia="微软雅黑"/>
          <w:szCs w:val="18"/>
        </w:rPr>
        <w:t>和JDBC，了解C/C++</w:t>
      </w:r>
      <w:r>
        <w:rPr>
          <w:rFonts w:hint="eastAsia" w:ascii="微软雅黑" w:hAnsi="微软雅黑" w:eastAsia="微软雅黑"/>
          <w:szCs w:val="18"/>
        </w:rPr>
        <w:t>、</w:t>
      </w:r>
      <w:r>
        <w:rPr>
          <w:rFonts w:ascii="微软雅黑" w:hAnsi="微软雅黑" w:eastAsia="微软雅黑"/>
          <w:szCs w:val="18"/>
        </w:rPr>
        <w:t>Python</w:t>
      </w:r>
      <w:r>
        <w:rPr>
          <w:rFonts w:hint="eastAsia" w:ascii="微软雅黑" w:hAnsi="微软雅黑" w:eastAsia="微软雅黑"/>
          <w:szCs w:val="18"/>
        </w:rPr>
        <w:t>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熟悉</w:t>
      </w:r>
      <w:r>
        <w:rPr>
          <w:rFonts w:ascii="微软雅黑" w:hAnsi="微软雅黑" w:eastAsia="微软雅黑"/>
          <w:szCs w:val="18"/>
        </w:rPr>
        <w:t>Servlet</w:t>
      </w:r>
      <w:r>
        <w:rPr>
          <w:rFonts w:hint="eastAsia" w:ascii="微软雅黑" w:hAnsi="微软雅黑" w:eastAsia="微软雅黑"/>
          <w:szCs w:val="18"/>
        </w:rPr>
        <w:t>和</w:t>
      </w:r>
      <w:r>
        <w:rPr>
          <w:rFonts w:ascii="微软雅黑" w:hAnsi="微软雅黑" w:eastAsia="微软雅黑"/>
          <w:szCs w:val="18"/>
        </w:rPr>
        <w:t>JSP</w:t>
      </w:r>
      <w:r>
        <w:rPr>
          <w:rFonts w:hint="eastAsia" w:ascii="微软雅黑" w:hAnsi="微软雅黑" w:eastAsia="微软雅黑"/>
          <w:szCs w:val="18"/>
        </w:rPr>
        <w:t>，了解</w:t>
      </w:r>
      <w:r>
        <w:rPr>
          <w:rFonts w:ascii="微软雅黑" w:hAnsi="微软雅黑" w:eastAsia="微软雅黑"/>
          <w:szCs w:val="18"/>
        </w:rPr>
        <w:t>HTML</w:t>
      </w:r>
      <w:r>
        <w:rPr>
          <w:rFonts w:hint="eastAsia" w:ascii="微软雅黑" w:hAnsi="微软雅黑" w:eastAsia="微软雅黑"/>
          <w:szCs w:val="18"/>
        </w:rPr>
        <w:t>、</w:t>
      </w:r>
      <w:r>
        <w:rPr>
          <w:rFonts w:ascii="微软雅黑" w:hAnsi="微软雅黑" w:eastAsia="微软雅黑"/>
          <w:szCs w:val="18"/>
        </w:rPr>
        <w:t>CSS和JavaScript</w:t>
      </w:r>
      <w:r>
        <w:rPr>
          <w:rFonts w:hint="eastAsia" w:ascii="微软雅黑" w:hAnsi="微软雅黑" w:eastAsia="微软雅黑"/>
          <w:szCs w:val="18"/>
        </w:rPr>
        <w:t>，熟悉jQuery、</w:t>
      </w:r>
      <w:r>
        <w:rPr>
          <w:rFonts w:ascii="微软雅黑" w:hAnsi="微软雅黑" w:eastAsia="微软雅黑"/>
          <w:szCs w:val="18"/>
        </w:rPr>
        <w:t>Bootstrap</w:t>
      </w:r>
      <w:r>
        <w:rPr>
          <w:rFonts w:hint="eastAsia" w:ascii="微软雅黑" w:hAnsi="微软雅黑" w:eastAsia="微软雅黑"/>
          <w:szCs w:val="18"/>
        </w:rPr>
        <w:t>和</w:t>
      </w:r>
      <w:r>
        <w:rPr>
          <w:rFonts w:ascii="微软雅黑" w:hAnsi="微软雅黑" w:eastAsia="微软雅黑"/>
          <w:szCs w:val="18"/>
        </w:rPr>
        <w:t>Ajax技术</w:t>
      </w:r>
      <w:r>
        <w:rPr>
          <w:rFonts w:hint="eastAsia" w:ascii="微软雅黑" w:hAnsi="微软雅黑" w:eastAsia="微软雅黑"/>
          <w:szCs w:val="18"/>
        </w:rPr>
        <w:t>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熟悉</w:t>
      </w:r>
      <w:r>
        <w:rPr>
          <w:rFonts w:ascii="微软雅黑" w:hAnsi="微软雅黑" w:eastAsia="微软雅黑"/>
          <w:szCs w:val="18"/>
        </w:rPr>
        <w:t>Spring MVC</w:t>
      </w:r>
      <w:r>
        <w:rPr>
          <w:rFonts w:hint="eastAsia" w:ascii="微软雅黑" w:hAnsi="微软雅黑" w:eastAsia="微软雅黑"/>
          <w:szCs w:val="18"/>
        </w:rPr>
        <w:t>、</w:t>
      </w:r>
      <w:r>
        <w:rPr>
          <w:rFonts w:ascii="微软雅黑" w:hAnsi="微软雅黑" w:eastAsia="微软雅黑"/>
          <w:szCs w:val="18"/>
        </w:rPr>
        <w:t>Spring</w:t>
      </w:r>
      <w:r>
        <w:rPr>
          <w:rFonts w:hint="eastAsia" w:ascii="微软雅黑" w:hAnsi="微软雅黑" w:eastAsia="微软雅黑"/>
          <w:szCs w:val="18"/>
        </w:rPr>
        <w:t>和</w:t>
      </w:r>
      <w:r>
        <w:rPr>
          <w:rFonts w:ascii="微软雅黑" w:hAnsi="微软雅黑" w:eastAsia="微软雅黑"/>
          <w:szCs w:val="18"/>
        </w:rPr>
        <w:t>MyBatis框架，</w:t>
      </w:r>
      <w:r>
        <w:rPr>
          <w:rFonts w:hint="eastAsia" w:ascii="微软雅黑" w:hAnsi="微软雅黑" w:eastAsia="微软雅黑"/>
          <w:szCs w:val="18"/>
        </w:rPr>
        <w:t>了解</w:t>
      </w:r>
      <w:r>
        <w:rPr>
          <w:rFonts w:ascii="微软雅黑" w:hAnsi="微软雅黑" w:eastAsia="微软雅黑"/>
          <w:szCs w:val="18"/>
        </w:rPr>
        <w:t>Hibernate</w:t>
      </w:r>
      <w:r>
        <w:rPr>
          <w:rFonts w:hint="eastAsia" w:ascii="微软雅黑" w:hAnsi="微软雅黑" w:eastAsia="微软雅黑"/>
          <w:szCs w:val="18"/>
        </w:rPr>
        <w:t>和</w:t>
      </w:r>
      <w:r>
        <w:rPr>
          <w:rFonts w:ascii="微软雅黑" w:hAnsi="微软雅黑" w:eastAsia="微软雅黑"/>
          <w:szCs w:val="18"/>
        </w:rPr>
        <w:t>Struts 2</w:t>
      </w:r>
      <w:r>
        <w:rPr>
          <w:rFonts w:hint="eastAsia" w:ascii="微软雅黑" w:hAnsi="微软雅黑" w:eastAsia="微软雅黑"/>
          <w:szCs w:val="18"/>
        </w:rPr>
        <w:t>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熟悉</w:t>
      </w:r>
      <w:r>
        <w:rPr>
          <w:rFonts w:ascii="微软雅黑" w:hAnsi="微软雅黑" w:eastAsia="微软雅黑"/>
          <w:szCs w:val="18"/>
        </w:rPr>
        <w:t>MySQL数据库</w:t>
      </w:r>
      <w:r>
        <w:rPr>
          <w:rFonts w:hint="eastAsia" w:ascii="微软雅黑" w:hAnsi="微软雅黑" w:eastAsia="微软雅黑"/>
          <w:szCs w:val="18"/>
        </w:rPr>
        <w:t>，了解Oracle、</w:t>
      </w:r>
      <w:r>
        <w:rPr>
          <w:rFonts w:ascii="微软雅黑" w:hAnsi="微软雅黑" w:eastAsia="微软雅黑"/>
          <w:szCs w:val="18"/>
        </w:rPr>
        <w:t>SQL Server</w:t>
      </w:r>
      <w:r>
        <w:rPr>
          <w:rFonts w:hint="eastAsia" w:ascii="微软雅黑" w:hAnsi="微软雅黑" w:eastAsia="微软雅黑"/>
          <w:szCs w:val="18"/>
        </w:rPr>
        <w:t>和Mongo</w:t>
      </w:r>
      <w:r>
        <w:rPr>
          <w:rFonts w:ascii="微软雅黑" w:hAnsi="微软雅黑" w:eastAsia="微软雅黑"/>
          <w:szCs w:val="18"/>
        </w:rPr>
        <w:t>DB</w:t>
      </w:r>
      <w:r>
        <w:rPr>
          <w:rFonts w:hint="eastAsia" w:ascii="微软雅黑" w:hAnsi="微软雅黑" w:eastAsia="微软雅黑"/>
          <w:szCs w:val="18"/>
        </w:rPr>
        <w:t>数据库。了解Redis和Memcached缓存</w:t>
      </w:r>
      <w:r>
        <w:rPr>
          <w:rFonts w:ascii="微软雅黑" w:hAnsi="微软雅黑" w:eastAsia="微软雅黑"/>
          <w:szCs w:val="18"/>
        </w:rPr>
        <w:t>技术</w:t>
      </w:r>
      <w:r>
        <w:rPr>
          <w:rFonts w:hint="eastAsia" w:ascii="微软雅黑" w:hAnsi="微软雅黑" w:eastAsia="微软雅黑"/>
          <w:szCs w:val="18"/>
        </w:rPr>
        <w:t>，</w:t>
      </w:r>
      <w:r>
        <w:rPr>
          <w:rFonts w:ascii="微软雅黑" w:hAnsi="微软雅黑" w:eastAsia="微软雅黑"/>
          <w:szCs w:val="18"/>
        </w:rPr>
        <w:t>MySQL</w:t>
      </w:r>
      <w:r>
        <w:rPr>
          <w:rFonts w:hint="eastAsia" w:ascii="微软雅黑" w:hAnsi="微软雅黑" w:eastAsia="微软雅黑"/>
          <w:szCs w:val="18"/>
        </w:rPr>
        <w:t>集群</w:t>
      </w:r>
      <w:r>
        <w:rPr>
          <w:rFonts w:ascii="微软雅黑" w:hAnsi="微软雅黑" w:eastAsia="微软雅黑"/>
          <w:szCs w:val="18"/>
        </w:rPr>
        <w:t>和高并发处理</w:t>
      </w:r>
      <w:r>
        <w:rPr>
          <w:rFonts w:hint="eastAsia" w:ascii="微软雅黑" w:hAnsi="微软雅黑" w:eastAsia="微软雅黑"/>
          <w:szCs w:val="18"/>
        </w:rPr>
        <w:t>方案</w:t>
      </w:r>
      <w:r>
        <w:rPr>
          <w:rFonts w:ascii="微软雅黑" w:hAnsi="微软雅黑" w:eastAsia="微软雅黑"/>
          <w:szCs w:val="18"/>
        </w:rPr>
        <w:t>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了解 Shiro 安全框架、Web Service 技术、Nutch 搜索引擎和Dubbo 服务框架。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熟悉</w:t>
      </w:r>
      <w:r>
        <w:rPr>
          <w:rFonts w:ascii="微软雅黑" w:hAnsi="微软雅黑" w:eastAsia="微软雅黑"/>
          <w:szCs w:val="18"/>
        </w:rPr>
        <w:t>常见</w:t>
      </w:r>
      <w:r>
        <w:rPr>
          <w:rFonts w:hint="eastAsia" w:ascii="微软雅黑" w:hAnsi="微软雅黑" w:eastAsia="微软雅黑"/>
          <w:szCs w:val="18"/>
        </w:rPr>
        <w:t>的</w:t>
      </w:r>
      <w:r>
        <w:rPr>
          <w:rFonts w:ascii="微软雅黑" w:hAnsi="微软雅黑" w:eastAsia="微软雅黑"/>
          <w:szCs w:val="18"/>
        </w:rPr>
        <w:t>设计</w:t>
      </w:r>
      <w:r>
        <w:rPr>
          <w:rFonts w:hint="eastAsia" w:ascii="微软雅黑" w:hAnsi="微软雅黑" w:eastAsia="微软雅黑"/>
          <w:szCs w:val="18"/>
        </w:rPr>
        <w:t>模式和</w:t>
      </w:r>
      <w:r>
        <w:rPr>
          <w:rFonts w:ascii="微软雅黑" w:hAnsi="微软雅黑" w:eastAsia="微软雅黑"/>
          <w:szCs w:val="18"/>
        </w:rPr>
        <w:t>面向对象的设计方法。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熟悉Eclipse</w:t>
      </w:r>
      <w:r>
        <w:rPr>
          <w:rFonts w:ascii="微软雅黑" w:hAnsi="微软雅黑" w:eastAsia="微软雅黑"/>
          <w:szCs w:val="18"/>
        </w:rPr>
        <w:t>开发环境</w:t>
      </w:r>
      <w:r>
        <w:rPr>
          <w:rFonts w:hint="eastAsia" w:ascii="微软雅黑" w:hAnsi="微软雅黑" w:eastAsia="微软雅黑"/>
          <w:szCs w:val="18"/>
        </w:rPr>
        <w:t>、</w:t>
      </w:r>
      <w:r>
        <w:rPr>
          <w:rFonts w:ascii="微软雅黑" w:hAnsi="微软雅黑" w:eastAsia="微软雅黑"/>
          <w:szCs w:val="18"/>
        </w:rPr>
        <w:t>Tomcat容器</w:t>
      </w:r>
      <w:r>
        <w:rPr>
          <w:rFonts w:hint="eastAsia" w:ascii="微软雅黑" w:hAnsi="微软雅黑" w:eastAsia="微软雅黑"/>
          <w:szCs w:val="18"/>
        </w:rPr>
        <w:t>和Maven</w:t>
      </w:r>
      <w:r>
        <w:rPr>
          <w:rFonts w:ascii="微软雅黑" w:hAnsi="微软雅黑" w:eastAsia="微软雅黑"/>
          <w:szCs w:val="18"/>
        </w:rPr>
        <w:t>项目管理工具</w:t>
      </w:r>
      <w:r>
        <w:rPr>
          <w:rFonts w:hint="eastAsia" w:ascii="微软雅黑" w:hAnsi="微软雅黑" w:eastAsia="微软雅黑"/>
          <w:szCs w:val="18"/>
        </w:rPr>
        <w:t>，</w:t>
      </w:r>
      <w:r>
        <w:rPr>
          <w:rFonts w:ascii="微软雅黑" w:hAnsi="微软雅黑" w:eastAsia="微软雅黑"/>
          <w:szCs w:val="18"/>
        </w:rPr>
        <w:t>了解SVN</w:t>
      </w:r>
      <w:r>
        <w:rPr>
          <w:rFonts w:hint="eastAsia" w:ascii="微软雅黑" w:hAnsi="微软雅黑" w:eastAsia="微软雅黑"/>
          <w:szCs w:val="18"/>
        </w:rPr>
        <w:t>和</w:t>
      </w:r>
      <w:r>
        <w:rPr>
          <w:rFonts w:ascii="微软雅黑" w:hAnsi="微软雅黑" w:eastAsia="微软雅黑"/>
          <w:szCs w:val="18"/>
        </w:rPr>
        <w:t>Git</w:t>
      </w:r>
      <w:r>
        <w:rPr>
          <w:rFonts w:hint="eastAsia" w:ascii="微软雅黑" w:hAnsi="微软雅黑" w:eastAsia="微软雅黑"/>
          <w:szCs w:val="18"/>
        </w:rPr>
        <w:t>版本控制</w:t>
      </w:r>
      <w:r>
        <w:rPr>
          <w:rFonts w:ascii="微软雅黑" w:hAnsi="微软雅黑" w:eastAsia="微软雅黑"/>
          <w:szCs w:val="18"/>
        </w:rPr>
        <w:t>系统</w:t>
      </w:r>
      <w:r>
        <w:rPr>
          <w:rFonts w:hint="eastAsia" w:ascii="微软雅黑" w:hAnsi="微软雅黑" w:eastAsia="微软雅黑"/>
          <w:szCs w:val="18"/>
        </w:rPr>
        <w:t>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熟悉Linux系统环境。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熟练阅读英文技术文档。</w:t>
      </w:r>
    </w:p>
    <w:p>
      <w:pPr>
        <w:pStyle w:val="14"/>
        <w:spacing w:line="18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zh-CN"/>
        </w:rPr>
        <w:t>工作</w:t>
      </w:r>
      <w:r>
        <w:rPr>
          <w:rFonts w:ascii="微软雅黑" w:hAnsi="微软雅黑" w:eastAsia="微软雅黑"/>
          <w:lang w:val="zh-CN"/>
        </w:rPr>
        <w:t>经</w:t>
      </w:r>
      <w:r>
        <w:rPr>
          <w:rFonts w:hint="eastAsia" w:ascii="微软雅黑" w:hAnsi="微软雅黑" w:eastAsia="微软雅黑"/>
          <w:lang w:val="zh-CN"/>
        </w:rPr>
        <w:t>历</w:t>
      </w:r>
    </w:p>
    <w:p>
      <w:pPr>
        <w:pStyle w:val="15"/>
        <w:spacing w:before="100" w:line="18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</w:t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开发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工程师</w:t>
      </w:r>
      <w:r>
        <w:rPr>
          <w:rFonts w:ascii="微软雅黑" w:hAnsi="微软雅黑" w:eastAsia="微软雅黑"/>
          <w:lang w:val="zh-CN"/>
        </w:rPr>
        <w:t> | 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成都云图生活电子商务有限公司</w:t>
      </w:r>
      <w:r>
        <w:rPr>
          <w:rFonts w:ascii="微软雅黑" w:hAnsi="微软雅黑" w:eastAsia="微软雅黑"/>
          <w:lang w:val="zh-CN"/>
        </w:rPr>
        <w:t> | </w:t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2016/04-</w:t>
      </w:r>
      <w:r>
        <w:rPr>
          <w:rFonts w:hint="eastAsia" w:ascii="微软雅黑" w:hAnsi="微软雅黑" w:eastAsia="微软雅黑"/>
          <w:color w:val="595959" w:themeColor="text1" w:themeTint="A6"/>
          <w:sz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2017</w:t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</w:t>
      </w:r>
      <w:r>
        <w:rPr>
          <w:rFonts w:hint="eastAsia" w:ascii="微软雅黑" w:hAnsi="微软雅黑" w:eastAsia="微软雅黑"/>
          <w:color w:val="595959" w:themeColor="text1" w:themeTint="A6"/>
          <w:sz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10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参与公司</w:t>
      </w:r>
      <w:r>
        <w:rPr>
          <w:rFonts w:ascii="微软雅黑" w:hAnsi="微软雅黑" w:eastAsia="微软雅黑"/>
          <w:szCs w:val="18"/>
        </w:rPr>
        <w:t xml:space="preserve">B2B </w:t>
      </w:r>
      <w:r>
        <w:rPr>
          <w:rFonts w:hint="eastAsia" w:ascii="微软雅黑" w:hAnsi="微软雅黑" w:eastAsia="微软雅黑"/>
          <w:szCs w:val="18"/>
        </w:rPr>
        <w:t>和</w:t>
      </w:r>
      <w:r>
        <w:rPr>
          <w:rFonts w:ascii="微软雅黑" w:hAnsi="微软雅黑" w:eastAsia="微软雅黑"/>
          <w:szCs w:val="18"/>
        </w:rPr>
        <w:t>B2C</w:t>
      </w:r>
      <w:r>
        <w:rPr>
          <w:rFonts w:hint="eastAsia" w:ascii="微软雅黑" w:hAnsi="微软雅黑" w:eastAsia="微软雅黑"/>
          <w:szCs w:val="18"/>
        </w:rPr>
        <w:t>业务的</w:t>
      </w:r>
      <w:r>
        <w:rPr>
          <w:rFonts w:ascii="微软雅黑" w:hAnsi="微软雅黑" w:eastAsia="微软雅黑"/>
          <w:szCs w:val="18"/>
        </w:rPr>
        <w:t>需求分析和</w:t>
      </w:r>
      <w:r>
        <w:rPr>
          <w:rFonts w:hint="eastAsia" w:ascii="微软雅黑" w:hAnsi="微软雅黑" w:eastAsia="微软雅黑"/>
          <w:szCs w:val="18"/>
        </w:rPr>
        <w:t>系统</w:t>
      </w:r>
      <w:r>
        <w:rPr>
          <w:rFonts w:ascii="微软雅黑" w:hAnsi="微软雅黑" w:eastAsia="微软雅黑"/>
          <w:szCs w:val="18"/>
        </w:rPr>
        <w:t>设计</w:t>
      </w:r>
      <w:r>
        <w:rPr>
          <w:rFonts w:hint="eastAsia" w:ascii="微软雅黑" w:hAnsi="微软雅黑" w:eastAsia="微软雅黑"/>
          <w:szCs w:val="18"/>
        </w:rPr>
        <w:t>，</w:t>
      </w:r>
      <w:r>
        <w:rPr>
          <w:rFonts w:ascii="微软雅黑" w:hAnsi="微软雅黑" w:eastAsia="微软雅黑"/>
          <w:szCs w:val="18"/>
        </w:rPr>
        <w:t>负责</w:t>
      </w:r>
      <w:r>
        <w:rPr>
          <w:rFonts w:hint="eastAsia" w:ascii="微软雅黑" w:hAnsi="微软雅黑" w:eastAsia="微软雅黑"/>
          <w:szCs w:val="18"/>
        </w:rPr>
        <w:t>公司销售管理系统的</w:t>
      </w:r>
      <w:r>
        <w:rPr>
          <w:rFonts w:ascii="微软雅黑" w:hAnsi="微软雅黑" w:eastAsia="微软雅黑"/>
          <w:szCs w:val="18"/>
        </w:rPr>
        <w:t>开发和维护工作</w:t>
      </w:r>
      <w:r>
        <w:rPr>
          <w:rFonts w:hint="eastAsia" w:ascii="微软雅黑" w:hAnsi="微软雅黑" w:eastAsia="微软雅黑"/>
          <w:szCs w:val="18"/>
        </w:rPr>
        <w:t>。</w:t>
      </w:r>
    </w:p>
    <w:p>
      <w:pPr>
        <w:pStyle w:val="14"/>
        <w:spacing w:line="180" w:lineRule="auto"/>
        <w:rPr>
          <w:rFonts w:ascii="微软雅黑" w:hAnsi="微软雅黑" w:eastAsia="微软雅黑"/>
          <w:lang w:val="zh-CN"/>
        </w:rPr>
      </w:pPr>
      <w:r>
        <w:rPr>
          <w:rFonts w:hint="eastAsia" w:ascii="微软雅黑" w:hAnsi="微软雅黑" w:eastAsia="微软雅黑"/>
          <w:lang w:val="zh-CN"/>
        </w:rPr>
        <w:t>项目经验</w:t>
      </w:r>
    </w:p>
    <w:p>
      <w:pPr>
        <w:pStyle w:val="15"/>
        <w:spacing w:line="180" w:lineRule="auto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益</w:t>
      </w:r>
      <w:r>
        <w:rPr>
          <w:rFonts w:ascii="微软雅黑" w:hAnsi="微软雅黑" w:eastAsia="微软雅黑"/>
          <w:b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盐堂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销售</w:t>
      </w:r>
      <w:r>
        <w:rPr>
          <w:rFonts w:ascii="微软雅黑" w:hAnsi="微软雅黑" w:eastAsia="微软雅黑"/>
          <w:b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管理系统</w:t>
      </w:r>
    </w:p>
    <w:p>
      <w:pPr>
        <w:pStyle w:val="2"/>
        <w:rPr>
          <w:rFonts w:ascii="微软雅黑" w:hAnsi="微软雅黑" w:eastAsia="微软雅黑"/>
          <w:b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18"/>
        </w:rPr>
        <w:t>项目描述</w:t>
      </w:r>
      <w:r>
        <w:rPr>
          <w:rFonts w:ascii="微软雅黑" w:hAnsi="微软雅黑" w:eastAsia="微软雅黑"/>
          <w:b/>
          <w:bCs/>
          <w:szCs w:val="18"/>
        </w:rPr>
        <w:t xml:space="preserve"> 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前端销售业务：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核心功能包括基础主数据管理、权限管理、客户管理、销售政策和费用管理、订单管理及SAP系统联动。通过优化前端销售业务快速响应流程，提高以销售订单处理为核心的工作效率，提高费用的使用效率，从而达到提高客户服务满意度的目的。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后端预算、财务管控和决策支持：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核心功能包括预算管理、绩效管理、财务管理、决策分析及OA系统联动。以目标管控为导向，加强和优化后端预算、财务管控，加强对管理层的决策支持。</w:t>
      </w:r>
    </w:p>
    <w:p>
      <w:pPr>
        <w:pStyle w:val="2"/>
        <w:rPr>
          <w:rFonts w:hint="eastAsia" w:ascii="微软雅黑" w:hAnsi="微软雅黑" w:eastAsia="微软雅黑"/>
          <w:b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18"/>
        </w:rPr>
        <w:t>开发运行环境：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项目采用Eclipse作为开发环境，系统使用MySQL数据库部署于云端CentOS 系统的Tomcat容器上。</w:t>
      </w:r>
    </w:p>
    <w:p>
      <w:pPr>
        <w:pStyle w:val="2"/>
        <w:rPr>
          <w:rFonts w:hint="eastAsia" w:ascii="微软雅黑" w:hAnsi="微软雅黑" w:eastAsia="微软雅黑"/>
          <w:b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18"/>
        </w:rPr>
        <w:t>主要技术：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系统采用Spring MVC、Spring、MyBatis基本架构，采用Shiro安全框架进行身份验证、动态授权和会话管理，采用Quartz进行集中式调度定时发起业务，采用jBPM进行业务和审批流程管理，项目采用Jenkins持续集成部署到测试环境进行测试。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b/>
          <w:bCs/>
          <w:szCs w:val="18"/>
        </w:rPr>
        <w:t>职责描述：</w:t>
      </w:r>
      <w:r>
        <w:rPr>
          <w:rFonts w:hint="eastAsia" w:ascii="微软雅黑" w:hAnsi="微软雅黑" w:eastAsia="微软雅黑"/>
          <w:szCs w:val="18"/>
        </w:rPr>
        <w:t>参与</w:t>
      </w:r>
      <w:r>
        <w:rPr>
          <w:rFonts w:ascii="微软雅黑" w:hAnsi="微软雅黑" w:eastAsia="微软雅黑"/>
          <w:szCs w:val="18"/>
        </w:rPr>
        <w:t>系统</w:t>
      </w:r>
      <w:r>
        <w:rPr>
          <w:rFonts w:hint="eastAsia" w:ascii="微软雅黑" w:hAnsi="微软雅黑" w:eastAsia="微软雅黑"/>
          <w:szCs w:val="18"/>
        </w:rPr>
        <w:t>主要</w:t>
      </w:r>
      <w:r>
        <w:rPr>
          <w:rFonts w:ascii="微软雅黑" w:hAnsi="微软雅黑" w:eastAsia="微软雅黑"/>
          <w:szCs w:val="18"/>
        </w:rPr>
        <w:t>模块</w:t>
      </w:r>
      <w:r>
        <w:rPr>
          <w:rFonts w:hint="eastAsia" w:ascii="微软雅黑" w:hAnsi="微软雅黑" w:eastAsia="微软雅黑"/>
          <w:szCs w:val="18"/>
        </w:rPr>
        <w:t>的</w:t>
      </w:r>
      <w:r>
        <w:rPr>
          <w:rFonts w:ascii="微软雅黑" w:hAnsi="微软雅黑" w:eastAsia="微软雅黑"/>
          <w:szCs w:val="18"/>
        </w:rPr>
        <w:t>功能设计，负责</w:t>
      </w:r>
      <w:r>
        <w:rPr>
          <w:rFonts w:hint="eastAsia" w:ascii="微软雅黑" w:hAnsi="微软雅黑" w:eastAsia="微软雅黑"/>
          <w:szCs w:val="18"/>
        </w:rPr>
        <w:t>客户</w:t>
      </w:r>
      <w:r>
        <w:rPr>
          <w:rFonts w:ascii="微软雅黑" w:hAnsi="微软雅黑" w:eastAsia="微软雅黑"/>
          <w:szCs w:val="18"/>
        </w:rPr>
        <w:t>管理模块和客户建档流程的开发及维护。</w:t>
      </w:r>
    </w:p>
    <w:p>
      <w:pPr>
        <w:pStyle w:val="2"/>
        <w:numPr>
          <w:ilvl w:val="0"/>
          <w:numId w:val="0"/>
        </w:numPr>
        <w:ind w:left="144"/>
        <w:rPr>
          <w:rFonts w:ascii="微软雅黑" w:hAnsi="微软雅黑" w:eastAsia="微软雅黑"/>
          <w:szCs w:val="18"/>
        </w:rPr>
      </w:pPr>
    </w:p>
    <w:p>
      <w:pPr>
        <w:pStyle w:val="15"/>
        <w:spacing w:before="100" w:line="18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物联网物流仓储</w:t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管理系统</w:t>
      </w:r>
    </w:p>
    <w:p>
      <w:pPr>
        <w:pStyle w:val="2"/>
        <w:rPr>
          <w:rFonts w:hint="eastAsia" w:ascii="微软雅黑" w:hAnsi="微软雅黑" w:eastAsia="微软雅黑"/>
          <w:b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18"/>
        </w:rPr>
        <w:t>项目描述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系统概述：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基于物联网的智慧仓储管理系统，通过构建在云端的IoT应用，实现了货物、托盘、仓库、WEB终端、RFID设备、LED显示屏等“物和物”的智慧联动，通过技术创新和模式创新有效地提升了仓库的管理能力和服务水平。此系统主要包括入库管理、出库管理、在库管理（过户和盘点）、仓库管理（财务和查询）、系统管理五大部分。</w:t>
      </w:r>
    </w:p>
    <w:p>
      <w:pPr>
        <w:pStyle w:val="2"/>
        <w:rPr>
          <w:rFonts w:hint="eastAsia" w:ascii="微软雅黑" w:hAnsi="微软雅黑" w:eastAsia="微软雅黑"/>
          <w:b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18"/>
        </w:rPr>
        <w:t>开发运行环境：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项目采用Eclipse开发环境，系统使用统一的Oracle数据库部署在云平台的Tomcat容器上。仓储物流企业通过网络浏览器Web界面实现业务管理操作，RFID终端读写器和PDA设备通过Socket方式实现与服务器的数据通信。</w:t>
      </w:r>
    </w:p>
    <w:p>
      <w:pPr>
        <w:pStyle w:val="2"/>
        <w:rPr>
          <w:rFonts w:hint="eastAsia" w:ascii="微软雅黑" w:hAnsi="微软雅黑" w:eastAsia="微软雅黑"/>
          <w:b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18"/>
        </w:rPr>
        <w:t>主要技术：</w:t>
      </w:r>
    </w:p>
    <w:p>
      <w:pPr>
        <w:pStyle w:val="2"/>
        <w:numPr>
          <w:ilvl w:val="0"/>
          <w:numId w:val="0"/>
        </w:numPr>
        <w:ind w:left="90" w:leftChars="50" w:firstLine="360" w:firstLineChars="200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本系统采用B&amp;C/S架构：B/S架构通过HTTP协议在网络浏览器上实现WEB方式访问。RFID终端读写器和服务器构成C/S结构，通过Socket实现消息通信，B/S和C/S共用底层数据接口，保证系统数据同步。短信服务模块使用GMS/GPRS，通过移动网络实现通信。系统采用Spring MVC、Spring、Hibernate基本架构，使用Ehcache提供的持久层缓存技术，并通过JasperReports和JFreeChart产生各种业务报表。</w:t>
      </w:r>
    </w:p>
    <w:p>
      <w:pPr>
        <w:pStyle w:val="2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b/>
          <w:bCs/>
          <w:szCs w:val="18"/>
        </w:rPr>
        <w:t>职责描述：</w:t>
      </w:r>
      <w:r>
        <w:rPr>
          <w:rFonts w:hint="eastAsia" w:ascii="微软雅黑" w:hAnsi="微软雅黑" w:eastAsia="微软雅黑"/>
          <w:szCs w:val="18"/>
        </w:rPr>
        <w:t>参与系统的需求</w:t>
      </w:r>
      <w:r>
        <w:rPr>
          <w:rFonts w:ascii="微软雅黑" w:hAnsi="微软雅黑" w:eastAsia="微软雅黑"/>
          <w:szCs w:val="18"/>
        </w:rPr>
        <w:t>分析和设计</w:t>
      </w:r>
      <w:r>
        <w:rPr>
          <w:rFonts w:hint="eastAsia" w:ascii="微软雅黑" w:hAnsi="微软雅黑" w:eastAsia="微软雅黑"/>
          <w:szCs w:val="18"/>
        </w:rPr>
        <w:t>，负责入库管理模块</w:t>
      </w:r>
      <w:r>
        <w:rPr>
          <w:rFonts w:ascii="微软雅黑" w:hAnsi="微软雅黑" w:eastAsia="微软雅黑"/>
          <w:szCs w:val="18"/>
        </w:rPr>
        <w:t>的</w:t>
      </w:r>
      <w:r>
        <w:rPr>
          <w:rFonts w:hint="eastAsia" w:ascii="微软雅黑" w:hAnsi="微软雅黑" w:eastAsia="微软雅黑"/>
          <w:szCs w:val="18"/>
        </w:rPr>
        <w:t>开发</w:t>
      </w:r>
      <w:r>
        <w:rPr>
          <w:rFonts w:ascii="微软雅黑" w:hAnsi="微软雅黑" w:eastAsia="微软雅黑"/>
          <w:szCs w:val="18"/>
        </w:rPr>
        <w:t>和单元测试</w:t>
      </w:r>
      <w:r>
        <w:rPr>
          <w:rFonts w:hint="eastAsia" w:ascii="微软雅黑" w:hAnsi="微软雅黑" w:eastAsia="微软雅黑"/>
          <w:szCs w:val="18"/>
        </w:rPr>
        <w:t>。</w:t>
      </w:r>
    </w:p>
    <w:p>
      <w:pPr>
        <w:pStyle w:val="14"/>
        <w:spacing w:line="18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zh-CN"/>
        </w:rPr>
        <w:t>自我</w:t>
      </w:r>
      <w:r>
        <w:rPr>
          <w:rFonts w:ascii="微软雅黑" w:hAnsi="微软雅黑" w:eastAsia="微软雅黑"/>
          <w:lang w:val="zh-CN"/>
        </w:rPr>
        <w:t>评价</w:t>
      </w:r>
    </w:p>
    <w:p>
      <w:pPr>
        <w:pStyle w:val="2"/>
        <w:spacing w:line="180" w:lineRule="auto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谦虚踏实，做事认真负责；性格随和</w:t>
      </w:r>
      <w:r>
        <w:rPr>
          <w:rFonts w:ascii="微软雅黑" w:hAnsi="微软雅黑" w:eastAsia="微软雅黑"/>
          <w:szCs w:val="18"/>
        </w:rPr>
        <w:t>，</w:t>
      </w:r>
      <w:r>
        <w:rPr>
          <w:rFonts w:hint="eastAsia" w:ascii="微软雅黑" w:hAnsi="微软雅黑" w:eastAsia="微软雅黑"/>
          <w:szCs w:val="18"/>
        </w:rPr>
        <w:t>善</w:t>
      </w:r>
      <w:r>
        <w:rPr>
          <w:rFonts w:ascii="微软雅黑" w:hAnsi="微软雅黑" w:eastAsia="微软雅黑"/>
          <w:szCs w:val="18"/>
        </w:rPr>
        <w:t>于与人</w:t>
      </w:r>
      <w:r>
        <w:rPr>
          <w:rFonts w:hint="eastAsia" w:ascii="微软雅黑" w:hAnsi="微软雅黑" w:eastAsia="微软雅黑"/>
          <w:szCs w:val="18"/>
        </w:rPr>
        <w:t>相处；勇于探究，能够独立分析解决问题；积极向上，对技术兴趣浓厚。</w:t>
      </w:r>
    </w:p>
    <w:sectPr>
      <w:pgSz w:w="12240" w:h="15840"/>
      <w:pgMar w:top="1296" w:right="1440" w:bottom="1440" w:left="144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"/>
      <w:lvlText w:val="·"/>
      <w:lvlJc w:val="left"/>
      <w:pPr>
        <w:tabs>
          <w:tab w:val="left" w:pos="144"/>
        </w:tabs>
        <w:ind w:left="144" w:hanging="144"/>
      </w:pPr>
      <w:rPr>
        <w:rFonts w:hint="default" w:ascii="Cambria" w:hAnsi="Cambr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92"/>
    <w:rsid w:val="000047A2"/>
    <w:rsid w:val="0002738E"/>
    <w:rsid w:val="000317AB"/>
    <w:rsid w:val="000570FA"/>
    <w:rsid w:val="0006704A"/>
    <w:rsid w:val="0008787D"/>
    <w:rsid w:val="000B2CCB"/>
    <w:rsid w:val="000C05E7"/>
    <w:rsid w:val="000C3CBE"/>
    <w:rsid w:val="000F1937"/>
    <w:rsid w:val="0010080D"/>
    <w:rsid w:val="00124336"/>
    <w:rsid w:val="00125AFD"/>
    <w:rsid w:val="00132885"/>
    <w:rsid w:val="0013370C"/>
    <w:rsid w:val="00134372"/>
    <w:rsid w:val="00141F52"/>
    <w:rsid w:val="0014219A"/>
    <w:rsid w:val="001574E2"/>
    <w:rsid w:val="00171635"/>
    <w:rsid w:val="001739F0"/>
    <w:rsid w:val="00175381"/>
    <w:rsid w:val="00183AAB"/>
    <w:rsid w:val="001C4DDF"/>
    <w:rsid w:val="001D75F6"/>
    <w:rsid w:val="001F68A3"/>
    <w:rsid w:val="002116CA"/>
    <w:rsid w:val="002148D5"/>
    <w:rsid w:val="0021608C"/>
    <w:rsid w:val="00216C14"/>
    <w:rsid w:val="00221543"/>
    <w:rsid w:val="00230649"/>
    <w:rsid w:val="0023744B"/>
    <w:rsid w:val="00240364"/>
    <w:rsid w:val="00244021"/>
    <w:rsid w:val="00260EDE"/>
    <w:rsid w:val="002678A8"/>
    <w:rsid w:val="00271518"/>
    <w:rsid w:val="00273DB2"/>
    <w:rsid w:val="00285F71"/>
    <w:rsid w:val="002B6851"/>
    <w:rsid w:val="002C5D0F"/>
    <w:rsid w:val="002D772F"/>
    <w:rsid w:val="002E2DB1"/>
    <w:rsid w:val="0030407E"/>
    <w:rsid w:val="003119D8"/>
    <w:rsid w:val="00311D4D"/>
    <w:rsid w:val="00313FBB"/>
    <w:rsid w:val="0035242A"/>
    <w:rsid w:val="00372BCB"/>
    <w:rsid w:val="00390371"/>
    <w:rsid w:val="003A24A0"/>
    <w:rsid w:val="003B1461"/>
    <w:rsid w:val="003B5715"/>
    <w:rsid w:val="003B6CBA"/>
    <w:rsid w:val="003B7A65"/>
    <w:rsid w:val="003C0185"/>
    <w:rsid w:val="003C3021"/>
    <w:rsid w:val="003E18CE"/>
    <w:rsid w:val="003F22BF"/>
    <w:rsid w:val="003F640B"/>
    <w:rsid w:val="00407D66"/>
    <w:rsid w:val="00417E8C"/>
    <w:rsid w:val="004326D9"/>
    <w:rsid w:val="00452BCF"/>
    <w:rsid w:val="004E50B8"/>
    <w:rsid w:val="00503FB3"/>
    <w:rsid w:val="00513CC9"/>
    <w:rsid w:val="00530217"/>
    <w:rsid w:val="005374AB"/>
    <w:rsid w:val="0054318C"/>
    <w:rsid w:val="005449DA"/>
    <w:rsid w:val="005456BF"/>
    <w:rsid w:val="00547F58"/>
    <w:rsid w:val="005534D1"/>
    <w:rsid w:val="00561D0C"/>
    <w:rsid w:val="00582EFD"/>
    <w:rsid w:val="00586708"/>
    <w:rsid w:val="00590287"/>
    <w:rsid w:val="005A5554"/>
    <w:rsid w:val="005A5796"/>
    <w:rsid w:val="005B1F06"/>
    <w:rsid w:val="005C425A"/>
    <w:rsid w:val="005E69C5"/>
    <w:rsid w:val="005F4BFB"/>
    <w:rsid w:val="00601C8A"/>
    <w:rsid w:val="00616F94"/>
    <w:rsid w:val="00625C8B"/>
    <w:rsid w:val="00635392"/>
    <w:rsid w:val="00640120"/>
    <w:rsid w:val="006557A0"/>
    <w:rsid w:val="00691867"/>
    <w:rsid w:val="006C1657"/>
    <w:rsid w:val="006C409B"/>
    <w:rsid w:val="006E23BB"/>
    <w:rsid w:val="006E3DAD"/>
    <w:rsid w:val="006F5039"/>
    <w:rsid w:val="0071157F"/>
    <w:rsid w:val="00727A1A"/>
    <w:rsid w:val="007301E6"/>
    <w:rsid w:val="007461D8"/>
    <w:rsid w:val="007504D1"/>
    <w:rsid w:val="0075172D"/>
    <w:rsid w:val="00756D99"/>
    <w:rsid w:val="00777F95"/>
    <w:rsid w:val="0078396D"/>
    <w:rsid w:val="007A57A4"/>
    <w:rsid w:val="007B6DCF"/>
    <w:rsid w:val="007B793B"/>
    <w:rsid w:val="007C53F7"/>
    <w:rsid w:val="007C7A08"/>
    <w:rsid w:val="007C7C97"/>
    <w:rsid w:val="007D1128"/>
    <w:rsid w:val="007D67EC"/>
    <w:rsid w:val="007E3B73"/>
    <w:rsid w:val="007F40D8"/>
    <w:rsid w:val="007F5743"/>
    <w:rsid w:val="007F687B"/>
    <w:rsid w:val="00800A1C"/>
    <w:rsid w:val="00805A1C"/>
    <w:rsid w:val="00817CB9"/>
    <w:rsid w:val="00822287"/>
    <w:rsid w:val="00830E9F"/>
    <w:rsid w:val="008315F3"/>
    <w:rsid w:val="00834546"/>
    <w:rsid w:val="00863945"/>
    <w:rsid w:val="008D58D9"/>
    <w:rsid w:val="008E0F92"/>
    <w:rsid w:val="008E130E"/>
    <w:rsid w:val="008E1C54"/>
    <w:rsid w:val="008E2B34"/>
    <w:rsid w:val="00904FAC"/>
    <w:rsid w:val="00911F3F"/>
    <w:rsid w:val="009237E4"/>
    <w:rsid w:val="00942FE2"/>
    <w:rsid w:val="0095513F"/>
    <w:rsid w:val="009C3F73"/>
    <w:rsid w:val="009D7465"/>
    <w:rsid w:val="009D7883"/>
    <w:rsid w:val="00A0762F"/>
    <w:rsid w:val="00A13831"/>
    <w:rsid w:val="00A36005"/>
    <w:rsid w:val="00A371C0"/>
    <w:rsid w:val="00A410B6"/>
    <w:rsid w:val="00A818FF"/>
    <w:rsid w:val="00A904CB"/>
    <w:rsid w:val="00AB3377"/>
    <w:rsid w:val="00AB73A7"/>
    <w:rsid w:val="00AD00C5"/>
    <w:rsid w:val="00AE0299"/>
    <w:rsid w:val="00AF48C6"/>
    <w:rsid w:val="00AF7322"/>
    <w:rsid w:val="00B03C87"/>
    <w:rsid w:val="00B13A4C"/>
    <w:rsid w:val="00B30A54"/>
    <w:rsid w:val="00B36EA2"/>
    <w:rsid w:val="00B4666C"/>
    <w:rsid w:val="00B8301A"/>
    <w:rsid w:val="00B85DD4"/>
    <w:rsid w:val="00B9259D"/>
    <w:rsid w:val="00BB4524"/>
    <w:rsid w:val="00BB461E"/>
    <w:rsid w:val="00BE70D3"/>
    <w:rsid w:val="00C068DE"/>
    <w:rsid w:val="00C1748D"/>
    <w:rsid w:val="00C23B2A"/>
    <w:rsid w:val="00C25F51"/>
    <w:rsid w:val="00C312D7"/>
    <w:rsid w:val="00C31F47"/>
    <w:rsid w:val="00C41B91"/>
    <w:rsid w:val="00C445D3"/>
    <w:rsid w:val="00C649D2"/>
    <w:rsid w:val="00C74BB6"/>
    <w:rsid w:val="00C7795B"/>
    <w:rsid w:val="00C91DC8"/>
    <w:rsid w:val="00CA001D"/>
    <w:rsid w:val="00CA0F4F"/>
    <w:rsid w:val="00CA1A32"/>
    <w:rsid w:val="00CC17D9"/>
    <w:rsid w:val="00D12393"/>
    <w:rsid w:val="00D2054B"/>
    <w:rsid w:val="00D210D7"/>
    <w:rsid w:val="00D22471"/>
    <w:rsid w:val="00D6187B"/>
    <w:rsid w:val="00D77C51"/>
    <w:rsid w:val="00D80058"/>
    <w:rsid w:val="00D83B55"/>
    <w:rsid w:val="00D83DF4"/>
    <w:rsid w:val="00D97B12"/>
    <w:rsid w:val="00DA20BE"/>
    <w:rsid w:val="00DA5A92"/>
    <w:rsid w:val="00DA6542"/>
    <w:rsid w:val="00DB726F"/>
    <w:rsid w:val="00DC57B4"/>
    <w:rsid w:val="00DC5C7C"/>
    <w:rsid w:val="00DE536B"/>
    <w:rsid w:val="00DF6916"/>
    <w:rsid w:val="00E17459"/>
    <w:rsid w:val="00E25DB9"/>
    <w:rsid w:val="00E60418"/>
    <w:rsid w:val="00E71471"/>
    <w:rsid w:val="00E815F5"/>
    <w:rsid w:val="00E8309B"/>
    <w:rsid w:val="00E93CAB"/>
    <w:rsid w:val="00E942A8"/>
    <w:rsid w:val="00EA23C1"/>
    <w:rsid w:val="00EB351F"/>
    <w:rsid w:val="00EB5079"/>
    <w:rsid w:val="00ED209D"/>
    <w:rsid w:val="00EF76C9"/>
    <w:rsid w:val="00F0593F"/>
    <w:rsid w:val="00F1278B"/>
    <w:rsid w:val="00F34783"/>
    <w:rsid w:val="00F34FE6"/>
    <w:rsid w:val="00F469E1"/>
    <w:rsid w:val="00F63F4A"/>
    <w:rsid w:val="00F65EBE"/>
    <w:rsid w:val="00F6633C"/>
    <w:rsid w:val="00F722E4"/>
    <w:rsid w:val="00F86AE3"/>
    <w:rsid w:val="00F87E65"/>
    <w:rsid w:val="00FA2F47"/>
    <w:rsid w:val="00FA5490"/>
    <w:rsid w:val="00FB75A6"/>
    <w:rsid w:val="00FC1183"/>
    <w:rsid w:val="00FC2983"/>
    <w:rsid w:val="00FC29A5"/>
    <w:rsid w:val="00FD7730"/>
    <w:rsid w:val="00FF447C"/>
    <w:rsid w:val="197905D4"/>
    <w:rsid w:val="4B05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2" w:semiHidden="0" w:name="Title"/>
    <w:lsdException w:qFormat="1" w:uiPriority="2" w:semiHidden="0" w:name="Closing"/>
    <w:lsdException w:qFormat="1" w:uiPriority="2" w:semiHidden="0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name="Subtitle"/>
    <w:lsdException w:qFormat="1" w:uiPriority="2" w:semiHidden="0" w:name="Salutation"/>
    <w:lsdException w:qFormat="1" w:uiPriority="1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80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unhideWhenUsed/>
    <w:qFormat/>
    <w:uiPriority w:val="1"/>
    <w:pPr>
      <w:numPr>
        <w:ilvl w:val="0"/>
        <w:numId w:val="1"/>
      </w:numPr>
      <w:spacing w:after="80"/>
    </w:pPr>
  </w:style>
  <w:style w:type="paragraph" w:styleId="3">
    <w:name w:val="Salutation"/>
    <w:basedOn w:val="1"/>
    <w:next w:val="1"/>
    <w:link w:val="20"/>
    <w:unhideWhenUsed/>
    <w:qFormat/>
    <w:uiPriority w:val="2"/>
    <w:pPr>
      <w:spacing w:before="800" w:after="180"/>
    </w:pPr>
    <w:rPr>
      <w:b/>
      <w:bCs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4">
    <w:name w:val="Closing"/>
    <w:basedOn w:val="1"/>
    <w:next w:val="5"/>
    <w:link w:val="21"/>
    <w:unhideWhenUsed/>
    <w:qFormat/>
    <w:uiPriority w:val="2"/>
    <w:pPr>
      <w:spacing w:before="720" w:after="0"/>
    </w:pPr>
    <w:rPr>
      <w:b/>
      <w:bCs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5">
    <w:name w:val="Signature"/>
    <w:basedOn w:val="1"/>
    <w:link w:val="22"/>
    <w:unhideWhenUsed/>
    <w:qFormat/>
    <w:uiPriority w:val="2"/>
    <w:pPr>
      <w:spacing w:before="1080"/>
      <w:contextualSpacing/>
    </w:pPr>
    <w:rPr>
      <w:b/>
      <w:bCs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6">
    <w:name w:val="Date"/>
    <w:basedOn w:val="1"/>
    <w:next w:val="1"/>
    <w:link w:val="18"/>
    <w:unhideWhenUsed/>
    <w:qFormat/>
    <w:uiPriority w:val="1"/>
    <w:pPr>
      <w:spacing w:before="720"/>
      <w:contextualSpacing/>
    </w:pPr>
    <w:rPr>
      <w:b/>
      <w:bCs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7">
    <w:name w:val="footer"/>
    <w:basedOn w:val="1"/>
    <w:link w:val="17"/>
    <w:unhideWhenUsed/>
    <w:qFormat/>
    <w:uiPriority w:val="99"/>
    <w:pPr>
      <w:spacing w:after="0"/>
      <w:jc w:val="right"/>
    </w:pPr>
    <w:rPr>
      <w:color w:val="39A5B7" w:themeColor="accent1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9">
    <w:name w:val="Title"/>
    <w:basedOn w:val="1"/>
    <w:next w:val="1"/>
    <w:link w:val="12"/>
    <w:qFormat/>
    <w:uiPriority w:val="2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39A5B7" w:themeColor="accent1"/>
      <w:kern w:val="28"/>
      <w:sz w:val="52"/>
      <w14:textFill>
        <w14:solidFill>
          <w14:schemeClr w14:val="accent1"/>
        </w14:solidFill>
      </w14:textFill>
    </w:rPr>
  </w:style>
  <w:style w:type="character" w:customStyle="1" w:styleId="12">
    <w:name w:val="标题 字符"/>
    <w:basedOn w:val="10"/>
    <w:link w:val="9"/>
    <w:qFormat/>
    <w:uiPriority w:val="2"/>
    <w:rPr>
      <w:rFonts w:asciiTheme="majorHAnsi" w:hAnsiTheme="majorHAnsi" w:eastAsiaTheme="majorEastAsia" w:cstheme="majorBidi"/>
      <w:color w:val="39A5B7" w:themeColor="accent1"/>
      <w:kern w:val="28"/>
      <w:sz w:val="52"/>
      <w14:textFill>
        <w14:solidFill>
          <w14:schemeClr w14:val="accent1"/>
        </w14:solidFill>
      </w14:textFill>
    </w:rPr>
  </w:style>
  <w:style w:type="character" w:customStyle="1" w:styleId="13">
    <w:name w:val="Placeholder Text"/>
    <w:basedOn w:val="10"/>
    <w:semiHidden/>
    <w:qFormat/>
    <w:uiPriority w:val="99"/>
    <w:rPr>
      <w:color w:val="808080"/>
    </w:rPr>
  </w:style>
  <w:style w:type="paragraph" w:customStyle="1" w:styleId="14">
    <w:name w:val="节标题"/>
    <w:basedOn w:val="1"/>
    <w:next w:val="1"/>
    <w:qFormat/>
    <w:uiPriority w:val="1"/>
    <w:pPr>
      <w:spacing w:before="500" w:after="100"/>
    </w:pPr>
    <w:rPr>
      <w:rFonts w:asciiTheme="majorHAnsi" w:hAnsiTheme="majorHAnsi" w:eastAsiaTheme="majorEastAsia" w:cstheme="majorBidi"/>
      <w:b/>
      <w:bCs/>
      <w:color w:val="39A5B7" w:themeColor="accent1"/>
      <w:sz w:val="24"/>
      <w14:textFill>
        <w14:solidFill>
          <w14:schemeClr w14:val="accent1"/>
        </w14:solidFill>
      </w14:textFill>
    </w:rPr>
  </w:style>
  <w:style w:type="paragraph" w:customStyle="1" w:styleId="15">
    <w:name w:val="小节"/>
    <w:basedOn w:val="1"/>
    <w:qFormat/>
    <w:uiPriority w:val="1"/>
    <w:pPr>
      <w:spacing w:before="280" w:after="120"/>
    </w:pPr>
    <w:rPr>
      <w:b/>
      <w:bCs/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6">
    <w:name w:val="页眉 字符"/>
    <w:basedOn w:val="10"/>
    <w:link w:val="8"/>
    <w:qFormat/>
    <w:uiPriority w:val="99"/>
  </w:style>
  <w:style w:type="character" w:customStyle="1" w:styleId="17">
    <w:name w:val="页脚 字符"/>
    <w:basedOn w:val="10"/>
    <w:link w:val="7"/>
    <w:qFormat/>
    <w:uiPriority w:val="99"/>
    <w:rPr>
      <w:color w:val="39A5B7" w:themeColor="accent1"/>
      <w14:textFill>
        <w14:solidFill>
          <w14:schemeClr w14:val="accent1"/>
        </w14:solidFill>
      </w14:textFill>
    </w:rPr>
  </w:style>
  <w:style w:type="character" w:customStyle="1" w:styleId="18">
    <w:name w:val="日期 字符"/>
    <w:basedOn w:val="10"/>
    <w:link w:val="6"/>
    <w:qFormat/>
    <w:uiPriority w:val="1"/>
    <w:rPr>
      <w:b/>
      <w:bCs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9">
    <w:name w:val="地址"/>
    <w:basedOn w:val="1"/>
    <w:qFormat/>
    <w:uiPriority w:val="1"/>
    <w:pPr>
      <w:spacing w:line="336" w:lineRule="auto"/>
      <w:contextualSpacing/>
    </w:pPr>
  </w:style>
  <w:style w:type="character" w:customStyle="1" w:styleId="20">
    <w:name w:val="称呼 字符"/>
    <w:basedOn w:val="10"/>
    <w:link w:val="3"/>
    <w:qFormat/>
    <w:uiPriority w:val="2"/>
    <w:rPr>
      <w:b/>
      <w:bCs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1">
    <w:name w:val="结束语 字符"/>
    <w:basedOn w:val="10"/>
    <w:link w:val="4"/>
    <w:qFormat/>
    <w:uiPriority w:val="2"/>
    <w:rPr>
      <w:b/>
      <w:bCs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2">
    <w:name w:val="签名 字符"/>
    <w:basedOn w:val="10"/>
    <w:link w:val="5"/>
    <w:qFormat/>
    <w:uiPriority w:val="2"/>
    <w:rPr>
      <w:b/>
      <w:bCs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23">
    <w:name w:val="年终正文"/>
    <w:basedOn w:val="1"/>
    <w:qFormat/>
    <w:uiPriority w:val="0"/>
    <w:pPr>
      <w:autoSpaceDE w:val="0"/>
      <w:autoSpaceDN w:val="0"/>
      <w:adjustRightInd w:val="0"/>
      <w:spacing w:after="100" w:afterLines="100" w:line="400" w:lineRule="exact"/>
    </w:pPr>
    <w:rPr>
      <w:rFonts w:ascii="微软雅黑" w:hAnsi="微软雅黑" w:eastAsia="微软雅黑" w:cs="宋体"/>
      <w:color w:val="595959" w:themeColor="text1" w:themeTint="A6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4">
    <w:name w:val="List Paragraph"/>
    <w:basedOn w:val="1"/>
    <w:qFormat/>
    <w:uiPriority w:val="34"/>
    <w:pPr>
      <w:widowControl w:val="0"/>
      <w:spacing w:after="0"/>
      <w:ind w:firstLine="420" w:firstLineChars="200"/>
      <w:jc w:val="both"/>
    </w:pPr>
    <w:rPr>
      <w:color w:val="auto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f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98CD08CEF2F46089DCF7C2E862B0EC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65877-15B2-4E33-A9F7-0E3B788EF7FC}"/>
      </w:docPartPr>
      <w:docPartBody>
        <w:p>
          <w:pPr>
            <w:pStyle w:val="4"/>
          </w:pPr>
          <w:r>
            <w:rPr>
              <w:rFonts w:ascii="微软雅黑" w:hAnsi="微软雅黑" w:eastAsia="微软雅黑"/>
              <w:lang w:val="zh-CN"/>
            </w:rPr>
            <w:t>[您的姓名]</w:t>
          </w:r>
        </w:p>
      </w:docPartBody>
    </w:docPart>
    <w:docPart>
      <w:docPartPr>
        <w:name w:val="97B4662301F346908BE86C66690DA3C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A76B8-B0C0-4223-9BE7-1E02ED9311E5}"/>
      </w:docPartPr>
      <w:docPartBody>
        <w:p>
          <w:pPr>
            <w:pStyle w:val="6"/>
          </w:pPr>
          <w:r>
            <w:rPr>
              <w:rFonts w:ascii="微软雅黑" w:hAnsi="微软雅黑" w:eastAsia="微软雅黑"/>
              <w:lang w:val="zh-CN"/>
            </w:rPr>
            <w:t>[电话]</w:t>
          </w:r>
        </w:p>
      </w:docPartBody>
    </w:docPart>
    <w:docPart>
      <w:docPartPr>
        <w:name w:val="E1DBF4AA8BBA41EE837649F61167B97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B9B3D7-0073-4126-A049-012AFB39A501}"/>
      </w:docPartPr>
      <w:docPartBody>
        <w:p>
          <w:pPr>
            <w:pStyle w:val="7"/>
          </w:pPr>
          <w:r>
            <w:rPr>
              <w:rFonts w:ascii="微软雅黑" w:hAnsi="微软雅黑" w:eastAsia="微软雅黑"/>
              <w:lang w:val="zh-CN"/>
            </w:rPr>
            <w:t>[电子邮件]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6"/>
      <w:lvlText w:val="·"/>
      <w:lvlJc w:val="left"/>
      <w:pPr>
        <w:tabs>
          <w:tab w:val="left" w:pos="144"/>
        </w:tabs>
        <w:ind w:left="144" w:hanging="144"/>
      </w:pPr>
      <w:rPr>
        <w:rFonts w:hint="default" w:ascii="Cambria" w:hAnsi="Cambria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6D"/>
    <w:rsid w:val="000300D9"/>
    <w:rsid w:val="000A5704"/>
    <w:rsid w:val="000F29E4"/>
    <w:rsid w:val="001F634C"/>
    <w:rsid w:val="0046317F"/>
    <w:rsid w:val="00477B60"/>
    <w:rsid w:val="00485AEF"/>
    <w:rsid w:val="00646787"/>
    <w:rsid w:val="007554AE"/>
    <w:rsid w:val="00841E23"/>
    <w:rsid w:val="008E5532"/>
    <w:rsid w:val="00971556"/>
    <w:rsid w:val="009D1E9E"/>
    <w:rsid w:val="00AC55EF"/>
    <w:rsid w:val="00B03F43"/>
    <w:rsid w:val="00C0042B"/>
    <w:rsid w:val="00CE1D16"/>
    <w:rsid w:val="00D06257"/>
    <w:rsid w:val="00D26BBD"/>
    <w:rsid w:val="00D340F2"/>
    <w:rsid w:val="00E94290"/>
    <w:rsid w:val="00EB7B8D"/>
    <w:rsid w:val="00ED746D"/>
    <w:rsid w:val="00F55547"/>
    <w:rsid w:val="00FD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List Bullet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98CD08CEF2F46089DCF7C2E862B0E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048FB39BBAF43789BEE41363A4B60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97B4662301F346908BE86C66690DA3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1DBF4AA8BBA41EE837649F61167B9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15A27C38391F4045B7764EF8AAA2F5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70F3450905CB46D18F06AC4CB1CA15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1715A9B0AA9468D908CE6CBCFAA22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637345D7E1D34848919AFD4DF7D42B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CEB8BD2A547441FD837B6A5D7623D1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Placeholder Text"/>
    <w:basedOn w:val="2"/>
    <w:semiHidden/>
    <w:qFormat/>
    <w:uiPriority w:val="99"/>
    <w:rPr>
      <w:color w:val="808080"/>
    </w:rPr>
  </w:style>
  <w:style w:type="paragraph" w:customStyle="1" w:styleId="14">
    <w:name w:val="E142810B1B954B4AAFD4A3F2C84164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6E109248E96347FB904DBEE3AC2BE4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6">
    <w:name w:val="List Bullet"/>
    <w:basedOn w:val="1"/>
    <w:unhideWhenUsed/>
    <w:qFormat/>
    <w:uiPriority w:val="1"/>
    <w:pPr>
      <w:widowControl/>
      <w:numPr>
        <w:ilvl w:val="0"/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7">
    <w:name w:val="85883BB9B135435BA3660028089431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DE717C62A45246A78FB7F437479F5F8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D7B0D63EA94A41979926DDDCAA2D37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43A0A77B614E4A948A22162B2D8EAE7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2F2E72F8997B4733B4F17B538DDF868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8D9D4A3625D4CDD9184A3C46DF8B7C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8F9671F7C5134F558ACFEB357F60C1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87696E2C9344A7986EE74A60F7147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F87E68278504ACBA362D26C72B5D0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1218E2DDDF6E4AB29D5B30D7CEC02CB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>手机：15208319896</CompanyPhone>
  <CompanyFax/>
  <CompanyEmail>邮箱：wangliangfu@139.com </CompanyEmail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85431C3B-1C29-4CFE-8693-96D0EE2863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Pages>2</Pages>
  <Words>254</Words>
  <Characters>1453</Characters>
  <Lines>12</Lines>
  <Paragraphs>3</Paragraphs>
  <ScaleCrop>false</ScaleCrop>
  <LinksUpToDate>false</LinksUpToDate>
  <CharactersWithSpaces>1704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2017-06-15T07:11:00Z</dcterms:created>
  <dc:creator>王一</dc:creator>
  <cp:lastModifiedBy>*北*</cp:lastModifiedBy>
  <cp:lastPrinted>2017-06-19T02:57:00Z</cp:lastPrinted>
  <dcterms:modified xsi:type="dcterms:W3CDTF">2017-11-01T06:08:30Z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  <property fmtid="{D5CDD505-2E9C-101B-9397-08002B2CF9AE}" pid="3" name="KSOProductBuildVer">
    <vt:lpwstr>2052-10.1.0.6930</vt:lpwstr>
  </property>
</Properties>
</file>