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3.2条件化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755" cy="18446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28084_57395872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845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755" cy="347599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28084_57395872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76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5560" cy="40259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28084_57395872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403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78755" cy="127190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28084_57395872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272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755" cy="46863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28084_57395872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469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3.3自动装配的歧义性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755" cy="60642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28084_57395872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607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2500" cy="85534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28084_57395872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855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3705" cy="59309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28084_57395872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593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7145" cy="755015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28084_57395872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55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10180" cy="781685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28084_57395872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782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81350" cy="1122045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28084_57395872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122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92265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28084_57395872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3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8460" cy="67310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28084_57395872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673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5935" cy="85407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28084_57395872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85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6740" cy="82677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28084_57395872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827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7915" cy="3362960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28084_57395872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363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3.4 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30120" cy="962660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28084_57395872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3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8690" cy="700405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28084_57395872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701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会话和请求作用域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就购物车而言，会话作用域最为合适。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3430" cy="2836545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i/AppData/Roaming/JisuOffice/ETemp/28084_57395872/fImage199303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837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SCOPE_SESSION 对于一次会话会创建新的实例。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proxyMode 解决了将会话或请求作用域 bean 注入到单例 bean 中的问题。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实际注入时会注入目标 bean 的一个代理，使用时代理会对其进行懒解析并将调用委托给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会话作用域内正真的 bean。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ScopedProxyMode.INTERFACE 指明目标类是一个接口，注入时需使用 JDK 动态代理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ScopedProxyMode.TARGET_CLASS 指明目标类是类，注入时使用 CGLib 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2762885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i/AppData/Roaming/JisuOffice/ETemp/28084_57395872/fImage1915836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63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中也提供了相应属性：bean 元素的 scop 属性，以及 bean 元素下的子元素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aop:scoped-proxy 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&lt;aop:scoped-proxy proxy-target-class="false"/&gt;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 proxy-target-class 属性指明目标 bean 是接口还是类。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3.5 运行时注入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提供了两种在运行时求值的方式：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属性占位符（Property placeholder）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 表达式语言（SpEL）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215" cy="2771775"/>
            <wp:effectExtent l="0" t="0" r="0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i/AppData/Roaming/JisuOffice/ETemp/28084_57395872/fImage283503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2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215" cy="488950"/>
            <wp:effectExtent l="0" t="0" r="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i/AppData/Roaming/JisuOffice/ETemp/28084_57395872/fImage107413584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9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属性占位符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形式为 "${...}" ，使用 @Value 注解，java 配置需要配置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PropertySourcesPlaceholderConfigurer bean，xml 可通过 &lt;context:property-placeholder /&gt;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开启。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215" cy="1132205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i/AppData/Roaming/JisuOffice/ETemp/28084_57395872/fImage76793963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2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12565" cy="1414145"/>
            <wp:effectExtent l="0" t="0" r="0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i/AppData/Roaming/JisuOffice/ETemp/28084_57395872/fImage65853765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14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中也可通过 “${...}” 的形式使用。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spring 表达式语言装配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使用 bean id 引用其他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调用方法和访问对象属性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对值进行算术、关系和逻辑运算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正则表达式匹配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集合操作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SpEL 要放到 “#{...}” 表达式中，在 xml 中也可以使用。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#{T(System).currentTimeMillis()}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T()表达式用于将括号内表达式视为 java 类，能够访问目标类型的静态方法和常量。也直接装配</w:t>
      </w: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目标类型。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#{envOne.version}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 为 bean 的 id，可获得其可访问成员的值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#{systemProperties['jnidispatch.path']}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systemProperties获取系统属性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#{envOne.getClass().toString().toUpperCase()}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调用 bean 的方法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#{envOne.getStr(true)?.toUpperCase()}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envOne.getStr(true) 返回 null 就不调用 toUpperCase 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>#{T(java.lang.Math).random()}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 xml:space="preserve">调用 java 类的静态方法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478405"/>
            <wp:effectExtent l="0" t="0" r="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i/AppData/Roaming/JisuOffice/ETemp/28084_57395872/fImage2655241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79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字面值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#{3.1415926}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#{'Hello'}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#{false}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#{9.87E4}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25415" cy="2346325"/>
            <wp:effectExtent l="0" t="0" r="0" b="0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i/AppData/Roaming/JisuOffice/ETemp/28084_57395872/fImage103314384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346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运算符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算术：+  -  *  /  %  ^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比较：&lt;  &gt;  ==  &lt;=  &gt;=  lt  gt  eq  le  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逻辑：and  or  not  |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条件：?: (ternary)  ?: (Elvis)  三元运算符，Elvis 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正则：matches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392680"/>
            <wp:effectExtent l="0" t="0" r="0" b="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i/AppData/Roaming/JisuOffice/ETemp/28084_57395872/fImage243314463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93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913130"/>
            <wp:effectExtent l="0" t="0" r="0" b="0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i/AppData/Roaming/JisuOffice/ETemp/28084_57395872/fImage81494565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913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集合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139315"/>
            <wp:effectExtent l="0" t="0" r="0" b="0"/>
            <wp:docPr id="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i/AppData/Roaming/JisuOffice/ETemp/28084_57395872/fImage3229348916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39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64410" cy="1866265"/>
            <wp:effectExtent l="0" t="0" r="0" b="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i/AppData/Roaming/JisuOffice/ETemp/28084_57395872/fImage50314957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66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147820" cy="3233420"/>
            <wp:effectExtent l="0" t="0" r="0" b="0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i/AppData/Roaming/JisuOffice/ETemp/28084_57395872/fImage1944750147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234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log输出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830955" cy="6583045"/>
            <wp:effectExtent l="0" t="0" r="0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i/AppData/Roaming/JisuOffice/ETemp/28084_57395872/fImage2191352935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6583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1809115"/>
            <wp:effectExtent l="0" t="0" r="0" b="0"/>
            <wp:docPr id="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i/AppData/Roaming/JisuOffice/ETemp/28084_57395872/fImage3462347696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09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4.1 什么是面向切面编程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软件系统中的一些功能需要应用到应用程序的多个地方，如日志、安全、缓存和声明式事务。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散布于应用中多处的功能被称为横切关注点，这些横切关注点从逻辑上与应用的业务逻辑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相分离，但往往会直接嵌入到业务逻辑之中，把这些横切关注点从业务逻辑分离正是面向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切面编程要解决的问题。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继承委托使对象体系变得复杂，切面提供了另一种更加清晰简洁的方案。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每个关注点都集中在一个地方，不用分散在代码中。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服务模块更简洁，因为他们只关注核心功能。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通知（Advice）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切面要完成的工作（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什么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），何时完成这个工作（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何时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before：前置通知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After：后置通知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After-returning：目标方法执行之后执行通知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After-throwing：在目标方法抛出异常后执行通知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Around：包裹了目标方法，在方法执行前和调用后执行通知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连接点（Join point）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应用执行过程中能够插入切面的点，切面可以利用这些点插入到正常业务逻辑之中，并添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加新的行为。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切点（Poincut）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一个切面不需要通知应用的所有连接点，切点有助于缩小切面所通知的连接点的范围（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处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切面（Aspect）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切面是通知和切点的结合，通知和切点共同定义了切面的全部内容——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切面要完成什么功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能，在何时何处完成。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引入（Introduction）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向现有类添加新的方法或属性。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织入（Weaving）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织入把切面应用到目标对象并创建新的代理对象，切面在指定的连接点织入到目标对象，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可在多个可选的对象声明周期里织入：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编译期：需要特殊的编译器，如 AspectJ 的织入编译器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类加载期：目标类加载到 JVM 时织入，需要特殊的类加载器（ClassLoader），增强目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标类的字节码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运行期：运行时，AOP 容器动态的为目标对象创建代理对象，如 Spring AOP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对 aop 的支持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 4 种 aop 支持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1. </w:t>
      </w:r>
      <w:r>
        <w:rPr>
          <w:rStyle w:val="PO1"/>
          <w:b w:val="0"/>
          <w:color w:val="auto"/>
          <w:position w:val="0"/>
          <w:sz w:val="20"/>
          <w:szCs w:val="20"/>
          <w:u w:val="single"/>
          <w:rFonts w:ascii="Calibri" w:eastAsia="宋体" w:hAnsi="宋体" w:hint="default"/>
        </w:rPr>
        <w:t xml:space="preserve">基于代理的经典 spring aop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2. 纯 POJO 切面（POJO：Plain ordinary java object - java beans）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3. @AspectJ 注解驱动的切面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4. 注入式 AspectJ 切面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spring aop 构建在动态代理之上，所有spring 对 aop 的支持局限于方法拦截。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在运行时通知对象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spring 代理封装了目标类，并拦截被通知方法的调用，再把调用转发给真正的 bean，当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代理拦截到方法调用时，在调用目标 bean 方法之前，会执行切面逻辑。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spring运行时才创建代理对象，所以不需要特殊的编译器织入 spring aop 切面。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最初是以 java 语言扩展的方式实现的，有自己的编译器，除方法切点外，还提供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了字段（拦截字段的修改）和构造器（构造器调用时）接入点。（JBoss 也提供了同样的粒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度）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aop 与 AspectJ 项目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spring aop 与 AspectJ 项目间有大量的协作，Spring 对 aop 的支持在很多方面借鉴了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项目（注解驱动、切点表达式语言的子集 ...）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spring 的 AspectJ 自动代理仅仅使用 @AspectJ 作为创建切面的指定，切面依然是基于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代理的。这意味着尽管使用的是 @AspectJ 注解，我们还是限定于代理方法的调用，如果想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利用 AspectJ 的所有能力，我们必须在运行时使用 AspectJ 并且不依赖 Spring 来创建基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于代理的切面。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4.2 通过切点选择连接器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spring aop 中，要使用 AspectJ 的切点表达式语言来定义切点，spring 仅支持 AspectJ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切点指示器（pointcut designator）的一个子集。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指示器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arg() 限制参数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@args() 限制参数注解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execution() 匹配连接点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this() 限制代理的 bean 引用的类型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target 限制目标对象类型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6. @target() 限制目标对象类型，同时类型需要有特定注解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7. within() 限制类型，包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8. @within() ...?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9. annotation 限定注解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10. bean() spring 提供的指示器，用于限定指定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连接指示器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"(..)" 表示不限定参数，"*" 任意返回值类型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&amp;&amp;(and)、||(or)、!(not)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566035"/>
            <wp:effectExtent l="0" t="0" r="0" b="0"/>
            <wp:docPr id="5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/Users/ai/AppData/Roaming/JisuOffice/ETemp/28084_57395872/fImage1877856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66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880110"/>
            <wp:effectExtent l="0" t="0" r="0" b="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/Users/ai/AppData/Roaming/JisuOffice/ETemp/28084_57395872/fImage1183457846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80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4.3 使用注解创建切面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@After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@AfterReturning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@AfterThrowing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@Around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@Before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javaConfig 时需要在配置类上加上 @EnableAspectJAutoProxy 注解，xml 时使用：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&lt;aop:aspectj-autoproxy&gt;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33C2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3957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image" Target="media/fImage199303541.png"></Relationship><Relationship Id="rId24" Type="http://schemas.openxmlformats.org/officeDocument/2006/relationships/image" Target="media/fImage19158368467.png"></Relationship><Relationship Id="rId25" Type="http://schemas.openxmlformats.org/officeDocument/2006/relationships/image" Target="media/fImage283503641.png"></Relationship><Relationship Id="rId26" Type="http://schemas.openxmlformats.org/officeDocument/2006/relationships/image" Target="media/fImage10741358467.png"></Relationship><Relationship Id="rId27" Type="http://schemas.openxmlformats.org/officeDocument/2006/relationships/image" Target="media/fImage7679396334.png"></Relationship><Relationship Id="rId28" Type="http://schemas.openxmlformats.org/officeDocument/2006/relationships/image" Target="media/fImage6585376500.png"></Relationship><Relationship Id="rId29" Type="http://schemas.openxmlformats.org/officeDocument/2006/relationships/image" Target="media/fImage265524141.png"></Relationship><Relationship Id="rId30" Type="http://schemas.openxmlformats.org/officeDocument/2006/relationships/image" Target="media/fImage10331438467.png"></Relationship><Relationship Id="rId31" Type="http://schemas.openxmlformats.org/officeDocument/2006/relationships/image" Target="media/fImage24331446334.png"></Relationship><Relationship Id="rId32" Type="http://schemas.openxmlformats.org/officeDocument/2006/relationships/image" Target="media/fImage8149456500.png"></Relationship><Relationship Id="rId33" Type="http://schemas.openxmlformats.org/officeDocument/2006/relationships/image" Target="media/fImage32293489169.png"></Relationship><Relationship Id="rId34" Type="http://schemas.openxmlformats.org/officeDocument/2006/relationships/image" Target="media/fImage5031495724.png"></Relationship><Relationship Id="rId35" Type="http://schemas.openxmlformats.org/officeDocument/2006/relationships/image" Target="media/fImage19447501478.png"></Relationship><Relationship Id="rId36" Type="http://schemas.openxmlformats.org/officeDocument/2006/relationships/image" Target="media/fImage21913529358.png"></Relationship><Relationship Id="rId37" Type="http://schemas.openxmlformats.org/officeDocument/2006/relationships/image" Target="media/fImage34623476962.png"></Relationship><Relationship Id="rId38" Type="http://schemas.openxmlformats.org/officeDocument/2006/relationships/image" Target="media/fImage187785641.png"></Relationship><Relationship Id="rId39" Type="http://schemas.openxmlformats.org/officeDocument/2006/relationships/image" Target="media/fImage11834578467.png"></Relationship><Relationship Id="rId40" Type="http://schemas.openxmlformats.org/officeDocument/2006/relationships/numbering" Target="numbering.xml"></Relationship><Relationship Id="rId4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14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