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63"/>
        <w:gridCol w:w="5263"/>
      </w:tblGrid>
      <w:tr w:rsidR="00A96EBA" w14:paraId="137945F6" w14:textId="77777777">
        <w:trPr>
          <w:jc w:val="center"/>
        </w:trPr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9B56A" w14:textId="77777777" w:rsidR="00A96EBA" w:rsidRDefault="00000000">
            <w:pPr>
              <w:spacing w:after="20"/>
              <w:rPr>
                <w:lang w:eastAsia="zh-CN"/>
              </w:rPr>
            </w:pPr>
            <w:proofErr w:type="gramStart"/>
            <w:r>
              <w:rPr>
                <w:b/>
                <w:color w:val="1F4E79"/>
                <w:sz w:val="46"/>
                <w:lang w:eastAsia="zh-CN"/>
              </w:rPr>
              <w:t>段启超</w:t>
            </w:r>
            <w:proofErr w:type="gramEnd"/>
            <w:r>
              <w:rPr>
                <w:color w:val="5F5F5F"/>
                <w:sz w:val="24"/>
                <w:lang w:eastAsia="zh-CN"/>
              </w:rPr>
              <w:t xml:space="preserve">  Qichao Duan</w:t>
            </w:r>
          </w:p>
          <w:p w14:paraId="395153EA" w14:textId="5D4A83A6" w:rsidR="00A96EBA" w:rsidRPr="00131F91" w:rsidRDefault="00000000">
            <w:pPr>
              <w:spacing w:after="20"/>
              <w:rPr>
                <w:rFonts w:eastAsia="宋体" w:hint="eastAsia"/>
                <w:lang w:eastAsia="zh-CN"/>
              </w:rPr>
            </w:pPr>
            <w:r>
              <w:rPr>
                <w:color w:val="3C3C3C"/>
                <w:sz w:val="19"/>
                <w:lang w:eastAsia="zh-CN"/>
              </w:rPr>
              <w:t xml:space="preserve">计算机视觉 </w:t>
            </w:r>
          </w:p>
          <w:p w14:paraId="06A67FA0" w14:textId="77777777" w:rsidR="00F23AFB" w:rsidRDefault="00000000">
            <w:pPr>
              <w:spacing w:after="20"/>
              <w:rPr>
                <w:rFonts w:eastAsia="宋体"/>
                <w:color w:val="2D2D2D"/>
                <w:sz w:val="16"/>
                <w:lang w:eastAsia="zh-CN"/>
              </w:rPr>
            </w:pPr>
            <w:r>
              <w:rPr>
                <w:color w:val="2D2D2D"/>
                <w:sz w:val="16"/>
                <w:lang w:eastAsia="zh-CN"/>
              </w:rPr>
              <w:t>电话：18438145673  |  邮箱：</w:t>
            </w:r>
            <w:proofErr w:type="gramStart"/>
            <w:r>
              <w:rPr>
                <w:color w:val="2D2D2D"/>
                <w:sz w:val="16"/>
                <w:lang w:eastAsia="zh-CN"/>
              </w:rPr>
              <w:t>duanqichao888@gmail.com  |</w:t>
            </w:r>
            <w:proofErr w:type="gramEnd"/>
            <w:r>
              <w:rPr>
                <w:color w:val="2D2D2D"/>
                <w:sz w:val="16"/>
                <w:lang w:eastAsia="zh-CN"/>
              </w:rPr>
              <w:t xml:space="preserve"> </w:t>
            </w:r>
          </w:p>
          <w:p w14:paraId="000CF886" w14:textId="3C7ADB17" w:rsidR="00A96EBA" w:rsidRDefault="00000000">
            <w:pPr>
              <w:spacing w:after="20"/>
              <w:rPr>
                <w:lang w:eastAsia="zh-CN"/>
              </w:rPr>
            </w:pPr>
            <w:r>
              <w:rPr>
                <w:color w:val="2D2D2D"/>
                <w:sz w:val="16"/>
                <w:lang w:eastAsia="zh-CN"/>
              </w:rPr>
              <w:t>QQ：2639069753</w:t>
            </w:r>
          </w:p>
          <w:p w14:paraId="0CA6EF38" w14:textId="77777777" w:rsidR="00A96EBA" w:rsidRDefault="00000000">
            <w:pPr>
              <w:spacing w:after="0"/>
              <w:rPr>
                <w:lang w:eastAsia="zh-CN"/>
              </w:rPr>
            </w:pPr>
            <w:r>
              <w:rPr>
                <w:color w:val="2D2D2D"/>
                <w:sz w:val="16"/>
                <w:lang w:eastAsia="zh-CN"/>
              </w:rPr>
              <w:t>华中农业大学信息学院 · 信息与计算科学本科  |  中共党员  |  2004.01</w:t>
            </w:r>
          </w:p>
        </w:tc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3F635" w14:textId="77777777" w:rsidR="00A96EBA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166E8A4" wp14:editId="63F7890F">
                  <wp:extent cx="941832" cy="141131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832" cy="1411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7DB5A0" w14:textId="77777777" w:rsidR="00A96EBA" w:rsidRDefault="00000000">
      <w:pPr>
        <w:pBdr>
          <w:bottom w:val="single" w:sz="8" w:space="3" w:color="315F8B"/>
        </w:pBdr>
        <w:spacing w:before="120" w:after="60"/>
        <w:rPr>
          <w:lang w:eastAsia="zh-CN"/>
        </w:rPr>
      </w:pPr>
      <w:r>
        <w:rPr>
          <w:b/>
          <w:color w:val="1F4E79"/>
          <w:sz w:val="24"/>
          <w:lang w:eastAsia="zh-CN"/>
        </w:rPr>
        <w:t>个人简介</w:t>
      </w:r>
      <w:r>
        <w:rPr>
          <w:color w:val="5A5A5A"/>
          <w:sz w:val="19"/>
          <w:lang w:eastAsia="zh-CN"/>
        </w:rPr>
        <w:t xml:space="preserve">  Biography</w:t>
      </w:r>
    </w:p>
    <w:p w14:paraId="27AD8B00" w14:textId="0EA951D2" w:rsidR="00A96EBA" w:rsidRDefault="00000000">
      <w:pPr>
        <w:spacing w:after="36" w:line="240" w:lineRule="auto"/>
        <w:rPr>
          <w:lang w:eastAsia="zh-CN"/>
        </w:rPr>
      </w:pPr>
      <w:r>
        <w:rPr>
          <w:sz w:val="17"/>
          <w:lang w:eastAsia="zh-CN"/>
        </w:rPr>
        <w:t>华中农业大学信息与计算科学专业本科生，GPA 3.77/4.0，前三学年专业排名 10/97；已</w:t>
      </w:r>
      <w:proofErr w:type="gramStart"/>
      <w:r>
        <w:rPr>
          <w:sz w:val="17"/>
          <w:lang w:eastAsia="zh-CN"/>
        </w:rPr>
        <w:t>预推免至</w:t>
      </w:r>
      <w:proofErr w:type="gramEnd"/>
      <w:r>
        <w:rPr>
          <w:sz w:val="17"/>
          <w:lang w:eastAsia="zh-CN"/>
        </w:rPr>
        <w:t>中国科学技术大学电子信息方向。</w:t>
      </w:r>
    </w:p>
    <w:p w14:paraId="47BA4A9A" w14:textId="77777777" w:rsidR="00A96EBA" w:rsidRDefault="00000000">
      <w:pPr>
        <w:pBdr>
          <w:bottom w:val="single" w:sz="8" w:space="3" w:color="315F8B"/>
        </w:pBdr>
        <w:spacing w:before="120" w:after="60"/>
        <w:rPr>
          <w:lang w:eastAsia="zh-CN"/>
        </w:rPr>
      </w:pPr>
      <w:r>
        <w:rPr>
          <w:b/>
          <w:color w:val="1F4E79"/>
          <w:sz w:val="24"/>
          <w:lang w:eastAsia="zh-CN"/>
        </w:rPr>
        <w:t>教育背景</w:t>
      </w:r>
      <w:r>
        <w:rPr>
          <w:color w:val="5A5A5A"/>
          <w:sz w:val="19"/>
          <w:lang w:eastAsia="zh-CN"/>
        </w:rPr>
        <w:t xml:space="preserve">  Education</w:t>
      </w:r>
    </w:p>
    <w:p w14:paraId="50CCDA59" w14:textId="77777777" w:rsidR="00A96EBA" w:rsidRDefault="00000000">
      <w:pPr>
        <w:spacing w:before="20" w:after="16" w:line="240" w:lineRule="auto"/>
        <w:rPr>
          <w:lang w:eastAsia="zh-CN"/>
        </w:rPr>
      </w:pPr>
      <w:r>
        <w:rPr>
          <w:b/>
          <w:color w:val="000000"/>
          <w:lang w:eastAsia="zh-CN"/>
        </w:rPr>
        <w:t>华中农业大学（211）｜信息学院｜信息与计算科学｜本科</w:t>
      </w:r>
      <w:r>
        <w:rPr>
          <w:color w:val="464646"/>
          <w:sz w:val="17"/>
          <w:lang w:eastAsia="zh-CN"/>
        </w:rPr>
        <w:t xml:space="preserve"> | 2022.09 — 2026.06（预计）</w:t>
      </w:r>
    </w:p>
    <w:p w14:paraId="5DE17174" w14:textId="77777777" w:rsidR="00A96EBA" w:rsidRDefault="00000000">
      <w:pPr>
        <w:spacing w:after="22" w:line="240" w:lineRule="auto"/>
        <w:ind w:left="230" w:hanging="173"/>
        <w:rPr>
          <w:lang w:eastAsia="zh-CN"/>
        </w:rPr>
      </w:pPr>
      <w:r>
        <w:rPr>
          <w:color w:val="1F4E79"/>
          <w:sz w:val="17"/>
          <w:lang w:eastAsia="zh-CN"/>
        </w:rPr>
        <w:t xml:space="preserve">• </w:t>
      </w:r>
      <w:r>
        <w:rPr>
          <w:sz w:val="17"/>
          <w:lang w:eastAsia="zh-CN"/>
        </w:rPr>
        <w:t>GPA 3.77/4.0；专业排名 10/97（前三学年）；导师：</w:t>
      </w:r>
      <w:proofErr w:type="gramStart"/>
      <w:r>
        <w:rPr>
          <w:sz w:val="17"/>
          <w:lang w:eastAsia="zh-CN"/>
        </w:rPr>
        <w:t>何新卫副研究员</w:t>
      </w:r>
      <w:proofErr w:type="gramEnd"/>
      <w:r>
        <w:rPr>
          <w:sz w:val="17"/>
          <w:lang w:eastAsia="zh-CN"/>
        </w:rPr>
        <w:t>，邓昊班主任。</w:t>
      </w:r>
    </w:p>
    <w:p w14:paraId="2CCA6946" w14:textId="77777777" w:rsidR="00A96EBA" w:rsidRDefault="00000000">
      <w:pPr>
        <w:spacing w:after="22" w:line="240" w:lineRule="auto"/>
        <w:ind w:left="230" w:hanging="173"/>
        <w:rPr>
          <w:lang w:eastAsia="zh-CN"/>
        </w:rPr>
      </w:pPr>
      <w:r>
        <w:rPr>
          <w:color w:val="1F4E79"/>
          <w:sz w:val="17"/>
          <w:lang w:eastAsia="zh-CN"/>
        </w:rPr>
        <w:t xml:space="preserve">• </w:t>
      </w:r>
      <w:r>
        <w:rPr>
          <w:sz w:val="17"/>
          <w:lang w:eastAsia="zh-CN"/>
        </w:rPr>
        <w:t>核心课程：数学分析（97）、离散数学（96）、复变函数（92）、数据结构（90）、计算机组成原理（91）、数据库原理（96）、应用时间序列（96）、数据通讯与网络（96）、数据挖掘A（91）、数据分析（93）、数字图像处理（93）、信息安全（90）。</w:t>
      </w:r>
    </w:p>
    <w:p w14:paraId="6C357F1D" w14:textId="77777777" w:rsidR="00A96EBA" w:rsidRDefault="00000000">
      <w:pPr>
        <w:spacing w:before="20" w:after="16" w:line="240" w:lineRule="auto"/>
        <w:rPr>
          <w:lang w:eastAsia="zh-CN"/>
        </w:rPr>
      </w:pPr>
      <w:r>
        <w:rPr>
          <w:b/>
          <w:color w:val="000000"/>
          <w:lang w:eastAsia="zh-CN"/>
        </w:rPr>
        <w:t>中国科学技术大学（985）｜电子信息</w:t>
      </w:r>
      <w:r>
        <w:rPr>
          <w:color w:val="464646"/>
          <w:sz w:val="17"/>
          <w:lang w:eastAsia="zh-CN"/>
        </w:rPr>
        <w:t xml:space="preserve"> | 预推免</w:t>
      </w:r>
    </w:p>
    <w:p w14:paraId="5B5A6FD3" w14:textId="77777777" w:rsidR="00A96EBA" w:rsidRDefault="00000000">
      <w:pPr>
        <w:pBdr>
          <w:bottom w:val="single" w:sz="8" w:space="3" w:color="315F8B"/>
        </w:pBdr>
        <w:spacing w:before="120" w:after="60"/>
      </w:pPr>
      <w:proofErr w:type="spellStart"/>
      <w:proofErr w:type="gramStart"/>
      <w:r>
        <w:rPr>
          <w:b/>
          <w:color w:val="1F4E79"/>
          <w:sz w:val="24"/>
        </w:rPr>
        <w:t>科研成果</w:t>
      </w:r>
      <w:proofErr w:type="spellEnd"/>
      <w:r>
        <w:rPr>
          <w:color w:val="5A5A5A"/>
          <w:sz w:val="19"/>
        </w:rPr>
        <w:t xml:space="preserve">  Research</w:t>
      </w:r>
      <w:proofErr w:type="gramEnd"/>
    </w:p>
    <w:p w14:paraId="3780C7E5" w14:textId="77777777" w:rsidR="00A96EBA" w:rsidRDefault="00000000">
      <w:pPr>
        <w:spacing w:after="22" w:line="240" w:lineRule="auto"/>
        <w:ind w:left="230" w:hanging="173"/>
      </w:pPr>
      <w:r>
        <w:rPr>
          <w:color w:val="1F4E79"/>
          <w:sz w:val="16"/>
        </w:rPr>
        <w:t xml:space="preserve">• </w:t>
      </w:r>
      <w:proofErr w:type="spellStart"/>
      <w:r>
        <w:rPr>
          <w:b/>
          <w:sz w:val="16"/>
        </w:rPr>
        <w:t>期刊论文</w:t>
      </w:r>
      <w:proofErr w:type="spellEnd"/>
      <w:proofErr w:type="gramStart"/>
      <w:r>
        <w:rPr>
          <w:b/>
          <w:sz w:val="16"/>
        </w:rPr>
        <w:t>：</w:t>
      </w:r>
      <w:r>
        <w:rPr>
          <w:sz w:val="16"/>
        </w:rPr>
        <w:t>“</w:t>
      </w:r>
      <w:proofErr w:type="gramEnd"/>
      <w:r>
        <w:rPr>
          <w:sz w:val="16"/>
        </w:rPr>
        <w:t xml:space="preserve">Optimization of YOLOv8 algorithm for traffic sign object detection based on MBCA and C2f </w:t>
      </w:r>
      <w:proofErr w:type="spellStart"/>
      <w:r>
        <w:rPr>
          <w:sz w:val="16"/>
        </w:rPr>
        <w:t>AKConv</w:t>
      </w:r>
      <w:proofErr w:type="spellEnd"/>
      <w:r>
        <w:rPr>
          <w:sz w:val="16"/>
        </w:rPr>
        <w:t xml:space="preserve"> </w:t>
      </w:r>
      <w:proofErr w:type="gramStart"/>
      <w:r>
        <w:rPr>
          <w:sz w:val="16"/>
        </w:rPr>
        <w:t>module”｜</w:t>
      </w:r>
      <w:proofErr w:type="spellStart"/>
      <w:proofErr w:type="gramEnd"/>
      <w:r>
        <w:rPr>
          <w:sz w:val="16"/>
        </w:rPr>
        <w:t>第一作者｜CASAT</w:t>
      </w:r>
      <w:proofErr w:type="spellEnd"/>
      <w:r>
        <w:rPr>
          <w:sz w:val="16"/>
        </w:rPr>
        <w:t xml:space="preserve"> 2025｜EI｜ISBN：979-8-3315-38903｜2025。</w:t>
      </w:r>
    </w:p>
    <w:p w14:paraId="628178A7" w14:textId="77777777" w:rsidR="00A96EBA" w:rsidRDefault="00000000">
      <w:pPr>
        <w:spacing w:after="22" w:line="240" w:lineRule="auto"/>
        <w:ind w:left="230" w:hanging="173"/>
        <w:rPr>
          <w:lang w:eastAsia="zh-CN"/>
        </w:rPr>
      </w:pPr>
      <w:r>
        <w:rPr>
          <w:color w:val="1F4E79"/>
          <w:sz w:val="16"/>
          <w:lang w:eastAsia="zh-CN"/>
        </w:rPr>
        <w:t xml:space="preserve">• </w:t>
      </w:r>
      <w:r>
        <w:rPr>
          <w:b/>
          <w:sz w:val="16"/>
          <w:lang w:eastAsia="zh-CN"/>
        </w:rPr>
        <w:t>软件著作权：</w:t>
      </w:r>
      <w:r>
        <w:rPr>
          <w:sz w:val="16"/>
          <w:lang w:eastAsia="zh-CN"/>
        </w:rPr>
        <w:t>图像识别智能分析系统 V1.0｜第一作者｜登记号：2025SR0923992｜2025.03—2025.06。</w:t>
      </w:r>
    </w:p>
    <w:p w14:paraId="1BFE7E0E" w14:textId="75BDA212" w:rsidR="00A96EBA" w:rsidRDefault="00000000">
      <w:pPr>
        <w:spacing w:after="22" w:line="240" w:lineRule="auto"/>
        <w:ind w:left="230" w:hanging="173"/>
      </w:pPr>
      <w:r>
        <w:rPr>
          <w:color w:val="1F4E79"/>
          <w:sz w:val="16"/>
        </w:rPr>
        <w:t xml:space="preserve">• </w:t>
      </w:r>
      <w:proofErr w:type="spellStart"/>
      <w:r>
        <w:rPr>
          <w:b/>
          <w:sz w:val="16"/>
        </w:rPr>
        <w:t>科研小组：</w:t>
      </w:r>
      <w:r>
        <w:rPr>
          <w:sz w:val="16"/>
        </w:rPr>
        <w:t>开放表征学习与</w:t>
      </w:r>
      <w:proofErr w:type="spellEnd"/>
      <w:r>
        <w:rPr>
          <w:sz w:val="16"/>
        </w:rPr>
        <w:t xml:space="preserve"> Few-Shot 异常检测研究｜2023.05—2025.06；负责 Few-Shot </w:t>
      </w:r>
      <w:proofErr w:type="spellStart"/>
      <w:r>
        <w:rPr>
          <w:sz w:val="16"/>
        </w:rPr>
        <w:t>场景下的异常检测算法研究与实现，实践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Prompt_AD、注意力机制</w:t>
      </w:r>
      <w:proofErr w:type="spellEnd"/>
      <w:r>
        <w:rPr>
          <w:sz w:val="16"/>
        </w:rPr>
        <w:t>。</w:t>
      </w:r>
    </w:p>
    <w:p w14:paraId="0D369B55" w14:textId="77777777" w:rsidR="00A96EBA" w:rsidRDefault="00000000">
      <w:pPr>
        <w:pBdr>
          <w:bottom w:val="single" w:sz="8" w:space="3" w:color="315F8B"/>
        </w:pBdr>
        <w:spacing w:before="120" w:after="60"/>
        <w:rPr>
          <w:lang w:eastAsia="zh-CN"/>
        </w:rPr>
      </w:pPr>
      <w:r>
        <w:rPr>
          <w:b/>
          <w:color w:val="1F4E79"/>
          <w:sz w:val="24"/>
          <w:lang w:eastAsia="zh-CN"/>
        </w:rPr>
        <w:t>项目与实践经历</w:t>
      </w:r>
      <w:r>
        <w:rPr>
          <w:color w:val="5A5A5A"/>
          <w:sz w:val="19"/>
          <w:lang w:eastAsia="zh-CN"/>
        </w:rPr>
        <w:t xml:space="preserve">  Projects &amp; Internships</w:t>
      </w:r>
    </w:p>
    <w:p w14:paraId="02F1C0DB" w14:textId="77777777" w:rsidR="00A96EBA" w:rsidRDefault="00000000">
      <w:pPr>
        <w:spacing w:before="20" w:after="16" w:line="240" w:lineRule="auto"/>
        <w:rPr>
          <w:lang w:eastAsia="zh-CN"/>
        </w:rPr>
      </w:pPr>
      <w:r>
        <w:rPr>
          <w:b/>
          <w:color w:val="000000"/>
          <w:sz w:val="17"/>
          <w:lang w:eastAsia="zh-CN"/>
        </w:rPr>
        <w:t>视觉-语言大模型在动物关键点检测中的应用</w:t>
      </w:r>
      <w:r>
        <w:rPr>
          <w:color w:val="464646"/>
          <w:sz w:val="17"/>
          <w:lang w:eastAsia="zh-CN"/>
        </w:rPr>
        <w:t xml:space="preserve"> | 暑期实训｜2025.07—2025.08</w:t>
      </w:r>
    </w:p>
    <w:p w14:paraId="0F805526" w14:textId="77777777" w:rsidR="00A96EBA" w:rsidRDefault="00000000">
      <w:pPr>
        <w:spacing w:after="22" w:line="240" w:lineRule="auto"/>
        <w:ind w:left="230" w:hanging="173"/>
        <w:rPr>
          <w:lang w:eastAsia="zh-CN"/>
        </w:rPr>
      </w:pPr>
      <w:r>
        <w:rPr>
          <w:color w:val="1F4E79"/>
          <w:sz w:val="16"/>
          <w:lang w:eastAsia="zh-CN"/>
        </w:rPr>
        <w:t xml:space="preserve">• </w:t>
      </w:r>
      <w:r>
        <w:rPr>
          <w:sz w:val="16"/>
          <w:lang w:eastAsia="zh-CN"/>
        </w:rPr>
        <w:t>参与视觉-语言大模型相关项目实践，围绕动物关键点检测任务进行方案理解与实现。</w:t>
      </w:r>
    </w:p>
    <w:p w14:paraId="494F4023" w14:textId="77777777" w:rsidR="00A96EBA" w:rsidRDefault="00000000">
      <w:pPr>
        <w:spacing w:before="20" w:after="16" w:line="240" w:lineRule="auto"/>
        <w:rPr>
          <w:lang w:eastAsia="zh-CN"/>
        </w:rPr>
      </w:pPr>
      <w:r>
        <w:rPr>
          <w:b/>
          <w:color w:val="000000"/>
          <w:sz w:val="17"/>
          <w:lang w:eastAsia="zh-CN"/>
        </w:rPr>
        <w:t>聚类分析优化研究</w:t>
      </w:r>
      <w:r>
        <w:rPr>
          <w:color w:val="464646"/>
          <w:sz w:val="17"/>
          <w:lang w:eastAsia="zh-CN"/>
        </w:rPr>
        <w:t xml:space="preserve"> | 毕业设计｜2025.06—至今</w:t>
      </w:r>
    </w:p>
    <w:p w14:paraId="005C6B71" w14:textId="77777777" w:rsidR="00A96EBA" w:rsidRDefault="00000000">
      <w:pPr>
        <w:spacing w:after="22" w:line="240" w:lineRule="auto"/>
        <w:ind w:left="230" w:hanging="173"/>
        <w:rPr>
          <w:lang w:eastAsia="zh-CN"/>
        </w:rPr>
      </w:pPr>
      <w:r>
        <w:rPr>
          <w:color w:val="1F4E79"/>
          <w:sz w:val="16"/>
          <w:lang w:eastAsia="zh-CN"/>
        </w:rPr>
        <w:t xml:space="preserve">• </w:t>
      </w:r>
      <w:r>
        <w:rPr>
          <w:sz w:val="16"/>
          <w:lang w:eastAsia="zh-CN"/>
        </w:rPr>
        <w:t>研究 K-Means、DBSCAN 等传统聚类算法的优化策略，提升聚类效果与计算效率。</w:t>
      </w:r>
    </w:p>
    <w:p w14:paraId="749270AA" w14:textId="77777777" w:rsidR="00A96EBA" w:rsidRDefault="00000000">
      <w:pPr>
        <w:spacing w:before="20" w:after="16" w:line="240" w:lineRule="auto"/>
        <w:rPr>
          <w:lang w:eastAsia="zh-CN"/>
        </w:rPr>
      </w:pPr>
      <w:r>
        <w:rPr>
          <w:b/>
          <w:color w:val="000000"/>
          <w:sz w:val="17"/>
          <w:lang w:eastAsia="zh-CN"/>
        </w:rPr>
        <w:t>扶沟县财政局预算数据支持</w:t>
      </w:r>
      <w:r>
        <w:rPr>
          <w:color w:val="464646"/>
          <w:sz w:val="17"/>
          <w:lang w:eastAsia="zh-CN"/>
        </w:rPr>
        <w:t xml:space="preserve"> | 实习项目｜2025.05—2025.06</w:t>
      </w:r>
    </w:p>
    <w:p w14:paraId="30F926D1" w14:textId="77777777" w:rsidR="00A96EBA" w:rsidRDefault="00000000">
      <w:pPr>
        <w:spacing w:after="22" w:line="240" w:lineRule="auto"/>
        <w:ind w:left="230" w:hanging="173"/>
        <w:rPr>
          <w:lang w:eastAsia="zh-CN"/>
        </w:rPr>
      </w:pPr>
      <w:r>
        <w:rPr>
          <w:color w:val="1F4E79"/>
          <w:sz w:val="16"/>
          <w:lang w:eastAsia="zh-CN"/>
        </w:rPr>
        <w:t xml:space="preserve">• </w:t>
      </w:r>
      <w:r>
        <w:rPr>
          <w:sz w:val="16"/>
          <w:lang w:eastAsia="zh-CN"/>
        </w:rPr>
        <w:t>负责预算相关数据的清洗、整理与分析；参与构建预算预测模型，为预算编制提供数据支持。</w:t>
      </w:r>
    </w:p>
    <w:p w14:paraId="6152E7EE" w14:textId="77777777" w:rsidR="00A96EBA" w:rsidRDefault="00000000">
      <w:pPr>
        <w:spacing w:before="20" w:after="16" w:line="240" w:lineRule="auto"/>
        <w:rPr>
          <w:lang w:eastAsia="zh-CN"/>
        </w:rPr>
      </w:pPr>
      <w:r>
        <w:rPr>
          <w:b/>
          <w:color w:val="000000"/>
          <w:sz w:val="17"/>
          <w:lang w:eastAsia="zh-CN"/>
        </w:rPr>
        <w:t>垃圾分类识别系统</w:t>
      </w:r>
      <w:r>
        <w:rPr>
          <w:color w:val="464646"/>
          <w:sz w:val="17"/>
          <w:lang w:eastAsia="zh-CN"/>
        </w:rPr>
        <w:t xml:space="preserve"> | 竞赛项目｜2024.02—2024.04</w:t>
      </w:r>
    </w:p>
    <w:p w14:paraId="449884A8" w14:textId="77777777" w:rsidR="00A96EBA" w:rsidRDefault="00000000">
      <w:pPr>
        <w:spacing w:after="22" w:line="240" w:lineRule="auto"/>
        <w:ind w:left="230" w:hanging="173"/>
        <w:rPr>
          <w:lang w:eastAsia="zh-CN"/>
        </w:rPr>
      </w:pPr>
      <w:r>
        <w:rPr>
          <w:color w:val="1F4E79"/>
          <w:sz w:val="16"/>
          <w:lang w:eastAsia="zh-CN"/>
        </w:rPr>
        <w:t xml:space="preserve">• </w:t>
      </w:r>
      <w:r>
        <w:rPr>
          <w:sz w:val="16"/>
          <w:lang w:eastAsia="zh-CN"/>
        </w:rPr>
        <w:t>参与图像识别与分类系统开发，项目获华中农业大学“神农杯”三等奖。</w:t>
      </w:r>
    </w:p>
    <w:p w14:paraId="2A25E9CA" w14:textId="77777777" w:rsidR="00A96EBA" w:rsidRDefault="00000000">
      <w:pPr>
        <w:pBdr>
          <w:bottom w:val="single" w:sz="8" w:space="3" w:color="315F8B"/>
        </w:pBdr>
        <w:spacing w:before="120" w:after="60"/>
        <w:rPr>
          <w:lang w:eastAsia="zh-CN"/>
        </w:rPr>
      </w:pPr>
      <w:r>
        <w:rPr>
          <w:b/>
          <w:color w:val="1F4E79"/>
          <w:sz w:val="24"/>
          <w:lang w:eastAsia="zh-CN"/>
        </w:rPr>
        <w:t>获奖情况</w:t>
      </w:r>
      <w:r>
        <w:rPr>
          <w:color w:val="5A5A5A"/>
          <w:sz w:val="19"/>
          <w:lang w:eastAsia="zh-CN"/>
        </w:rPr>
        <w:t xml:space="preserve">  Honors</w:t>
      </w:r>
    </w:p>
    <w:p w14:paraId="0B86AC2C" w14:textId="77777777" w:rsidR="00A96EBA" w:rsidRDefault="00000000">
      <w:pPr>
        <w:spacing w:after="22" w:line="240" w:lineRule="auto"/>
        <w:ind w:left="230" w:hanging="173"/>
        <w:rPr>
          <w:lang w:eastAsia="zh-CN"/>
        </w:rPr>
      </w:pPr>
      <w:r>
        <w:rPr>
          <w:color w:val="1F4E79"/>
          <w:sz w:val="16"/>
          <w:lang w:eastAsia="zh-CN"/>
        </w:rPr>
        <w:t xml:space="preserve">• </w:t>
      </w:r>
      <w:r>
        <w:rPr>
          <w:b/>
          <w:sz w:val="16"/>
          <w:lang w:eastAsia="zh-CN"/>
        </w:rPr>
        <w:t>学术科技竞赛：</w:t>
      </w:r>
      <w:r>
        <w:rPr>
          <w:sz w:val="16"/>
          <w:lang w:eastAsia="zh-CN"/>
        </w:rPr>
        <w:t>2025年</w:t>
      </w:r>
      <w:proofErr w:type="gramStart"/>
      <w:r>
        <w:rPr>
          <w:sz w:val="16"/>
          <w:lang w:eastAsia="zh-CN"/>
        </w:rPr>
        <w:t>蓝桥杯全国</w:t>
      </w:r>
      <w:proofErr w:type="gramEnd"/>
      <w:r>
        <w:rPr>
          <w:sz w:val="16"/>
          <w:lang w:eastAsia="zh-CN"/>
        </w:rPr>
        <w:t>软件和信息技术专业人才大赛湖北省优秀奖（队长）；2025年中国机器人及人工智能大赛湖北省优秀奖（队长、计算机视觉模块负责人）；2025年“挑战杯”全国大学生课外学术科技作品竞赛优秀奖（核心算法设计）；2024年美国大学生数学建模竞赛 MCM/ICM S奖（队长）；2024年“词达人”全国大学生英语词汇能力大赛湖北省三等奖；2024华中农业大学实践作品一等奖；2022大学生网络和信息安全专题竞赛一等奖；2023全国心理知识竞赛全国二等奖。</w:t>
      </w:r>
    </w:p>
    <w:p w14:paraId="4887D9E4" w14:textId="77777777" w:rsidR="00A96EBA" w:rsidRDefault="00000000">
      <w:pPr>
        <w:spacing w:after="22" w:line="240" w:lineRule="auto"/>
        <w:ind w:left="230" w:hanging="173"/>
        <w:rPr>
          <w:lang w:eastAsia="zh-CN"/>
        </w:rPr>
      </w:pPr>
      <w:r>
        <w:rPr>
          <w:color w:val="1F4E79"/>
          <w:sz w:val="16"/>
          <w:lang w:eastAsia="zh-CN"/>
        </w:rPr>
        <w:t xml:space="preserve">• </w:t>
      </w:r>
      <w:r>
        <w:rPr>
          <w:b/>
          <w:sz w:val="16"/>
          <w:lang w:eastAsia="zh-CN"/>
        </w:rPr>
        <w:t>英语能力：</w:t>
      </w:r>
      <w:r>
        <w:rPr>
          <w:sz w:val="16"/>
          <w:lang w:eastAsia="zh-CN"/>
        </w:rPr>
        <w:t>2025年全国大学生英语竞赛（NECCS）C类二等奖；2023年全国大学生英语听力大赛一等奖。</w:t>
      </w:r>
    </w:p>
    <w:p w14:paraId="1EBEEBBA" w14:textId="77777777" w:rsidR="00A96EBA" w:rsidRDefault="00000000">
      <w:pPr>
        <w:spacing w:after="22" w:line="240" w:lineRule="auto"/>
        <w:ind w:left="230" w:hanging="173"/>
        <w:rPr>
          <w:lang w:eastAsia="zh-CN"/>
        </w:rPr>
      </w:pPr>
      <w:r>
        <w:rPr>
          <w:color w:val="1F4E79"/>
          <w:sz w:val="16"/>
          <w:lang w:eastAsia="zh-CN"/>
        </w:rPr>
        <w:t xml:space="preserve">• </w:t>
      </w:r>
      <w:r>
        <w:rPr>
          <w:b/>
          <w:sz w:val="16"/>
          <w:lang w:eastAsia="zh-CN"/>
        </w:rPr>
        <w:t>综合荣誉/奖学金：</w:t>
      </w:r>
      <w:r>
        <w:rPr>
          <w:sz w:val="16"/>
          <w:lang w:eastAsia="zh-CN"/>
        </w:rPr>
        <w:t>华中农业大学优秀毕业生、毕业生三好学生；校级三好学生（2022-2023、2023-2024）；校级优秀志愿者（2022-2023、2023-2024）；信息学院职业规划大赛一等奖（2024）；2022-2023学年优秀学委；2023-2024学年优秀寝室长、优秀团员。</w:t>
      </w:r>
    </w:p>
    <w:p w14:paraId="1D6607A1" w14:textId="77777777" w:rsidR="00A96EBA" w:rsidRDefault="00000000">
      <w:pPr>
        <w:spacing w:after="22" w:line="240" w:lineRule="auto"/>
        <w:ind w:left="230" w:hanging="173"/>
        <w:rPr>
          <w:lang w:eastAsia="zh-CN"/>
        </w:rPr>
      </w:pPr>
      <w:r>
        <w:rPr>
          <w:color w:val="1F4E79"/>
          <w:sz w:val="16"/>
          <w:lang w:eastAsia="zh-CN"/>
        </w:rPr>
        <w:t xml:space="preserve">• </w:t>
      </w:r>
      <w:r>
        <w:rPr>
          <w:b/>
          <w:sz w:val="16"/>
          <w:lang w:eastAsia="zh-CN"/>
        </w:rPr>
        <w:t>其他：</w:t>
      </w:r>
      <w:r>
        <w:rPr>
          <w:sz w:val="16"/>
          <w:lang w:eastAsia="zh-CN"/>
        </w:rPr>
        <w:t>2024年全国大学生市场研究与商业策划大赛三等奖。</w:t>
      </w:r>
    </w:p>
    <w:p w14:paraId="6E3F62C8" w14:textId="77777777" w:rsidR="00A96EBA" w:rsidRDefault="00000000">
      <w:pPr>
        <w:pBdr>
          <w:bottom w:val="single" w:sz="8" w:space="3" w:color="315F8B"/>
        </w:pBdr>
        <w:spacing w:before="120" w:after="60"/>
      </w:pPr>
      <w:proofErr w:type="spellStart"/>
      <w:proofErr w:type="gramStart"/>
      <w:r>
        <w:rPr>
          <w:b/>
          <w:color w:val="1F4E79"/>
          <w:sz w:val="24"/>
        </w:rPr>
        <w:t>技能与志愿服务</w:t>
      </w:r>
      <w:proofErr w:type="spellEnd"/>
      <w:r>
        <w:rPr>
          <w:color w:val="5A5A5A"/>
          <w:sz w:val="19"/>
        </w:rPr>
        <w:t xml:space="preserve">  Skills</w:t>
      </w:r>
      <w:proofErr w:type="gramEnd"/>
      <w:r>
        <w:rPr>
          <w:color w:val="5A5A5A"/>
          <w:sz w:val="19"/>
        </w:rPr>
        <w:t xml:space="preserve"> &amp; Services</w:t>
      </w:r>
    </w:p>
    <w:p w14:paraId="10BD94CF" w14:textId="77777777" w:rsidR="00A96EBA" w:rsidRDefault="00000000">
      <w:pPr>
        <w:spacing w:after="22" w:line="240" w:lineRule="auto"/>
        <w:ind w:left="230" w:hanging="173"/>
      </w:pPr>
      <w:r>
        <w:rPr>
          <w:color w:val="1F4E79"/>
          <w:sz w:val="16"/>
        </w:rPr>
        <w:t xml:space="preserve">• </w:t>
      </w:r>
      <w:proofErr w:type="spellStart"/>
      <w:r>
        <w:rPr>
          <w:b/>
          <w:sz w:val="16"/>
        </w:rPr>
        <w:t>技能关键词：</w:t>
      </w:r>
      <w:r>
        <w:rPr>
          <w:sz w:val="16"/>
        </w:rPr>
        <w:t>PyTorch、目标检测、异常检测、Few-Shot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Learning、Prompt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Learning、注意力机制、数据清洗与分析、预算预测建模、数字图像处理</w:t>
      </w:r>
      <w:proofErr w:type="spellEnd"/>
      <w:r>
        <w:rPr>
          <w:sz w:val="16"/>
        </w:rPr>
        <w:t>。</w:t>
      </w:r>
    </w:p>
    <w:p w14:paraId="5402904E" w14:textId="77777777" w:rsidR="00A96EBA" w:rsidRDefault="00000000">
      <w:pPr>
        <w:spacing w:after="22" w:line="240" w:lineRule="auto"/>
        <w:ind w:left="230" w:hanging="173"/>
        <w:rPr>
          <w:lang w:eastAsia="zh-CN"/>
        </w:rPr>
      </w:pPr>
      <w:r>
        <w:rPr>
          <w:color w:val="1F4E79"/>
          <w:sz w:val="16"/>
          <w:lang w:eastAsia="zh-CN"/>
        </w:rPr>
        <w:t xml:space="preserve">• </w:t>
      </w:r>
      <w:r>
        <w:rPr>
          <w:b/>
          <w:sz w:val="16"/>
          <w:lang w:eastAsia="zh-CN"/>
        </w:rPr>
        <w:t>志愿服务：</w:t>
      </w:r>
      <w:r>
        <w:rPr>
          <w:sz w:val="16"/>
          <w:lang w:eastAsia="zh-CN"/>
        </w:rPr>
        <w:t>“一起云支教”长期志愿者；河南抗洪救灾“优秀志愿者”；河南蓝天救援队志愿者。</w:t>
      </w:r>
    </w:p>
    <w:sectPr w:rsidR="00A96EBA" w:rsidSect="00034616">
      <w:footerReference w:type="default" r:id="rId9"/>
      <w:pgSz w:w="11909" w:h="16834"/>
      <w:pgMar w:top="576" w:right="691" w:bottom="461" w:left="6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89593" w14:textId="77777777" w:rsidR="00706FC5" w:rsidRDefault="00706FC5">
      <w:pPr>
        <w:spacing w:after="0" w:line="240" w:lineRule="auto"/>
      </w:pPr>
      <w:r>
        <w:separator/>
      </w:r>
    </w:p>
  </w:endnote>
  <w:endnote w:type="continuationSeparator" w:id="0">
    <w:p w14:paraId="49DB4F78" w14:textId="77777777" w:rsidR="00706FC5" w:rsidRDefault="00706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B75BB" w14:textId="77777777" w:rsidR="00A96EBA" w:rsidRDefault="00000000">
    <w:pPr>
      <w:pStyle w:val="a7"/>
      <w:jc w:val="center"/>
    </w:pPr>
    <w:proofErr w:type="spellStart"/>
    <w:r>
      <w:rPr>
        <w:color w:val="6E6E6E"/>
        <w:sz w:val="15"/>
      </w:rPr>
      <w:t>段启超</w:t>
    </w:r>
    <w:proofErr w:type="spellEnd"/>
    <w:r>
      <w:rPr>
        <w:color w:val="6E6E6E"/>
        <w:sz w:val="15"/>
      </w:rPr>
      <w:t xml:space="preserve"> · </w:t>
    </w:r>
    <w:proofErr w:type="spellStart"/>
    <w:r>
      <w:rPr>
        <w:color w:val="6E6E6E"/>
        <w:sz w:val="15"/>
      </w:rPr>
      <w:t>学术简历</w:t>
    </w:r>
    <w:proofErr w:type="spellEnd"/>
    <w:r>
      <w:rPr>
        <w:color w:val="6E6E6E"/>
        <w:sz w:val="15"/>
      </w:rPr>
      <w:t xml:space="preserve"> · Last updated: 2026-05-27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679F5" w14:textId="77777777" w:rsidR="00706FC5" w:rsidRDefault="00706FC5">
      <w:pPr>
        <w:spacing w:after="0" w:line="240" w:lineRule="auto"/>
      </w:pPr>
      <w:r>
        <w:separator/>
      </w:r>
    </w:p>
  </w:footnote>
  <w:footnote w:type="continuationSeparator" w:id="0">
    <w:p w14:paraId="29AA8336" w14:textId="77777777" w:rsidR="00706FC5" w:rsidRDefault="00706F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326097">
    <w:abstractNumId w:val="8"/>
  </w:num>
  <w:num w:numId="2" w16cid:durableId="1990399072">
    <w:abstractNumId w:val="6"/>
  </w:num>
  <w:num w:numId="3" w16cid:durableId="1439833722">
    <w:abstractNumId w:val="5"/>
  </w:num>
  <w:num w:numId="4" w16cid:durableId="1978991495">
    <w:abstractNumId w:val="4"/>
  </w:num>
  <w:num w:numId="5" w16cid:durableId="509635876">
    <w:abstractNumId w:val="7"/>
  </w:num>
  <w:num w:numId="6" w16cid:durableId="1787239115">
    <w:abstractNumId w:val="3"/>
  </w:num>
  <w:num w:numId="7" w16cid:durableId="44303591">
    <w:abstractNumId w:val="2"/>
  </w:num>
  <w:num w:numId="8" w16cid:durableId="794258133">
    <w:abstractNumId w:val="1"/>
  </w:num>
  <w:num w:numId="9" w16cid:durableId="1833525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F91"/>
    <w:rsid w:val="0015074B"/>
    <w:rsid w:val="0029639D"/>
    <w:rsid w:val="00326F90"/>
    <w:rsid w:val="00706FC5"/>
    <w:rsid w:val="008025DA"/>
    <w:rsid w:val="00A96EBA"/>
    <w:rsid w:val="00AA1D8D"/>
    <w:rsid w:val="00B35BFD"/>
    <w:rsid w:val="00B47730"/>
    <w:rsid w:val="00CB0664"/>
    <w:rsid w:val="00DF1388"/>
    <w:rsid w:val="00F23A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D82B97"/>
  <w14:defaultImageDpi w14:val="300"/>
  <w15:docId w15:val="{C4A36EEF-2896-40E3-937F-5E1472B16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729</Words>
  <Characters>1079</Characters>
  <Application>Microsoft Office Word</Application>
  <DocSecurity>0</DocSecurity>
  <Lines>26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启超 段</cp:lastModifiedBy>
  <cp:revision>3</cp:revision>
  <dcterms:created xsi:type="dcterms:W3CDTF">2013-12-23T23:15:00Z</dcterms:created>
  <dcterms:modified xsi:type="dcterms:W3CDTF">2026-05-27T13:31:00Z</dcterms:modified>
  <cp:category/>
</cp:coreProperties>
</file>