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F3A" w:rsidRPr="005706FF" w:rsidRDefault="00AE59A5" w:rsidP="00EF4ACC">
      <w:pPr>
        <w:spacing w:beforeLines="100" w:before="312"/>
        <w:jc w:val="center"/>
        <w:rPr>
          <w:rFonts w:ascii="宋体"/>
          <w:b/>
          <w:sz w:val="52"/>
        </w:rPr>
      </w:pPr>
      <w:r>
        <w:rPr>
          <w:rFonts w:eastAsia="仿宋_GB2312" w:hint="eastAsia"/>
          <w:noProof/>
        </w:rPr>
        <w:t xml:space="preserve"> </w:t>
      </w:r>
      <w:r>
        <w:rPr>
          <w:rFonts w:eastAsia="仿宋_GB2312" w:hint="eastAsia"/>
          <w:noProof/>
        </w:rPr>
        <w:tab/>
      </w:r>
      <w:r w:rsidR="0049437B">
        <w:rPr>
          <w:rFonts w:eastAsia="仿宋_GB2312"/>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国科大横式cuti" style="width:359.05pt;height:59.85pt;visibility:visible">
            <v:imagedata r:id="rId7" o:title=""/>
          </v:shape>
        </w:pict>
      </w:r>
    </w:p>
    <w:p w:rsidR="00375F3A" w:rsidRPr="005706FF" w:rsidRDefault="00375F3A" w:rsidP="00EF4ACC">
      <w:pPr>
        <w:spacing w:beforeLines="100" w:before="312"/>
        <w:jc w:val="center"/>
        <w:rPr>
          <w:rFonts w:ascii="宋体"/>
          <w:b/>
          <w:sz w:val="52"/>
        </w:rPr>
      </w:pPr>
      <w:r w:rsidRPr="005706FF">
        <w:rPr>
          <w:rFonts w:ascii="宋体" w:hAnsi="宋体" w:hint="eastAsia"/>
          <w:b/>
          <w:sz w:val="52"/>
        </w:rPr>
        <w:t>研究生学术报告及社会实践</w:t>
      </w:r>
      <w:r>
        <w:rPr>
          <w:rFonts w:ascii="宋体" w:hAnsi="宋体" w:hint="eastAsia"/>
          <w:b/>
          <w:sz w:val="52"/>
        </w:rPr>
        <w:t>登记</w:t>
      </w:r>
      <w:r w:rsidRPr="005706FF">
        <w:rPr>
          <w:rFonts w:ascii="宋体" w:hAnsi="宋体" w:hint="eastAsia"/>
          <w:b/>
          <w:sz w:val="52"/>
        </w:rPr>
        <w:t>表</w:t>
      </w:r>
    </w:p>
    <w:p w:rsidR="00375F3A" w:rsidRPr="005706FF" w:rsidRDefault="00375F3A" w:rsidP="00EF4ACC">
      <w:pPr>
        <w:spacing w:beforeLines="100" w:before="312"/>
        <w:jc w:val="center"/>
        <w:rPr>
          <w:rFonts w:ascii="宋体"/>
          <w:b/>
          <w:sz w:val="52"/>
        </w:rPr>
      </w:pPr>
    </w:p>
    <w:p w:rsidR="00375F3A" w:rsidRPr="005706FF" w:rsidRDefault="00375F3A" w:rsidP="00EF4ACC">
      <w:pPr>
        <w:spacing w:beforeLines="100" w:before="312"/>
        <w:jc w:val="center"/>
        <w:rPr>
          <w:rFonts w:ascii="黑体" w:eastAsia="黑体"/>
          <w:b/>
          <w:szCs w:val="21"/>
        </w:rPr>
      </w:pPr>
    </w:p>
    <w:p w:rsidR="00375F3A" w:rsidRPr="005706FF" w:rsidRDefault="00375F3A" w:rsidP="00EF4ACC">
      <w:pPr>
        <w:spacing w:beforeLines="100" w:before="312"/>
        <w:jc w:val="center"/>
        <w:rPr>
          <w:rFonts w:ascii="黑体" w:eastAsia="黑体"/>
          <w:b/>
          <w:szCs w:val="21"/>
        </w:rPr>
      </w:pPr>
    </w:p>
    <w:p w:rsidR="00375F3A" w:rsidRPr="005706FF" w:rsidRDefault="00375F3A" w:rsidP="00E71079">
      <w:pPr>
        <w:adjustRightInd w:val="0"/>
        <w:ind w:firstLineChars="179" w:firstLine="539"/>
        <w:rPr>
          <w:rFonts w:ascii="华文仿宋" w:eastAsia="华文仿宋" w:hAnsi="华文仿宋"/>
          <w:b/>
          <w:sz w:val="36"/>
          <w:szCs w:val="36"/>
          <w:u w:val="single"/>
        </w:rPr>
      </w:pPr>
      <w:r w:rsidRPr="005706FF">
        <w:rPr>
          <w:rFonts w:ascii="宋体" w:hAnsi="宋体" w:hint="eastAsia"/>
          <w:b/>
          <w:bCs/>
          <w:sz w:val="30"/>
        </w:rPr>
        <w:t>学生姓名</w:t>
      </w:r>
      <w:r w:rsidRPr="005706FF">
        <w:rPr>
          <w:rFonts w:ascii="华文仿宋" w:eastAsia="华文仿宋" w:hAnsi="华文仿宋"/>
          <w:b/>
          <w:sz w:val="36"/>
          <w:szCs w:val="36"/>
          <w:u w:val="single"/>
        </w:rPr>
        <w:t xml:space="preserve">  </w:t>
      </w:r>
      <w:r w:rsidR="00611855">
        <w:rPr>
          <w:rFonts w:ascii="华文仿宋" w:eastAsia="华文仿宋" w:hAnsi="华文仿宋" w:hint="eastAsia"/>
          <w:b/>
          <w:sz w:val="36"/>
          <w:szCs w:val="36"/>
          <w:u w:val="single"/>
        </w:rPr>
        <w:t>段世凯</w:t>
      </w:r>
      <w:r w:rsidRPr="005706FF">
        <w:rPr>
          <w:rFonts w:ascii="华文仿宋" w:eastAsia="华文仿宋" w:hAnsi="华文仿宋"/>
          <w:b/>
          <w:sz w:val="36"/>
          <w:szCs w:val="36"/>
          <w:u w:val="single"/>
        </w:rPr>
        <w:t xml:space="preserve">     </w:t>
      </w:r>
      <w:r w:rsidRPr="005706FF">
        <w:rPr>
          <w:rFonts w:ascii="宋体" w:hAnsi="宋体" w:hint="eastAsia"/>
          <w:b/>
          <w:bCs/>
          <w:sz w:val="30"/>
        </w:rPr>
        <w:t>学号</w:t>
      </w:r>
      <w:r w:rsidRPr="005706FF">
        <w:rPr>
          <w:rFonts w:ascii="华文仿宋" w:eastAsia="华文仿宋" w:hAnsi="华文仿宋"/>
          <w:b/>
          <w:sz w:val="36"/>
          <w:szCs w:val="36"/>
          <w:u w:val="single"/>
        </w:rPr>
        <w:t xml:space="preserve"> </w:t>
      </w:r>
      <w:r w:rsidR="00611855">
        <w:rPr>
          <w:rFonts w:ascii="华文仿宋" w:eastAsia="华文仿宋" w:hAnsi="华文仿宋"/>
          <w:b/>
          <w:sz w:val="36"/>
          <w:szCs w:val="36"/>
          <w:u w:val="single"/>
        </w:rPr>
        <w:t>201428015029007</w:t>
      </w:r>
      <w:r w:rsidRPr="005706FF">
        <w:rPr>
          <w:rFonts w:ascii="华文仿宋" w:eastAsia="华文仿宋" w:hAnsi="华文仿宋"/>
          <w:b/>
          <w:sz w:val="36"/>
          <w:szCs w:val="36"/>
          <w:u w:val="single"/>
        </w:rPr>
        <w:t xml:space="preserve"> </w:t>
      </w:r>
    </w:p>
    <w:p w:rsidR="00375F3A" w:rsidRPr="005706FF" w:rsidRDefault="00375F3A" w:rsidP="00202FBF">
      <w:pPr>
        <w:adjustRightInd w:val="0"/>
        <w:ind w:firstLineChars="179" w:firstLine="539"/>
        <w:rPr>
          <w:rFonts w:ascii="华文仿宋" w:eastAsia="华文仿宋" w:hAnsi="华文仿宋"/>
          <w:b/>
          <w:spacing w:val="36"/>
          <w:sz w:val="36"/>
          <w:szCs w:val="36"/>
          <w:u w:val="single"/>
        </w:rPr>
      </w:pPr>
      <w:r w:rsidRPr="005706FF">
        <w:rPr>
          <w:rFonts w:ascii="宋体" w:hAnsi="宋体" w:hint="eastAsia"/>
          <w:b/>
          <w:bCs/>
          <w:sz w:val="30"/>
        </w:rPr>
        <w:t>学位类别</w:t>
      </w:r>
      <w:r w:rsidR="00611855">
        <w:rPr>
          <w:rFonts w:ascii="华文仿宋" w:eastAsia="华文仿宋" w:hAnsi="华文仿宋"/>
          <w:b/>
          <w:spacing w:val="36"/>
          <w:sz w:val="36"/>
          <w:szCs w:val="36"/>
          <w:u w:val="single"/>
        </w:rPr>
        <w:t xml:space="preserve">   </w:t>
      </w:r>
      <w:r w:rsidRPr="005706FF">
        <w:rPr>
          <w:rFonts w:ascii="华文仿宋" w:eastAsia="华文仿宋" w:hAnsi="华文仿宋"/>
          <w:b/>
          <w:spacing w:val="36"/>
          <w:sz w:val="36"/>
          <w:szCs w:val="36"/>
          <w:u w:val="single"/>
        </w:rPr>
        <w:t xml:space="preserve">   </w:t>
      </w:r>
      <w:r w:rsidR="00611855">
        <w:rPr>
          <w:rFonts w:ascii="华文仿宋" w:eastAsia="华文仿宋" w:hAnsi="华文仿宋"/>
          <w:b/>
          <w:spacing w:val="36"/>
          <w:sz w:val="36"/>
          <w:szCs w:val="36"/>
          <w:u w:val="single"/>
        </w:rPr>
        <w:t xml:space="preserve"> </w:t>
      </w:r>
      <w:r w:rsidR="00C34F49">
        <w:rPr>
          <w:rFonts w:ascii="华文仿宋" w:eastAsia="华文仿宋" w:hAnsi="华文仿宋" w:hint="eastAsia"/>
          <w:b/>
          <w:spacing w:val="36"/>
          <w:sz w:val="36"/>
          <w:szCs w:val="36"/>
          <w:u w:val="single"/>
        </w:rPr>
        <w:t>工学</w:t>
      </w:r>
      <w:bookmarkStart w:id="0" w:name="_GoBack"/>
      <w:bookmarkEnd w:id="0"/>
      <w:r w:rsidR="00611855">
        <w:rPr>
          <w:rFonts w:ascii="华文仿宋" w:eastAsia="华文仿宋" w:hAnsi="华文仿宋" w:hint="eastAsia"/>
          <w:b/>
          <w:spacing w:val="36"/>
          <w:sz w:val="36"/>
          <w:szCs w:val="36"/>
          <w:u w:val="single"/>
        </w:rPr>
        <w:t>硕士</w:t>
      </w:r>
      <w:r w:rsidR="00611855">
        <w:rPr>
          <w:rFonts w:ascii="华文仿宋" w:eastAsia="华文仿宋" w:hAnsi="华文仿宋"/>
          <w:b/>
          <w:spacing w:val="36"/>
          <w:sz w:val="36"/>
          <w:szCs w:val="36"/>
          <w:u w:val="single"/>
        </w:rPr>
        <w:t xml:space="preserve">      </w:t>
      </w:r>
      <w:r w:rsidRPr="005706FF">
        <w:rPr>
          <w:rFonts w:ascii="华文仿宋" w:eastAsia="华文仿宋" w:hAnsi="华文仿宋"/>
          <w:b/>
          <w:spacing w:val="36"/>
          <w:sz w:val="36"/>
          <w:szCs w:val="36"/>
          <w:u w:val="single"/>
        </w:rPr>
        <w:t xml:space="preserve">   </w:t>
      </w:r>
    </w:p>
    <w:p w:rsidR="00375F3A" w:rsidRPr="005706FF" w:rsidRDefault="00375F3A" w:rsidP="00E71079">
      <w:pPr>
        <w:adjustRightInd w:val="0"/>
        <w:ind w:firstLineChars="179" w:firstLine="539"/>
        <w:rPr>
          <w:rFonts w:ascii="华文仿宋" w:eastAsia="华文仿宋" w:hAnsi="华文仿宋"/>
          <w:b/>
          <w:sz w:val="36"/>
          <w:szCs w:val="36"/>
          <w:u w:val="single"/>
        </w:rPr>
      </w:pPr>
      <w:r w:rsidRPr="005706FF">
        <w:rPr>
          <w:rFonts w:ascii="宋体" w:hAnsi="宋体" w:hint="eastAsia"/>
          <w:b/>
          <w:bCs/>
          <w:sz w:val="30"/>
        </w:rPr>
        <w:t>学科专业</w:t>
      </w:r>
      <w:r w:rsidRPr="005706FF">
        <w:rPr>
          <w:rFonts w:ascii="华文仿宋" w:eastAsia="华文仿宋" w:hAnsi="华文仿宋"/>
          <w:b/>
          <w:sz w:val="36"/>
          <w:szCs w:val="36"/>
          <w:u w:val="single"/>
        </w:rPr>
        <w:t xml:space="preserve">       </w:t>
      </w:r>
      <w:r w:rsidR="00517374">
        <w:rPr>
          <w:rFonts w:ascii="华文仿宋" w:eastAsia="华文仿宋" w:hAnsi="华文仿宋" w:hint="eastAsia"/>
          <w:b/>
          <w:sz w:val="36"/>
          <w:szCs w:val="36"/>
          <w:u w:val="single"/>
        </w:rPr>
        <w:t>计算机软件与理论</w:t>
      </w:r>
      <w:r w:rsidRPr="005706FF">
        <w:rPr>
          <w:rFonts w:ascii="华文仿宋" w:eastAsia="华文仿宋" w:hAnsi="华文仿宋"/>
          <w:b/>
          <w:sz w:val="36"/>
          <w:szCs w:val="36"/>
          <w:u w:val="single"/>
        </w:rPr>
        <w:t xml:space="preserve">         </w:t>
      </w:r>
    </w:p>
    <w:p w:rsidR="00375F3A" w:rsidRPr="005706FF" w:rsidRDefault="00375F3A" w:rsidP="00E71079">
      <w:pPr>
        <w:adjustRightInd w:val="0"/>
        <w:ind w:firstLineChars="179" w:firstLine="539"/>
        <w:rPr>
          <w:rFonts w:ascii="华文仿宋" w:eastAsia="华文仿宋" w:hAnsi="华文仿宋"/>
          <w:b/>
          <w:sz w:val="36"/>
          <w:szCs w:val="36"/>
          <w:u w:val="single"/>
        </w:rPr>
      </w:pPr>
      <w:r w:rsidRPr="005706FF">
        <w:rPr>
          <w:rFonts w:ascii="宋体" w:hAnsi="宋体" w:hint="eastAsia"/>
          <w:b/>
          <w:bCs/>
          <w:sz w:val="30"/>
        </w:rPr>
        <w:t>研究方向</w:t>
      </w:r>
      <w:r w:rsidRPr="005706FF">
        <w:rPr>
          <w:rFonts w:ascii="华文仿宋" w:eastAsia="华文仿宋" w:hAnsi="华文仿宋"/>
          <w:b/>
          <w:sz w:val="36"/>
          <w:szCs w:val="36"/>
          <w:u w:val="single"/>
        </w:rPr>
        <w:t xml:space="preserve">     </w:t>
      </w:r>
      <w:r w:rsidR="00517374">
        <w:rPr>
          <w:rFonts w:ascii="华文仿宋" w:eastAsia="华文仿宋" w:hAnsi="华文仿宋" w:hint="eastAsia"/>
          <w:b/>
          <w:sz w:val="36"/>
          <w:szCs w:val="36"/>
          <w:u w:val="single"/>
        </w:rPr>
        <w:t>网络</w:t>
      </w:r>
      <w:r w:rsidR="00517374">
        <w:rPr>
          <w:rFonts w:ascii="华文仿宋" w:eastAsia="华文仿宋" w:hAnsi="华文仿宋"/>
          <w:b/>
          <w:sz w:val="36"/>
          <w:szCs w:val="36"/>
          <w:u w:val="single"/>
        </w:rPr>
        <w:t>分布计算理论与技术</w:t>
      </w:r>
      <w:r w:rsidRPr="005706FF">
        <w:rPr>
          <w:rFonts w:ascii="华文仿宋" w:eastAsia="华文仿宋" w:hAnsi="华文仿宋"/>
          <w:b/>
          <w:sz w:val="36"/>
          <w:szCs w:val="36"/>
          <w:u w:val="single"/>
        </w:rPr>
        <w:t xml:space="preserve">     </w:t>
      </w:r>
    </w:p>
    <w:p w:rsidR="00375F3A" w:rsidRDefault="00375F3A" w:rsidP="00E71079">
      <w:pPr>
        <w:adjustRightInd w:val="0"/>
        <w:ind w:firstLineChars="179" w:firstLine="539"/>
        <w:rPr>
          <w:rFonts w:ascii="华文仿宋" w:eastAsia="华文仿宋" w:hAnsi="华文仿宋"/>
          <w:b/>
          <w:sz w:val="36"/>
          <w:szCs w:val="36"/>
          <w:u w:val="single"/>
        </w:rPr>
      </w:pPr>
      <w:r w:rsidRPr="005706FF">
        <w:rPr>
          <w:rFonts w:ascii="宋体" w:hAnsi="宋体" w:hint="eastAsia"/>
          <w:b/>
          <w:bCs/>
          <w:sz w:val="30"/>
        </w:rPr>
        <w:t>入学年月</w:t>
      </w:r>
      <w:r w:rsidRPr="005706FF">
        <w:rPr>
          <w:rFonts w:ascii="华文仿宋" w:eastAsia="华文仿宋" w:hAnsi="华文仿宋"/>
          <w:b/>
          <w:sz w:val="36"/>
          <w:szCs w:val="36"/>
          <w:u w:val="single"/>
        </w:rPr>
        <w:t xml:space="preserve">          </w:t>
      </w:r>
      <w:r w:rsidR="00622F77">
        <w:rPr>
          <w:rFonts w:ascii="华文仿宋" w:eastAsia="华文仿宋" w:hAnsi="华文仿宋"/>
          <w:b/>
          <w:sz w:val="36"/>
          <w:szCs w:val="36"/>
          <w:u w:val="single"/>
        </w:rPr>
        <w:t>2014年</w:t>
      </w:r>
      <w:r w:rsidR="00622F77">
        <w:rPr>
          <w:rFonts w:ascii="华文仿宋" w:eastAsia="华文仿宋" w:hAnsi="华文仿宋" w:hint="eastAsia"/>
          <w:b/>
          <w:sz w:val="36"/>
          <w:szCs w:val="36"/>
          <w:u w:val="single"/>
        </w:rPr>
        <w:t>9月</w:t>
      </w:r>
      <w:r w:rsidRPr="005706FF">
        <w:rPr>
          <w:rFonts w:ascii="华文仿宋" w:eastAsia="华文仿宋" w:hAnsi="华文仿宋"/>
          <w:b/>
          <w:sz w:val="36"/>
          <w:szCs w:val="36"/>
          <w:u w:val="single"/>
        </w:rPr>
        <w:t xml:space="preserve">           </w:t>
      </w:r>
    </w:p>
    <w:p w:rsidR="00375F3A" w:rsidRPr="005706FF" w:rsidRDefault="00375F3A" w:rsidP="005748DF">
      <w:pPr>
        <w:adjustRightInd w:val="0"/>
        <w:ind w:firstLineChars="179" w:firstLine="539"/>
        <w:rPr>
          <w:rFonts w:ascii="华文仿宋" w:eastAsia="华文仿宋" w:hAnsi="华文仿宋"/>
          <w:b/>
          <w:snapToGrid w:val="0"/>
          <w:spacing w:val="36"/>
          <w:kern w:val="11"/>
          <w:sz w:val="36"/>
          <w:szCs w:val="36"/>
          <w:u w:val="single"/>
        </w:rPr>
      </w:pPr>
      <w:r w:rsidRPr="005706FF">
        <w:rPr>
          <w:rFonts w:ascii="宋体" w:hAnsi="宋体" w:hint="eastAsia"/>
          <w:b/>
          <w:bCs/>
          <w:sz w:val="30"/>
        </w:rPr>
        <w:t>研究所（院系）</w:t>
      </w:r>
      <w:r w:rsidRPr="005706FF">
        <w:rPr>
          <w:rFonts w:ascii="华文仿宋" w:eastAsia="华文仿宋" w:hAnsi="华文仿宋"/>
          <w:b/>
          <w:snapToGrid w:val="0"/>
          <w:spacing w:val="36"/>
          <w:kern w:val="11"/>
          <w:sz w:val="36"/>
          <w:szCs w:val="36"/>
          <w:u w:val="single"/>
        </w:rPr>
        <w:t xml:space="preserve"> </w:t>
      </w:r>
      <w:r w:rsidR="00622F77">
        <w:rPr>
          <w:rFonts w:ascii="华文仿宋" w:eastAsia="华文仿宋" w:hAnsi="华文仿宋" w:hint="eastAsia"/>
          <w:b/>
          <w:snapToGrid w:val="0"/>
          <w:spacing w:val="36"/>
          <w:kern w:val="11"/>
          <w:sz w:val="36"/>
          <w:szCs w:val="36"/>
          <w:u w:val="single"/>
        </w:rPr>
        <w:t>中国科学院软件研究所</w:t>
      </w:r>
      <w:r w:rsidRPr="005706FF">
        <w:rPr>
          <w:rFonts w:ascii="华文仿宋" w:eastAsia="华文仿宋" w:hAnsi="华文仿宋"/>
          <w:b/>
          <w:snapToGrid w:val="0"/>
          <w:spacing w:val="36"/>
          <w:kern w:val="11"/>
          <w:sz w:val="36"/>
          <w:szCs w:val="36"/>
          <w:u w:val="single"/>
        </w:rPr>
        <w:t xml:space="preserve"> </w:t>
      </w:r>
    </w:p>
    <w:p w:rsidR="00375F3A" w:rsidRPr="005706FF" w:rsidRDefault="00375F3A" w:rsidP="005748DF">
      <w:pPr>
        <w:adjustRightInd w:val="0"/>
        <w:ind w:firstLineChars="179" w:firstLine="645"/>
        <w:rPr>
          <w:rFonts w:ascii="华文仿宋" w:eastAsia="华文仿宋" w:hAnsi="华文仿宋"/>
          <w:b/>
          <w:sz w:val="36"/>
          <w:szCs w:val="36"/>
          <w:u w:val="single"/>
        </w:rPr>
      </w:pPr>
    </w:p>
    <w:p w:rsidR="00375F3A" w:rsidRPr="005706FF" w:rsidRDefault="00375F3A" w:rsidP="00EF4ACC">
      <w:pPr>
        <w:spacing w:beforeLines="100" w:before="312" w:line="300" w:lineRule="exact"/>
        <w:rPr>
          <w:rFonts w:ascii="华文仿宋" w:eastAsia="华文仿宋" w:hAnsi="华文仿宋"/>
          <w:b/>
          <w:szCs w:val="21"/>
          <w:u w:val="single"/>
        </w:rPr>
      </w:pPr>
    </w:p>
    <w:p w:rsidR="00375F3A" w:rsidRPr="005706FF" w:rsidRDefault="00375F3A" w:rsidP="00EF4ACC">
      <w:pPr>
        <w:spacing w:beforeLines="100" w:before="312" w:line="300" w:lineRule="exact"/>
        <w:rPr>
          <w:rFonts w:ascii="华文仿宋" w:eastAsia="华文仿宋" w:hAnsi="华文仿宋"/>
          <w:b/>
          <w:szCs w:val="21"/>
          <w:u w:val="single"/>
        </w:rPr>
      </w:pPr>
    </w:p>
    <w:p w:rsidR="00375F3A" w:rsidRPr="005706FF" w:rsidRDefault="00375F3A" w:rsidP="00E71079">
      <w:pPr>
        <w:jc w:val="center"/>
        <w:rPr>
          <w:rFonts w:ascii="宋体"/>
          <w:b/>
          <w:bCs/>
          <w:sz w:val="30"/>
        </w:rPr>
      </w:pPr>
      <w:r w:rsidRPr="005706FF">
        <w:rPr>
          <w:rFonts w:ascii="宋体" w:hAnsi="宋体" w:hint="eastAsia"/>
          <w:b/>
          <w:bCs/>
          <w:sz w:val="30"/>
        </w:rPr>
        <w:t>中国科学院大学制</w:t>
      </w:r>
    </w:p>
    <w:p w:rsidR="00375F3A" w:rsidRPr="005706FF" w:rsidRDefault="00375F3A" w:rsidP="00EF4ACC">
      <w:pPr>
        <w:spacing w:beforeLines="100" w:before="312" w:afterLines="100" w:after="312"/>
        <w:rPr>
          <w:rFonts w:ascii="宋体"/>
          <w:b/>
          <w:sz w:val="24"/>
        </w:rPr>
      </w:pPr>
    </w:p>
    <w:p w:rsidR="00375F3A" w:rsidRPr="005706FF" w:rsidRDefault="00375F3A" w:rsidP="00DD5FBB">
      <w:pPr>
        <w:spacing w:line="260" w:lineRule="atLeast"/>
        <w:jc w:val="center"/>
        <w:rPr>
          <w:rFonts w:ascii="宋体"/>
          <w:b/>
          <w:sz w:val="24"/>
        </w:rPr>
      </w:pPr>
      <w:r w:rsidRPr="005706FF">
        <w:rPr>
          <w:rFonts w:ascii="宋体"/>
          <w:b/>
          <w:sz w:val="24"/>
        </w:rPr>
        <w:br w:type="page"/>
      </w:r>
    </w:p>
    <w:p w:rsidR="00375F3A" w:rsidRPr="005706FF" w:rsidRDefault="00375F3A" w:rsidP="00DD5FBB">
      <w:pPr>
        <w:spacing w:line="260" w:lineRule="atLeast"/>
        <w:jc w:val="center"/>
        <w:rPr>
          <w:b/>
          <w:bCs/>
          <w:sz w:val="36"/>
        </w:rPr>
      </w:pPr>
      <w:r w:rsidRPr="005706FF">
        <w:rPr>
          <w:rFonts w:hint="eastAsia"/>
          <w:b/>
          <w:bCs/>
          <w:sz w:val="36"/>
        </w:rPr>
        <w:t>填</w:t>
      </w:r>
      <w:r w:rsidRPr="005706FF">
        <w:rPr>
          <w:b/>
          <w:bCs/>
          <w:sz w:val="36"/>
        </w:rPr>
        <w:t xml:space="preserve"> </w:t>
      </w:r>
      <w:r w:rsidRPr="005706FF">
        <w:rPr>
          <w:rFonts w:hint="eastAsia"/>
          <w:b/>
          <w:bCs/>
          <w:sz w:val="36"/>
        </w:rPr>
        <w:t>表</w:t>
      </w:r>
      <w:r w:rsidRPr="005706FF">
        <w:rPr>
          <w:b/>
          <w:bCs/>
          <w:sz w:val="36"/>
        </w:rPr>
        <w:t xml:space="preserve"> </w:t>
      </w:r>
      <w:r w:rsidRPr="005706FF">
        <w:rPr>
          <w:rFonts w:hint="eastAsia"/>
          <w:b/>
          <w:bCs/>
          <w:sz w:val="36"/>
        </w:rPr>
        <w:t>说</w:t>
      </w:r>
      <w:r w:rsidRPr="005706FF">
        <w:rPr>
          <w:b/>
          <w:bCs/>
          <w:sz w:val="36"/>
        </w:rPr>
        <w:t xml:space="preserve"> </w:t>
      </w:r>
      <w:r w:rsidRPr="005706FF">
        <w:rPr>
          <w:rFonts w:hint="eastAsia"/>
          <w:b/>
          <w:bCs/>
          <w:sz w:val="36"/>
        </w:rPr>
        <w:t>明</w:t>
      </w:r>
    </w:p>
    <w:p w:rsidR="00375F3A" w:rsidRPr="005706FF" w:rsidRDefault="00375F3A" w:rsidP="00DD5FBB">
      <w:pPr>
        <w:spacing w:line="240" w:lineRule="exact"/>
        <w:jc w:val="center"/>
        <w:rPr>
          <w:b/>
          <w:bCs/>
          <w:sz w:val="36"/>
        </w:rPr>
      </w:pPr>
    </w:p>
    <w:p w:rsidR="00375F3A" w:rsidRPr="005706FF" w:rsidRDefault="00375F3A" w:rsidP="00DD5FBB">
      <w:pPr>
        <w:spacing w:line="240" w:lineRule="exact"/>
        <w:jc w:val="center"/>
        <w:rPr>
          <w:b/>
          <w:bCs/>
          <w:sz w:val="36"/>
        </w:rPr>
      </w:pPr>
    </w:p>
    <w:p w:rsidR="00375F3A" w:rsidRPr="005706FF" w:rsidRDefault="00375F3A" w:rsidP="00DD5FBB">
      <w:pPr>
        <w:pStyle w:val="a7"/>
        <w:numPr>
          <w:ilvl w:val="0"/>
          <w:numId w:val="1"/>
        </w:numPr>
        <w:spacing w:line="520" w:lineRule="exact"/>
        <w:rPr>
          <w:bCs/>
          <w:sz w:val="24"/>
          <w:szCs w:val="24"/>
        </w:rPr>
      </w:pPr>
      <w:r w:rsidRPr="005706FF">
        <w:rPr>
          <w:rFonts w:hint="eastAsia"/>
          <w:bCs/>
          <w:sz w:val="24"/>
          <w:szCs w:val="24"/>
        </w:rPr>
        <w:t>本表内容须真实、完整、准确。</w:t>
      </w:r>
    </w:p>
    <w:p w:rsidR="00375F3A" w:rsidRPr="005706FF" w:rsidRDefault="00375F3A" w:rsidP="00AD145E">
      <w:pPr>
        <w:pStyle w:val="a7"/>
        <w:numPr>
          <w:ilvl w:val="0"/>
          <w:numId w:val="1"/>
        </w:numPr>
        <w:spacing w:line="460" w:lineRule="exact"/>
        <w:rPr>
          <w:sz w:val="24"/>
          <w:szCs w:val="24"/>
        </w:rPr>
      </w:pPr>
      <w:r w:rsidRPr="005706FF">
        <w:rPr>
          <w:sz w:val="24"/>
          <w:szCs w:val="24"/>
        </w:rPr>
        <w:t>“</w:t>
      </w:r>
      <w:r w:rsidRPr="005706FF">
        <w:rPr>
          <w:rFonts w:hint="eastAsia"/>
          <w:sz w:val="24"/>
          <w:szCs w:val="24"/>
        </w:rPr>
        <w:t>学位类别</w:t>
      </w:r>
      <w:r w:rsidRPr="005706FF">
        <w:rPr>
          <w:sz w:val="24"/>
          <w:szCs w:val="24"/>
        </w:rPr>
        <w:t>”</w:t>
      </w:r>
      <w:r w:rsidRPr="005706FF">
        <w:rPr>
          <w:rFonts w:hint="eastAsia"/>
          <w:sz w:val="24"/>
          <w:szCs w:val="24"/>
        </w:rPr>
        <w:t>名称：学术型学位填写哲学博士、教育学博士、理学博士、工学博士、</w:t>
      </w:r>
      <w:smartTag w:uri="urn:schemas-microsoft-com:office:smarttags" w:element="PersonName">
        <w:r w:rsidRPr="005706FF">
          <w:rPr>
            <w:rFonts w:hint="eastAsia"/>
            <w:sz w:val="24"/>
            <w:szCs w:val="24"/>
          </w:rPr>
          <w:t>农学</w:t>
        </w:r>
      </w:smartTag>
      <w:r w:rsidRPr="005706FF">
        <w:rPr>
          <w:rFonts w:hint="eastAsia"/>
          <w:sz w:val="24"/>
          <w:szCs w:val="24"/>
        </w:rPr>
        <w:t>博士、医学博士、</w:t>
      </w:r>
      <w:smartTag w:uri="urn:schemas-microsoft-com:office:smarttags" w:element="PersonName">
        <w:r w:rsidRPr="005706FF">
          <w:rPr>
            <w:rFonts w:hint="eastAsia"/>
            <w:sz w:val="24"/>
            <w:szCs w:val="24"/>
          </w:rPr>
          <w:t>管理学</w:t>
        </w:r>
      </w:smartTag>
      <w:r w:rsidRPr="005706FF">
        <w:rPr>
          <w:rFonts w:hint="eastAsia"/>
          <w:sz w:val="24"/>
          <w:szCs w:val="24"/>
        </w:rPr>
        <w:t>博士，哲学硕士、经济学硕士、法学硕士、教育学硕士、文学硕士、理学硕士、工学硕士、农学硕士、医学硕士、管理学硕士等。专业学位填写工程博士、工程硕士、工商管理硕士（</w:t>
      </w:r>
      <w:r w:rsidRPr="005706FF">
        <w:rPr>
          <w:sz w:val="24"/>
          <w:szCs w:val="24"/>
        </w:rPr>
        <w:t>MBA</w:t>
      </w:r>
      <w:r w:rsidRPr="005706FF">
        <w:rPr>
          <w:rFonts w:hint="eastAsia"/>
          <w:sz w:val="24"/>
          <w:szCs w:val="24"/>
        </w:rPr>
        <w:t>）、应用统计硕士、翻译硕士、应用心理硕士、农业推广硕士、工程管理硕士、药学硕士等。</w:t>
      </w:r>
    </w:p>
    <w:p w:rsidR="00375F3A" w:rsidRPr="005706FF" w:rsidRDefault="00375F3A" w:rsidP="00AD145E">
      <w:pPr>
        <w:pStyle w:val="a7"/>
        <w:numPr>
          <w:ilvl w:val="0"/>
          <w:numId w:val="1"/>
        </w:numPr>
        <w:spacing w:line="460" w:lineRule="exact"/>
        <w:rPr>
          <w:sz w:val="24"/>
          <w:szCs w:val="24"/>
        </w:rPr>
      </w:pPr>
      <w:r w:rsidRPr="005706FF">
        <w:rPr>
          <w:sz w:val="24"/>
          <w:szCs w:val="24"/>
        </w:rPr>
        <w:t xml:space="preserve"> “</w:t>
      </w:r>
      <w:r w:rsidRPr="005706FF">
        <w:rPr>
          <w:rFonts w:hint="eastAsia"/>
          <w:sz w:val="24"/>
          <w:szCs w:val="24"/>
        </w:rPr>
        <w:t>学科专业</w:t>
      </w:r>
      <w:r w:rsidRPr="005706FF">
        <w:rPr>
          <w:sz w:val="24"/>
          <w:szCs w:val="24"/>
        </w:rPr>
        <w:t>”</w:t>
      </w:r>
      <w:r w:rsidRPr="005706FF">
        <w:rPr>
          <w:rFonts w:hint="eastAsia"/>
          <w:sz w:val="24"/>
          <w:szCs w:val="24"/>
        </w:rPr>
        <w:t>名称填写：学术型学位填写</w:t>
      </w:r>
      <w:r w:rsidRPr="005706FF">
        <w:rPr>
          <w:sz w:val="24"/>
          <w:szCs w:val="24"/>
        </w:rPr>
        <w:t>“</w:t>
      </w:r>
      <w:r w:rsidRPr="005706FF">
        <w:rPr>
          <w:rFonts w:hint="eastAsia"/>
          <w:sz w:val="24"/>
          <w:szCs w:val="24"/>
        </w:rPr>
        <w:t>二级学科</w:t>
      </w:r>
      <w:r w:rsidRPr="005706FF">
        <w:rPr>
          <w:sz w:val="24"/>
          <w:szCs w:val="24"/>
        </w:rPr>
        <w:t>”</w:t>
      </w:r>
      <w:r w:rsidRPr="005706FF">
        <w:rPr>
          <w:rFonts w:hint="eastAsia"/>
          <w:sz w:val="24"/>
          <w:szCs w:val="24"/>
        </w:rPr>
        <w:t>全称；专业学位</w:t>
      </w:r>
      <w:r w:rsidRPr="005706FF">
        <w:rPr>
          <w:rFonts w:hint="eastAsia"/>
          <w:bCs/>
          <w:sz w:val="24"/>
          <w:szCs w:val="24"/>
        </w:rPr>
        <w:t>填写</w:t>
      </w:r>
      <w:r w:rsidRPr="005706FF">
        <w:rPr>
          <w:rFonts w:hint="eastAsia"/>
          <w:sz w:val="24"/>
          <w:szCs w:val="24"/>
        </w:rPr>
        <w:t>“培养领域”全称。</w:t>
      </w:r>
    </w:p>
    <w:p w:rsidR="00375F3A" w:rsidRDefault="00375F3A" w:rsidP="00DD5FBB">
      <w:pPr>
        <w:pStyle w:val="a7"/>
        <w:numPr>
          <w:ilvl w:val="0"/>
          <w:numId w:val="1"/>
        </w:numPr>
        <w:spacing w:line="520" w:lineRule="exact"/>
        <w:rPr>
          <w:sz w:val="24"/>
          <w:szCs w:val="24"/>
        </w:rPr>
        <w:sectPr w:rsidR="00375F3A" w:rsidSect="008D5EF8">
          <w:footerReference w:type="even" r:id="rId8"/>
          <w:footerReference w:type="default" r:id="rId9"/>
          <w:pgSz w:w="11906" w:h="16838"/>
          <w:pgMar w:top="1440" w:right="1800" w:bottom="1440" w:left="1800" w:header="851" w:footer="992" w:gutter="0"/>
          <w:cols w:space="425"/>
          <w:titlePg/>
          <w:docGrid w:type="lines" w:linePitch="312"/>
        </w:sectPr>
      </w:pPr>
      <w:r w:rsidRPr="005706FF">
        <w:rPr>
          <w:rFonts w:hint="eastAsia"/>
          <w:sz w:val="24"/>
          <w:szCs w:val="24"/>
        </w:rPr>
        <w:t>本表如篇幅不够，可自行加页。</w:t>
      </w:r>
    </w:p>
    <w:p w:rsidR="00375F3A" w:rsidRPr="005706FF" w:rsidRDefault="00375F3A" w:rsidP="00EF4ACC">
      <w:pPr>
        <w:spacing w:beforeLines="100" w:before="312" w:afterLines="100" w:after="312"/>
        <w:jc w:val="center"/>
        <w:rPr>
          <w:rFonts w:ascii="宋体"/>
          <w:b/>
          <w:sz w:val="24"/>
        </w:rPr>
      </w:pPr>
      <w:r w:rsidRPr="005706FF">
        <w:rPr>
          <w:rFonts w:ascii="宋体" w:hAnsi="宋体" w:hint="eastAsia"/>
          <w:b/>
          <w:sz w:val="24"/>
        </w:rPr>
        <w:lastRenderedPageBreak/>
        <w:t>研究生参加学术报告记录表</w:t>
      </w:r>
    </w:p>
    <w:p w:rsidR="00375F3A" w:rsidRPr="005706FF" w:rsidRDefault="00375F3A" w:rsidP="00EF4ACC">
      <w:pPr>
        <w:spacing w:beforeLines="100" w:before="312" w:afterLines="100" w:after="312"/>
        <w:rPr>
          <w:rFonts w:ascii="宋体"/>
          <w:b/>
          <w:sz w:val="24"/>
          <w:u w:val="single"/>
        </w:rPr>
      </w:pPr>
      <w:r w:rsidRPr="005706FF">
        <w:rPr>
          <w:rFonts w:ascii="宋体" w:hAnsi="宋体" w:hint="eastAsia"/>
          <w:b/>
          <w:sz w:val="24"/>
        </w:rPr>
        <w:t>研究所（院系）：</w:t>
      </w:r>
      <w:r w:rsidR="00AE59A5">
        <w:rPr>
          <w:rFonts w:ascii="宋体" w:hAnsi="宋体"/>
          <w:b/>
          <w:sz w:val="24"/>
          <w:u w:val="single"/>
        </w:rPr>
        <w:t>软件</w:t>
      </w:r>
      <w:r w:rsidR="00B85E10">
        <w:rPr>
          <w:rFonts w:ascii="宋体" w:hAnsi="宋体"/>
          <w:b/>
          <w:sz w:val="24"/>
          <w:u w:val="single"/>
        </w:rPr>
        <w:t>所</w:t>
      </w:r>
      <w:r w:rsidRPr="005706FF">
        <w:rPr>
          <w:rFonts w:ascii="宋体" w:hAnsi="宋体"/>
          <w:b/>
          <w:sz w:val="24"/>
          <w:u w:val="single"/>
        </w:rPr>
        <w:t xml:space="preserve"> </w:t>
      </w:r>
      <w:r w:rsidR="00AE59A5">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sidR="00B85E10">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sidR="00B85E10">
        <w:rPr>
          <w:rFonts w:ascii="宋体" w:hAnsi="宋体"/>
          <w:b/>
          <w:sz w:val="24"/>
          <w:u w:val="single"/>
        </w:rPr>
        <w:t>段世凯</w:t>
      </w:r>
      <w:r w:rsidRPr="005706FF">
        <w:rPr>
          <w:rFonts w:ascii="宋体" w:hAnsi="宋体"/>
          <w:b/>
          <w:sz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375F3A" w:rsidRPr="005706FF" w:rsidTr="00910859">
        <w:trPr>
          <w:trHeight w:hRule="exact" w:val="454"/>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报告名称</w:t>
            </w:r>
          </w:p>
        </w:tc>
        <w:tc>
          <w:tcPr>
            <w:tcW w:w="6392" w:type="dxa"/>
            <w:gridSpan w:val="3"/>
            <w:vAlign w:val="center"/>
          </w:tcPr>
          <w:p w:rsidR="00375F3A" w:rsidRPr="00FF66BB" w:rsidRDefault="000F5C47" w:rsidP="00910859">
            <w:pPr>
              <w:spacing w:line="240" w:lineRule="exact"/>
              <w:jc w:val="center"/>
              <w:rPr>
                <w:rFonts w:ascii="黑体" w:eastAsia="黑体" w:hAnsi="宋体"/>
                <w:szCs w:val="21"/>
              </w:rPr>
            </w:pPr>
            <w:r w:rsidRPr="00FF66BB">
              <w:rPr>
                <w:rFonts w:ascii="黑体" w:eastAsia="黑体" w:hAnsi="宋体" w:hint="eastAsia"/>
                <w:szCs w:val="21"/>
              </w:rPr>
              <w:t>基于数据的科学发现与普适计算</w:t>
            </w:r>
          </w:p>
        </w:tc>
      </w:tr>
      <w:tr w:rsidR="00375F3A" w:rsidRPr="005706FF" w:rsidTr="000F5C47">
        <w:trPr>
          <w:trHeight w:hRule="exact" w:val="510"/>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报告时间</w:t>
            </w:r>
          </w:p>
        </w:tc>
        <w:tc>
          <w:tcPr>
            <w:tcW w:w="2130" w:type="dxa"/>
            <w:vAlign w:val="center"/>
          </w:tcPr>
          <w:p w:rsidR="00375F3A" w:rsidRPr="000F5C47" w:rsidRDefault="000F5C47" w:rsidP="004F5F1E">
            <w:pPr>
              <w:spacing w:line="240" w:lineRule="exact"/>
              <w:jc w:val="center"/>
              <w:rPr>
                <w:rFonts w:ascii="黑体" w:eastAsia="黑体" w:hAnsi="宋体"/>
                <w:szCs w:val="21"/>
              </w:rPr>
            </w:pPr>
            <w:r w:rsidRPr="00DA6008">
              <w:rPr>
                <w:rFonts w:ascii="宋体" w:hAnsi="宋体" w:hint="eastAsia"/>
                <w:szCs w:val="21"/>
              </w:rPr>
              <w:t>2017年4月</w:t>
            </w:r>
          </w:p>
        </w:tc>
        <w:tc>
          <w:tcPr>
            <w:tcW w:w="2131"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报告地点</w:t>
            </w:r>
          </w:p>
        </w:tc>
        <w:tc>
          <w:tcPr>
            <w:tcW w:w="2131" w:type="dxa"/>
          </w:tcPr>
          <w:p w:rsidR="00375F3A" w:rsidRPr="000F5C47" w:rsidRDefault="000F5C47" w:rsidP="000F5C47">
            <w:pPr>
              <w:spacing w:line="240" w:lineRule="exact"/>
              <w:jc w:val="center"/>
              <w:rPr>
                <w:rFonts w:ascii="黑体" w:eastAsia="黑体" w:hAnsi="宋体"/>
                <w:szCs w:val="21"/>
              </w:rPr>
            </w:pPr>
            <w:r w:rsidRPr="00DA6008">
              <w:rPr>
                <w:rFonts w:ascii="宋体" w:hAnsi="宋体" w:hint="eastAsia"/>
                <w:szCs w:val="21"/>
              </w:rPr>
              <w:t>软件所5号楼3层334报告厅</w:t>
            </w:r>
          </w:p>
        </w:tc>
      </w:tr>
      <w:tr w:rsidR="00375F3A" w:rsidRPr="005706FF" w:rsidTr="000F5C47">
        <w:trPr>
          <w:trHeight w:hRule="exact" w:val="574"/>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主讲人姓名</w:t>
            </w:r>
          </w:p>
        </w:tc>
        <w:tc>
          <w:tcPr>
            <w:tcW w:w="2130" w:type="dxa"/>
            <w:vAlign w:val="center"/>
          </w:tcPr>
          <w:p w:rsidR="00375F3A" w:rsidRPr="000F5C47" w:rsidRDefault="000F5C47" w:rsidP="000F5C47">
            <w:pPr>
              <w:spacing w:line="240" w:lineRule="exact"/>
              <w:jc w:val="center"/>
              <w:rPr>
                <w:rFonts w:ascii="黑体" w:eastAsia="黑体" w:hAnsi="宋体"/>
                <w:szCs w:val="21"/>
              </w:rPr>
            </w:pPr>
            <w:r w:rsidRPr="00DA6008">
              <w:rPr>
                <w:rFonts w:ascii="宋体" w:hAnsi="宋体" w:hint="eastAsia"/>
                <w:szCs w:val="21"/>
              </w:rPr>
              <w:t>吕琴</w:t>
            </w:r>
          </w:p>
        </w:tc>
        <w:tc>
          <w:tcPr>
            <w:tcW w:w="2131"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主讲人职称</w:t>
            </w:r>
            <w:r w:rsidRPr="005706FF">
              <w:rPr>
                <w:rFonts w:ascii="黑体" w:eastAsia="黑体" w:hAnsi="宋体"/>
                <w:b/>
                <w:szCs w:val="21"/>
              </w:rPr>
              <w:t>/</w:t>
            </w:r>
            <w:r w:rsidRPr="005706FF">
              <w:rPr>
                <w:rFonts w:ascii="黑体" w:eastAsia="黑体" w:hAnsi="宋体" w:hint="eastAsia"/>
                <w:b/>
                <w:szCs w:val="21"/>
              </w:rPr>
              <w:t>职务</w:t>
            </w:r>
          </w:p>
        </w:tc>
        <w:tc>
          <w:tcPr>
            <w:tcW w:w="2131" w:type="dxa"/>
          </w:tcPr>
          <w:p w:rsidR="00375F3A" w:rsidRPr="00DA6008" w:rsidRDefault="000F5C47" w:rsidP="000F5C47">
            <w:pPr>
              <w:spacing w:line="240" w:lineRule="exact"/>
              <w:jc w:val="center"/>
              <w:rPr>
                <w:rFonts w:ascii="宋体" w:hAnsi="宋体"/>
                <w:szCs w:val="21"/>
              </w:rPr>
            </w:pPr>
            <w:r w:rsidRPr="00DA6008">
              <w:rPr>
                <w:rFonts w:ascii="宋体" w:hAnsi="宋体" w:hint="eastAsia"/>
                <w:szCs w:val="21"/>
              </w:rPr>
              <w:t>科罗拉多大学计算机科学系副教授</w:t>
            </w:r>
          </w:p>
        </w:tc>
      </w:tr>
      <w:tr w:rsidR="00375F3A" w:rsidRPr="005706FF" w:rsidTr="00910859">
        <w:tc>
          <w:tcPr>
            <w:tcW w:w="8522" w:type="dxa"/>
            <w:gridSpan w:val="4"/>
          </w:tcPr>
          <w:p w:rsidR="00375F3A" w:rsidRPr="005706FF" w:rsidRDefault="00375F3A" w:rsidP="00910859">
            <w:pPr>
              <w:spacing w:line="240" w:lineRule="exact"/>
              <w:rPr>
                <w:rFonts w:ascii="黑体" w:eastAsia="黑体" w:hAnsi="宋体"/>
                <w:b/>
                <w:szCs w:val="21"/>
              </w:rPr>
            </w:pPr>
            <w:r w:rsidRPr="005706FF">
              <w:rPr>
                <w:rFonts w:ascii="黑体" w:eastAsia="黑体" w:hAnsi="宋体" w:hint="eastAsia"/>
                <w:b/>
                <w:szCs w:val="21"/>
              </w:rPr>
              <w:t>报告内容</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DA6008" w:rsidRDefault="00F32EB2" w:rsidP="00F07CC2">
            <w:pPr>
              <w:ind w:firstLineChars="200" w:firstLine="480"/>
              <w:rPr>
                <w:rFonts w:ascii="宋体" w:hAnsi="宋体"/>
                <w:sz w:val="24"/>
              </w:rPr>
            </w:pPr>
            <w:r w:rsidRPr="00DA6008">
              <w:rPr>
                <w:rFonts w:ascii="宋体" w:hAnsi="宋体" w:hint="eastAsia"/>
                <w:sz w:val="24"/>
              </w:rPr>
              <w:t>在当今的信息化时代，大规模及多模态数据从根本上改变了传统科学研究的模式和方法。与此同时，越来越多与人们的生活环境息息相关的数据得以产生并得到广泛应用。如何进行有效的数据分析并应用于实际成为数据研究的热点问题。本次报告主要介绍本团队在基于数据的科学发现与普适计算方面所做的一些研究工作。我们的研究课题包括面向环境科学的移动空气监测及基于大数据的高粒度环境质量分析，面向地球科学的遥感数据时空管理及异常检测，面向新能源的性能及异常分析；以及面向用户的行为分析及信息服务，包括移动感知，室内定位，驾驶行为，推荐系统，网络欺凌等。我们的研究侧重系统，算法及应用三者的结合，以及交叉学科的团队合作。</w:t>
            </w:r>
          </w:p>
          <w:p w:rsidR="00375F3A" w:rsidRPr="005706FF" w:rsidRDefault="00375F3A" w:rsidP="00910859">
            <w:pPr>
              <w:spacing w:line="240" w:lineRule="exact"/>
              <w:rPr>
                <w:rFonts w:ascii="黑体" w:eastAsia="黑体" w:hAnsi="宋体"/>
                <w:b/>
                <w:szCs w:val="21"/>
              </w:rPr>
            </w:pPr>
          </w:p>
          <w:p w:rsidR="00375F3A" w:rsidRDefault="00375F3A" w:rsidP="00910859">
            <w:pPr>
              <w:spacing w:line="240" w:lineRule="exact"/>
              <w:rPr>
                <w:rFonts w:ascii="黑体" w:eastAsia="黑体" w:hAnsi="宋体"/>
                <w:b/>
                <w:szCs w:val="21"/>
              </w:rPr>
            </w:pPr>
          </w:p>
          <w:p w:rsidR="00F32EB2" w:rsidRPr="005706FF" w:rsidRDefault="00F32EB2"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Default="00375F3A"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Pr="005706FF" w:rsidRDefault="00611626"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375F3A" w:rsidRPr="005706FF" w:rsidRDefault="00375F3A" w:rsidP="00910859">
            <w:pPr>
              <w:spacing w:line="240" w:lineRule="exact"/>
              <w:rPr>
                <w:rFonts w:ascii="黑体" w:eastAsia="黑体" w:hAnsi="宋体"/>
                <w:b/>
                <w:szCs w:val="21"/>
              </w:rPr>
            </w:pPr>
          </w:p>
        </w:tc>
      </w:tr>
    </w:tbl>
    <w:p w:rsidR="0048314C" w:rsidRPr="005706FF" w:rsidRDefault="0048314C" w:rsidP="0048314C">
      <w:pPr>
        <w:spacing w:beforeLines="100" w:before="312" w:afterLines="100" w:after="312"/>
        <w:jc w:val="center"/>
        <w:rPr>
          <w:rFonts w:ascii="宋体"/>
          <w:b/>
          <w:sz w:val="24"/>
        </w:rPr>
      </w:pPr>
      <w:r w:rsidRPr="005706FF">
        <w:rPr>
          <w:rFonts w:ascii="宋体" w:hAnsi="宋体" w:hint="eastAsia"/>
          <w:b/>
          <w:sz w:val="24"/>
        </w:rPr>
        <w:lastRenderedPageBreak/>
        <w:t>研究生参加学术报告记录表</w:t>
      </w:r>
    </w:p>
    <w:p w:rsidR="0048314C" w:rsidRPr="005706FF" w:rsidRDefault="0048314C" w:rsidP="0048314C">
      <w:pPr>
        <w:spacing w:beforeLines="100" w:before="312" w:afterLines="100" w:after="312"/>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段世凯</w:t>
      </w:r>
      <w:r w:rsidRPr="005706FF">
        <w:rPr>
          <w:rFonts w:ascii="宋体" w:hAnsi="宋体"/>
          <w:b/>
          <w:sz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48314C" w:rsidRPr="005706FF" w:rsidTr="0048314C">
        <w:trPr>
          <w:trHeight w:hRule="exact" w:val="454"/>
        </w:trPr>
        <w:tc>
          <w:tcPr>
            <w:tcW w:w="2130" w:type="dxa"/>
            <w:vAlign w:val="center"/>
          </w:tcPr>
          <w:p w:rsidR="0048314C" w:rsidRPr="005706FF" w:rsidRDefault="0048314C" w:rsidP="0048314C">
            <w:pPr>
              <w:spacing w:line="240" w:lineRule="exact"/>
              <w:jc w:val="center"/>
              <w:rPr>
                <w:rFonts w:ascii="黑体" w:eastAsia="黑体" w:hAnsi="宋体"/>
                <w:b/>
                <w:szCs w:val="21"/>
              </w:rPr>
            </w:pPr>
            <w:r w:rsidRPr="005706FF">
              <w:rPr>
                <w:rFonts w:ascii="黑体" w:eastAsia="黑体" w:hAnsi="宋体" w:hint="eastAsia"/>
                <w:b/>
                <w:szCs w:val="21"/>
              </w:rPr>
              <w:t>报告名称</w:t>
            </w:r>
          </w:p>
        </w:tc>
        <w:tc>
          <w:tcPr>
            <w:tcW w:w="6392" w:type="dxa"/>
            <w:gridSpan w:val="3"/>
            <w:vAlign w:val="center"/>
          </w:tcPr>
          <w:p w:rsidR="0048314C" w:rsidRPr="005706FF" w:rsidRDefault="0048314C" w:rsidP="0048314C">
            <w:pPr>
              <w:spacing w:line="240" w:lineRule="exact"/>
              <w:jc w:val="center"/>
              <w:rPr>
                <w:rFonts w:ascii="黑体" w:eastAsia="黑体" w:hAnsi="宋体"/>
                <w:b/>
                <w:szCs w:val="21"/>
              </w:rPr>
            </w:pPr>
            <w:r>
              <w:t>Visual Analytics and Its Applications to Software Anomaly Detection</w:t>
            </w:r>
          </w:p>
        </w:tc>
      </w:tr>
      <w:tr w:rsidR="0048314C" w:rsidRPr="005706FF" w:rsidTr="0048314C">
        <w:trPr>
          <w:trHeight w:hRule="exact" w:val="549"/>
        </w:trPr>
        <w:tc>
          <w:tcPr>
            <w:tcW w:w="2130" w:type="dxa"/>
            <w:vAlign w:val="center"/>
          </w:tcPr>
          <w:p w:rsidR="0048314C" w:rsidRPr="005706FF" w:rsidRDefault="0048314C" w:rsidP="0048314C">
            <w:pPr>
              <w:spacing w:line="240" w:lineRule="exact"/>
              <w:jc w:val="center"/>
              <w:rPr>
                <w:rFonts w:ascii="黑体" w:eastAsia="黑体" w:hAnsi="宋体"/>
                <w:b/>
                <w:szCs w:val="21"/>
              </w:rPr>
            </w:pPr>
            <w:r w:rsidRPr="005706FF">
              <w:rPr>
                <w:rFonts w:ascii="黑体" w:eastAsia="黑体" w:hAnsi="宋体" w:hint="eastAsia"/>
                <w:b/>
                <w:szCs w:val="21"/>
              </w:rPr>
              <w:t>报告时间</w:t>
            </w:r>
          </w:p>
        </w:tc>
        <w:tc>
          <w:tcPr>
            <w:tcW w:w="2130" w:type="dxa"/>
            <w:vAlign w:val="center"/>
          </w:tcPr>
          <w:p w:rsidR="0048314C" w:rsidRPr="005706FF" w:rsidRDefault="0048314C" w:rsidP="0048314C">
            <w:pPr>
              <w:spacing w:line="240" w:lineRule="exact"/>
              <w:jc w:val="center"/>
              <w:rPr>
                <w:rFonts w:ascii="黑体" w:eastAsia="黑体" w:hAnsi="宋体"/>
                <w:b/>
                <w:szCs w:val="21"/>
              </w:rPr>
            </w:pPr>
            <w:r>
              <w:t>2017</w:t>
            </w:r>
            <w:r>
              <w:t>年</w:t>
            </w:r>
            <w:r>
              <w:t>04</w:t>
            </w:r>
            <w:r>
              <w:t>月</w:t>
            </w:r>
            <w:r>
              <w:t xml:space="preserve">  </w:t>
            </w:r>
            <w:r w:rsidRPr="005706FF">
              <w:rPr>
                <w:rFonts w:ascii="黑体" w:eastAsia="黑体" w:hAnsi="宋体"/>
                <w:b/>
                <w:szCs w:val="21"/>
              </w:rPr>
              <w:t xml:space="preserve"> </w:t>
            </w:r>
          </w:p>
        </w:tc>
        <w:tc>
          <w:tcPr>
            <w:tcW w:w="2131" w:type="dxa"/>
            <w:vAlign w:val="center"/>
          </w:tcPr>
          <w:p w:rsidR="0048314C" w:rsidRPr="005706FF" w:rsidRDefault="0048314C" w:rsidP="0048314C">
            <w:pPr>
              <w:spacing w:line="240" w:lineRule="exact"/>
              <w:jc w:val="center"/>
              <w:rPr>
                <w:rFonts w:ascii="黑体" w:eastAsia="黑体" w:hAnsi="宋体"/>
                <w:b/>
                <w:szCs w:val="21"/>
              </w:rPr>
            </w:pPr>
            <w:r w:rsidRPr="005706FF">
              <w:rPr>
                <w:rFonts w:ascii="黑体" w:eastAsia="黑体" w:hAnsi="宋体" w:hint="eastAsia"/>
                <w:b/>
                <w:szCs w:val="21"/>
              </w:rPr>
              <w:t>报告地点</w:t>
            </w:r>
          </w:p>
        </w:tc>
        <w:tc>
          <w:tcPr>
            <w:tcW w:w="2131" w:type="dxa"/>
            <w:vAlign w:val="center"/>
          </w:tcPr>
          <w:p w:rsidR="0048314C" w:rsidRDefault="0048314C" w:rsidP="0048314C">
            <w:pPr>
              <w:spacing w:line="240" w:lineRule="exact"/>
              <w:jc w:val="center"/>
            </w:pPr>
            <w:r>
              <w:t>软件所</w:t>
            </w:r>
            <w:r>
              <w:t>5</w:t>
            </w:r>
            <w:r>
              <w:t>号楼</w:t>
            </w:r>
            <w:r>
              <w:t>3</w:t>
            </w:r>
            <w:r>
              <w:t>层</w:t>
            </w:r>
            <w:r>
              <w:t>334</w:t>
            </w:r>
            <w:r>
              <w:t>会议室</w:t>
            </w:r>
          </w:p>
          <w:p w:rsidR="0048314C" w:rsidRPr="005706FF" w:rsidRDefault="0048314C" w:rsidP="0048314C">
            <w:pPr>
              <w:spacing w:line="240" w:lineRule="exact"/>
              <w:jc w:val="center"/>
              <w:rPr>
                <w:rFonts w:ascii="黑体" w:eastAsia="黑体" w:hAnsi="宋体"/>
                <w:b/>
                <w:szCs w:val="21"/>
              </w:rPr>
            </w:pPr>
          </w:p>
        </w:tc>
      </w:tr>
      <w:tr w:rsidR="0048314C" w:rsidRPr="005706FF" w:rsidTr="0048314C">
        <w:trPr>
          <w:trHeight w:hRule="exact" w:val="454"/>
        </w:trPr>
        <w:tc>
          <w:tcPr>
            <w:tcW w:w="2130" w:type="dxa"/>
            <w:vAlign w:val="center"/>
          </w:tcPr>
          <w:p w:rsidR="0048314C" w:rsidRPr="005706FF" w:rsidRDefault="0048314C" w:rsidP="0048314C">
            <w:pPr>
              <w:spacing w:line="240" w:lineRule="exact"/>
              <w:jc w:val="center"/>
              <w:rPr>
                <w:rFonts w:ascii="黑体" w:eastAsia="黑体" w:hAnsi="宋体"/>
                <w:b/>
                <w:szCs w:val="21"/>
              </w:rPr>
            </w:pPr>
            <w:r w:rsidRPr="005706FF">
              <w:rPr>
                <w:rFonts w:ascii="黑体" w:eastAsia="黑体" w:hAnsi="宋体" w:hint="eastAsia"/>
                <w:b/>
                <w:szCs w:val="21"/>
              </w:rPr>
              <w:t>主讲人姓名</w:t>
            </w:r>
          </w:p>
        </w:tc>
        <w:tc>
          <w:tcPr>
            <w:tcW w:w="2130" w:type="dxa"/>
            <w:vAlign w:val="center"/>
          </w:tcPr>
          <w:p w:rsidR="0048314C" w:rsidRPr="005706FF" w:rsidRDefault="0048314C" w:rsidP="0048314C">
            <w:pPr>
              <w:spacing w:line="240" w:lineRule="exact"/>
              <w:jc w:val="center"/>
              <w:rPr>
                <w:rFonts w:ascii="黑体" w:eastAsia="黑体" w:hAnsi="宋体"/>
                <w:b/>
                <w:szCs w:val="21"/>
              </w:rPr>
            </w:pPr>
            <w:r>
              <w:t>时磊</w:t>
            </w:r>
          </w:p>
        </w:tc>
        <w:tc>
          <w:tcPr>
            <w:tcW w:w="2131" w:type="dxa"/>
            <w:vAlign w:val="center"/>
          </w:tcPr>
          <w:p w:rsidR="0048314C" w:rsidRPr="005706FF" w:rsidRDefault="0048314C" w:rsidP="0048314C">
            <w:pPr>
              <w:spacing w:line="240" w:lineRule="exact"/>
              <w:jc w:val="center"/>
              <w:rPr>
                <w:rFonts w:ascii="黑体" w:eastAsia="黑体" w:hAnsi="宋体"/>
                <w:b/>
                <w:szCs w:val="21"/>
              </w:rPr>
            </w:pPr>
            <w:r w:rsidRPr="005706FF">
              <w:rPr>
                <w:rFonts w:ascii="黑体" w:eastAsia="黑体" w:hAnsi="宋体" w:hint="eastAsia"/>
                <w:b/>
                <w:szCs w:val="21"/>
              </w:rPr>
              <w:t>主讲人职称</w:t>
            </w:r>
            <w:r w:rsidRPr="005706FF">
              <w:rPr>
                <w:rFonts w:ascii="黑体" w:eastAsia="黑体" w:hAnsi="宋体"/>
                <w:b/>
                <w:szCs w:val="21"/>
              </w:rPr>
              <w:t>/</w:t>
            </w:r>
            <w:r w:rsidRPr="005706FF">
              <w:rPr>
                <w:rFonts w:ascii="黑体" w:eastAsia="黑体" w:hAnsi="宋体" w:hint="eastAsia"/>
                <w:b/>
                <w:szCs w:val="21"/>
              </w:rPr>
              <w:t>职务</w:t>
            </w:r>
          </w:p>
        </w:tc>
        <w:tc>
          <w:tcPr>
            <w:tcW w:w="213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1"/>
            </w:tblGrid>
            <w:tr w:rsidR="0048314C" w:rsidRPr="00D47D90" w:rsidTr="0048314C">
              <w:trPr>
                <w:tblCellSpacing w:w="15" w:type="dxa"/>
              </w:trPr>
              <w:tc>
                <w:tcPr>
                  <w:tcW w:w="0" w:type="auto"/>
                  <w:vAlign w:val="center"/>
                  <w:hideMark/>
                </w:tcPr>
                <w:p w:rsidR="0048314C" w:rsidRPr="00D47D90" w:rsidRDefault="0048314C" w:rsidP="0048314C">
                  <w:pPr>
                    <w:widowControl/>
                    <w:jc w:val="center"/>
                    <w:rPr>
                      <w:rFonts w:ascii="宋体" w:hAnsi="宋体" w:cs="宋体"/>
                      <w:kern w:val="0"/>
                      <w:sz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5"/>
                  </w:tblGrid>
                  <w:tr w:rsidR="0048314C" w:rsidRPr="007449D8" w:rsidTr="0048314C">
                    <w:trPr>
                      <w:tblCellSpacing w:w="15" w:type="dxa"/>
                    </w:trPr>
                    <w:tc>
                      <w:tcPr>
                        <w:tcW w:w="0" w:type="auto"/>
                        <w:vAlign w:val="center"/>
                        <w:hideMark/>
                      </w:tcPr>
                      <w:p w:rsidR="0048314C" w:rsidRPr="007449D8" w:rsidRDefault="0048314C" w:rsidP="0048314C">
                        <w:pPr>
                          <w:widowControl/>
                          <w:jc w:val="left"/>
                        </w:pPr>
                      </w:p>
                    </w:tc>
                    <w:tc>
                      <w:tcPr>
                        <w:tcW w:w="0" w:type="auto"/>
                        <w:vAlign w:val="center"/>
                        <w:hideMark/>
                      </w:tcPr>
                      <w:p w:rsidR="0048314C" w:rsidRPr="007449D8" w:rsidRDefault="0048314C" w:rsidP="0048314C">
                        <w:pPr>
                          <w:widowControl/>
                          <w:jc w:val="left"/>
                        </w:pPr>
                        <w:r w:rsidRPr="007449D8">
                          <w:t>副研究员</w:t>
                        </w:r>
                        <w:r w:rsidRPr="007449D8">
                          <w:t xml:space="preserve"> </w:t>
                        </w:r>
                      </w:p>
                    </w:tc>
                  </w:tr>
                </w:tbl>
                <w:p w:rsidR="0048314C" w:rsidRPr="00D47D90" w:rsidRDefault="0048314C" w:rsidP="0048314C">
                  <w:pPr>
                    <w:widowControl/>
                    <w:jc w:val="center"/>
                    <w:rPr>
                      <w:rFonts w:ascii="宋体" w:hAnsi="宋体" w:cs="宋体"/>
                      <w:kern w:val="0"/>
                      <w:sz w:val="24"/>
                    </w:rPr>
                  </w:pPr>
                </w:p>
              </w:tc>
            </w:tr>
          </w:tbl>
          <w:p w:rsidR="0048314C" w:rsidRPr="005706FF" w:rsidRDefault="0048314C" w:rsidP="0048314C">
            <w:pPr>
              <w:spacing w:line="240" w:lineRule="exact"/>
              <w:jc w:val="center"/>
              <w:rPr>
                <w:rFonts w:ascii="黑体" w:eastAsia="黑体" w:hAnsi="宋体"/>
                <w:b/>
                <w:szCs w:val="21"/>
              </w:rPr>
            </w:pPr>
          </w:p>
        </w:tc>
      </w:tr>
      <w:tr w:rsidR="0048314C" w:rsidRPr="005706FF" w:rsidTr="0048314C">
        <w:tc>
          <w:tcPr>
            <w:tcW w:w="8522" w:type="dxa"/>
            <w:gridSpan w:val="4"/>
          </w:tcPr>
          <w:p w:rsidR="0048314C" w:rsidRPr="005706FF" w:rsidRDefault="0048314C" w:rsidP="0048314C">
            <w:pPr>
              <w:spacing w:line="240" w:lineRule="exact"/>
              <w:rPr>
                <w:rFonts w:ascii="黑体" w:eastAsia="黑体" w:hAnsi="宋体"/>
                <w:b/>
                <w:szCs w:val="21"/>
              </w:rPr>
            </w:pPr>
            <w:r w:rsidRPr="005706FF">
              <w:rPr>
                <w:rFonts w:ascii="黑体" w:eastAsia="黑体" w:hAnsi="宋体" w:hint="eastAsia"/>
                <w:b/>
                <w:szCs w:val="21"/>
              </w:rPr>
              <w:t>报告内容</w:t>
            </w: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ind w:firstLineChars="200" w:firstLine="420"/>
              <w:rPr>
                <w:rFonts w:ascii="黑体" w:eastAsia="黑体" w:hAnsi="宋体"/>
                <w:b/>
                <w:szCs w:val="21"/>
              </w:rPr>
            </w:pPr>
            <w:r>
              <w:t>视觉分析是混合信息科学、平面设计、软件工程和人机交互的跨学科研究领域。基本的方法是通过直观和交互式的可视化界面，与人类的天才分析能力结合尖端的计算数据分析技术（例如机器学习和数据挖掘）。在过去十年中，这一领域多产的研究成果证明了其在解决</w:t>
            </w:r>
            <w:r>
              <w:t>“</w:t>
            </w:r>
            <w:r>
              <w:t>硬</w:t>
            </w:r>
            <w:r>
              <w:t>”</w:t>
            </w:r>
            <w:r>
              <w:t>数据分析问题上的成功，特别是大数据集和复杂数据集的探索性分析任务。另一方面，异常检测被认为是许多领域的一般性研究问题，其目标是找到不符合正常行为的数据模式。异常检测主要是因为在异常检测范围扩大的情况下，通常没有明确的正常模型和检查的潜在状态指数增长。在许多方面，基于视觉分析的方法已经显示出比仅针对算法和仅可视化解决方案的优势。报告在简要介绍视觉分析和异常检测之后，重点介绍视觉分析技术在诸如物联网、社交媒体和安全等领域的软件异常检测中的应用。描述了几个现实生活中的例子来说明这种技术的有效性。还讨论了未来的发展方向。</w:t>
            </w:r>
            <w:r>
              <w:t xml:space="preserve"> </w:t>
            </w: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Default="0048314C"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Pr="005706FF" w:rsidRDefault="00611626"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48314C" w:rsidRPr="005706FF" w:rsidRDefault="0048314C" w:rsidP="0048314C">
            <w:pPr>
              <w:spacing w:line="240" w:lineRule="exact"/>
              <w:rPr>
                <w:rFonts w:ascii="黑体" w:eastAsia="黑体" w:hAnsi="宋体"/>
                <w:b/>
                <w:szCs w:val="21"/>
              </w:rPr>
            </w:pPr>
          </w:p>
        </w:tc>
      </w:tr>
    </w:tbl>
    <w:p w:rsidR="00AE59A5" w:rsidRPr="005706FF" w:rsidRDefault="0048314C" w:rsidP="00AE59A5">
      <w:pPr>
        <w:spacing w:beforeLines="100" w:before="312" w:afterLines="100" w:after="312"/>
        <w:jc w:val="center"/>
        <w:rPr>
          <w:rFonts w:ascii="宋体"/>
          <w:b/>
          <w:sz w:val="24"/>
        </w:rPr>
      </w:pPr>
      <w:r>
        <w:rPr>
          <w:rFonts w:ascii="宋体" w:hAnsi="宋体"/>
          <w:b/>
          <w:sz w:val="24"/>
        </w:rPr>
        <w:br w:type="page"/>
      </w:r>
      <w:r w:rsidR="00AE59A5" w:rsidRPr="005706FF">
        <w:rPr>
          <w:rFonts w:ascii="宋体" w:hAnsi="宋体" w:hint="eastAsia"/>
          <w:b/>
          <w:sz w:val="24"/>
        </w:rPr>
        <w:lastRenderedPageBreak/>
        <w:t>研究生参加学术报告记录表</w:t>
      </w:r>
    </w:p>
    <w:p w:rsidR="00AE59A5" w:rsidRPr="005706FF" w:rsidRDefault="00AE59A5" w:rsidP="00AE59A5">
      <w:pPr>
        <w:spacing w:beforeLines="100" w:before="312" w:afterLines="100" w:after="312"/>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段世凯</w:t>
      </w:r>
      <w:r w:rsidRPr="005706FF">
        <w:rPr>
          <w:rFonts w:ascii="宋体" w:hAnsi="宋体"/>
          <w:b/>
          <w:sz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AE59A5" w:rsidRPr="005706FF" w:rsidTr="0048314C">
        <w:trPr>
          <w:trHeight w:hRule="exact" w:val="454"/>
        </w:trPr>
        <w:tc>
          <w:tcPr>
            <w:tcW w:w="2130" w:type="dxa"/>
            <w:vAlign w:val="center"/>
          </w:tcPr>
          <w:p w:rsidR="00AE59A5" w:rsidRPr="005706FF" w:rsidRDefault="00AE59A5" w:rsidP="0048314C">
            <w:pPr>
              <w:spacing w:line="240" w:lineRule="exact"/>
              <w:jc w:val="center"/>
              <w:rPr>
                <w:rFonts w:ascii="黑体" w:eastAsia="黑体" w:hAnsi="宋体"/>
                <w:b/>
                <w:szCs w:val="21"/>
              </w:rPr>
            </w:pPr>
            <w:r w:rsidRPr="005706FF">
              <w:rPr>
                <w:rFonts w:ascii="黑体" w:eastAsia="黑体" w:hAnsi="宋体" w:hint="eastAsia"/>
                <w:b/>
                <w:szCs w:val="21"/>
              </w:rPr>
              <w:t>报告名称</w:t>
            </w:r>
          </w:p>
        </w:tc>
        <w:tc>
          <w:tcPr>
            <w:tcW w:w="6392" w:type="dxa"/>
            <w:gridSpan w:val="3"/>
            <w:vAlign w:val="center"/>
          </w:tcPr>
          <w:p w:rsidR="00AE59A5" w:rsidRPr="005706FF" w:rsidRDefault="00AE59A5" w:rsidP="0048314C">
            <w:pPr>
              <w:spacing w:line="240" w:lineRule="exact"/>
              <w:jc w:val="center"/>
              <w:rPr>
                <w:rFonts w:ascii="黑体" w:eastAsia="黑体" w:hAnsi="宋体"/>
                <w:b/>
                <w:szCs w:val="21"/>
              </w:rPr>
            </w:pPr>
            <w:r>
              <w:t>Fake News: the View from Natural Language Generation</w:t>
            </w:r>
          </w:p>
        </w:tc>
      </w:tr>
      <w:tr w:rsidR="00AE59A5" w:rsidRPr="005706FF" w:rsidTr="0048314C">
        <w:trPr>
          <w:trHeight w:hRule="exact" w:val="549"/>
        </w:trPr>
        <w:tc>
          <w:tcPr>
            <w:tcW w:w="2130" w:type="dxa"/>
            <w:vAlign w:val="center"/>
          </w:tcPr>
          <w:p w:rsidR="00AE59A5" w:rsidRPr="005706FF" w:rsidRDefault="00AE59A5" w:rsidP="0048314C">
            <w:pPr>
              <w:spacing w:line="240" w:lineRule="exact"/>
              <w:jc w:val="center"/>
              <w:rPr>
                <w:rFonts w:ascii="黑体" w:eastAsia="黑体" w:hAnsi="宋体"/>
                <w:b/>
                <w:szCs w:val="21"/>
              </w:rPr>
            </w:pPr>
            <w:r w:rsidRPr="005706FF">
              <w:rPr>
                <w:rFonts w:ascii="黑体" w:eastAsia="黑体" w:hAnsi="宋体" w:hint="eastAsia"/>
                <w:b/>
                <w:szCs w:val="21"/>
              </w:rPr>
              <w:t>报告时间</w:t>
            </w:r>
          </w:p>
        </w:tc>
        <w:tc>
          <w:tcPr>
            <w:tcW w:w="2130" w:type="dxa"/>
            <w:vAlign w:val="center"/>
          </w:tcPr>
          <w:p w:rsidR="00AE59A5" w:rsidRPr="005706FF" w:rsidRDefault="00AE59A5" w:rsidP="0048314C">
            <w:pPr>
              <w:spacing w:line="240" w:lineRule="exact"/>
              <w:jc w:val="center"/>
              <w:rPr>
                <w:rFonts w:ascii="黑体" w:eastAsia="黑体" w:hAnsi="宋体"/>
                <w:b/>
                <w:szCs w:val="21"/>
              </w:rPr>
            </w:pPr>
            <w:r>
              <w:t>2017</w:t>
            </w:r>
            <w:r>
              <w:t>年</w:t>
            </w:r>
            <w:r>
              <w:t>03</w:t>
            </w:r>
            <w:r>
              <w:t>月</w:t>
            </w:r>
            <w:r>
              <w:t xml:space="preserve">   </w:t>
            </w:r>
            <w:r w:rsidRPr="005706FF">
              <w:rPr>
                <w:rFonts w:ascii="黑体" w:eastAsia="黑体" w:hAnsi="宋体"/>
                <w:b/>
                <w:szCs w:val="21"/>
              </w:rPr>
              <w:t xml:space="preserve"> </w:t>
            </w:r>
          </w:p>
        </w:tc>
        <w:tc>
          <w:tcPr>
            <w:tcW w:w="2131" w:type="dxa"/>
            <w:vAlign w:val="center"/>
          </w:tcPr>
          <w:p w:rsidR="00AE59A5" w:rsidRPr="005706FF" w:rsidRDefault="00AE59A5" w:rsidP="0048314C">
            <w:pPr>
              <w:spacing w:line="240" w:lineRule="exact"/>
              <w:jc w:val="center"/>
              <w:rPr>
                <w:rFonts w:ascii="黑体" w:eastAsia="黑体" w:hAnsi="宋体"/>
                <w:b/>
                <w:szCs w:val="21"/>
              </w:rPr>
            </w:pPr>
            <w:r w:rsidRPr="005706FF">
              <w:rPr>
                <w:rFonts w:ascii="黑体" w:eastAsia="黑体" w:hAnsi="宋体" w:hint="eastAsia"/>
                <w:b/>
                <w:szCs w:val="21"/>
              </w:rPr>
              <w:t>报告地点</w:t>
            </w:r>
          </w:p>
        </w:tc>
        <w:tc>
          <w:tcPr>
            <w:tcW w:w="2131" w:type="dxa"/>
            <w:vAlign w:val="center"/>
          </w:tcPr>
          <w:p w:rsidR="00AE59A5" w:rsidRDefault="00AE59A5" w:rsidP="0048314C">
            <w:pPr>
              <w:spacing w:line="240" w:lineRule="exact"/>
              <w:jc w:val="center"/>
            </w:pPr>
            <w:r>
              <w:t>软件所</w:t>
            </w:r>
            <w:r>
              <w:t>5</w:t>
            </w:r>
            <w:r>
              <w:t>号楼</w:t>
            </w:r>
            <w:r>
              <w:t>3</w:t>
            </w:r>
            <w:r>
              <w:t>层</w:t>
            </w:r>
            <w:r>
              <w:t>334</w:t>
            </w:r>
            <w:r>
              <w:t>会议室</w:t>
            </w:r>
          </w:p>
          <w:p w:rsidR="00AE59A5" w:rsidRPr="005706FF" w:rsidRDefault="00AE59A5" w:rsidP="0048314C">
            <w:pPr>
              <w:spacing w:line="240" w:lineRule="exact"/>
              <w:jc w:val="center"/>
              <w:rPr>
                <w:rFonts w:ascii="黑体" w:eastAsia="黑体" w:hAnsi="宋体"/>
                <w:b/>
                <w:szCs w:val="21"/>
              </w:rPr>
            </w:pPr>
          </w:p>
        </w:tc>
      </w:tr>
      <w:tr w:rsidR="00AE59A5" w:rsidRPr="005706FF" w:rsidTr="0048314C">
        <w:trPr>
          <w:trHeight w:hRule="exact" w:val="454"/>
        </w:trPr>
        <w:tc>
          <w:tcPr>
            <w:tcW w:w="2130" w:type="dxa"/>
            <w:vAlign w:val="center"/>
          </w:tcPr>
          <w:p w:rsidR="00AE59A5" w:rsidRPr="005706FF" w:rsidRDefault="00AE59A5" w:rsidP="0048314C">
            <w:pPr>
              <w:spacing w:line="240" w:lineRule="exact"/>
              <w:jc w:val="center"/>
              <w:rPr>
                <w:rFonts w:ascii="黑体" w:eastAsia="黑体" w:hAnsi="宋体"/>
                <w:b/>
                <w:szCs w:val="21"/>
              </w:rPr>
            </w:pPr>
            <w:r w:rsidRPr="005706FF">
              <w:rPr>
                <w:rFonts w:ascii="黑体" w:eastAsia="黑体" w:hAnsi="宋体" w:hint="eastAsia"/>
                <w:b/>
                <w:szCs w:val="21"/>
              </w:rPr>
              <w:t>主讲人姓名</w:t>
            </w:r>
          </w:p>
        </w:tc>
        <w:tc>
          <w:tcPr>
            <w:tcW w:w="2130" w:type="dxa"/>
            <w:vAlign w:val="center"/>
          </w:tcPr>
          <w:p w:rsidR="00AE59A5" w:rsidRPr="005706FF" w:rsidRDefault="00AE59A5" w:rsidP="0048314C">
            <w:pPr>
              <w:spacing w:line="240" w:lineRule="exact"/>
              <w:jc w:val="center"/>
              <w:rPr>
                <w:rFonts w:ascii="黑体" w:eastAsia="黑体" w:hAnsi="宋体"/>
                <w:b/>
                <w:szCs w:val="21"/>
              </w:rPr>
            </w:pPr>
            <w:r>
              <w:t>Kees van Deemter</w:t>
            </w:r>
          </w:p>
        </w:tc>
        <w:tc>
          <w:tcPr>
            <w:tcW w:w="2131" w:type="dxa"/>
            <w:vAlign w:val="center"/>
          </w:tcPr>
          <w:p w:rsidR="00AE59A5" w:rsidRPr="005706FF" w:rsidRDefault="00AE59A5" w:rsidP="0048314C">
            <w:pPr>
              <w:spacing w:line="240" w:lineRule="exact"/>
              <w:jc w:val="center"/>
              <w:rPr>
                <w:rFonts w:ascii="黑体" w:eastAsia="黑体" w:hAnsi="宋体"/>
                <w:b/>
                <w:szCs w:val="21"/>
              </w:rPr>
            </w:pPr>
            <w:r w:rsidRPr="005706FF">
              <w:rPr>
                <w:rFonts w:ascii="黑体" w:eastAsia="黑体" w:hAnsi="宋体" w:hint="eastAsia"/>
                <w:b/>
                <w:szCs w:val="21"/>
              </w:rPr>
              <w:t>主讲人职称</w:t>
            </w:r>
            <w:r w:rsidRPr="005706FF">
              <w:rPr>
                <w:rFonts w:ascii="黑体" w:eastAsia="黑体" w:hAnsi="宋体"/>
                <w:b/>
                <w:szCs w:val="21"/>
              </w:rPr>
              <w:t>/</w:t>
            </w:r>
            <w:r w:rsidRPr="005706FF">
              <w:rPr>
                <w:rFonts w:ascii="黑体" w:eastAsia="黑体" w:hAnsi="宋体" w:hint="eastAsia"/>
                <w:b/>
                <w:szCs w:val="21"/>
              </w:rPr>
              <w:t>职务</w:t>
            </w:r>
          </w:p>
        </w:tc>
        <w:tc>
          <w:tcPr>
            <w:tcW w:w="213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5"/>
            </w:tblGrid>
            <w:tr w:rsidR="00AE59A5" w:rsidRPr="00D47D90" w:rsidTr="0048314C">
              <w:trPr>
                <w:tblCellSpacing w:w="15" w:type="dxa"/>
              </w:trPr>
              <w:tc>
                <w:tcPr>
                  <w:tcW w:w="0" w:type="auto"/>
                  <w:vAlign w:val="center"/>
                  <w:hideMark/>
                </w:tcPr>
                <w:p w:rsidR="00AE59A5" w:rsidRPr="00D47D90" w:rsidRDefault="00AE59A5" w:rsidP="0048314C">
                  <w:pPr>
                    <w:widowControl/>
                    <w:jc w:val="center"/>
                    <w:rPr>
                      <w:rFonts w:ascii="宋体" w:hAnsi="宋体" w:cs="宋体"/>
                      <w:kern w:val="0"/>
                      <w:sz w:val="24"/>
                    </w:rPr>
                  </w:pPr>
                </w:p>
              </w:tc>
              <w:tc>
                <w:tcPr>
                  <w:tcW w:w="0" w:type="auto"/>
                  <w:vAlign w:val="center"/>
                  <w:hideMark/>
                </w:tcPr>
                <w:p w:rsidR="00AE59A5" w:rsidRPr="00D47D90" w:rsidRDefault="00AE59A5" w:rsidP="0048314C">
                  <w:pPr>
                    <w:widowControl/>
                    <w:jc w:val="center"/>
                    <w:rPr>
                      <w:rFonts w:ascii="宋体" w:hAnsi="宋体" w:cs="宋体"/>
                      <w:kern w:val="0"/>
                      <w:sz w:val="24"/>
                    </w:rPr>
                  </w:pPr>
                  <w:r>
                    <w:t>教授</w:t>
                  </w:r>
                </w:p>
              </w:tc>
            </w:tr>
          </w:tbl>
          <w:p w:rsidR="00AE59A5" w:rsidRPr="005706FF" w:rsidRDefault="00AE59A5" w:rsidP="0048314C">
            <w:pPr>
              <w:spacing w:line="240" w:lineRule="exact"/>
              <w:jc w:val="center"/>
              <w:rPr>
                <w:rFonts w:ascii="黑体" w:eastAsia="黑体" w:hAnsi="宋体"/>
                <w:b/>
                <w:szCs w:val="21"/>
              </w:rPr>
            </w:pPr>
          </w:p>
        </w:tc>
      </w:tr>
      <w:tr w:rsidR="00AE59A5" w:rsidRPr="005706FF" w:rsidTr="0048314C">
        <w:tc>
          <w:tcPr>
            <w:tcW w:w="8522" w:type="dxa"/>
            <w:gridSpan w:val="4"/>
          </w:tcPr>
          <w:p w:rsidR="00AE59A5" w:rsidRPr="005706FF" w:rsidRDefault="00AE59A5" w:rsidP="0048314C">
            <w:pPr>
              <w:spacing w:line="240" w:lineRule="exact"/>
              <w:rPr>
                <w:rFonts w:ascii="黑体" w:eastAsia="黑体" w:hAnsi="宋体"/>
                <w:b/>
                <w:szCs w:val="21"/>
              </w:rPr>
            </w:pPr>
            <w:r w:rsidRPr="005706FF">
              <w:rPr>
                <w:rFonts w:ascii="黑体" w:eastAsia="黑体" w:hAnsi="宋体" w:hint="eastAsia"/>
                <w:b/>
                <w:szCs w:val="21"/>
              </w:rPr>
              <w:t>报告内容</w:t>
            </w: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ind w:firstLineChars="200" w:firstLine="420"/>
              <w:rPr>
                <w:rFonts w:ascii="黑体" w:eastAsia="黑体" w:hAnsi="宋体"/>
                <w:b/>
                <w:szCs w:val="21"/>
              </w:rPr>
            </w:pPr>
            <w:r>
              <w:t>最近的政治动荡引起了全球关于社会媒体和其他地方传播</w:t>
            </w:r>
            <w:r>
              <w:t>“</w:t>
            </w:r>
            <w:r>
              <w:t>假消息</w:t>
            </w:r>
            <w:r>
              <w:t>”</w:t>
            </w:r>
            <w:r>
              <w:t>的辩论：那些看起来像新闻的报告，实际上却不真实。假消息通常是为了政治或商业利益而分配的。</w:t>
            </w:r>
            <w:r>
              <w:t xml:space="preserve"> ? </w:t>
            </w:r>
            <w:r>
              <w:t>现在的谈话不会解决假消息带来的计算挑战，而是考察</w:t>
            </w:r>
            <w:r>
              <w:t>“</w:t>
            </w:r>
            <w:r>
              <w:t>偏离真相</w:t>
            </w:r>
            <w:r>
              <w:t>”</w:t>
            </w:r>
            <w:r>
              <w:t>的基本思想。首先，报告描绘了一种典型的自然语言世代（</w:t>
            </w:r>
            <w:r>
              <w:t>NLG</w:t>
            </w:r>
            <w:r>
              <w:t>）系统的架构。接下来，报告展示了</w:t>
            </w:r>
            <w:r>
              <w:t>NLG</w:t>
            </w:r>
            <w:r>
              <w:t>管道的每个阶段如何做出</w:t>
            </w:r>
            <w:r>
              <w:t>“</w:t>
            </w:r>
            <w:r>
              <w:t>有争议</w:t>
            </w:r>
            <w:r>
              <w:t>”</w:t>
            </w:r>
            <w:r>
              <w:t>的决定，这些决定可能会影响结果文本的真实性。最后，报告利用</w:t>
            </w:r>
            <w:r>
              <w:t>NLG</w:t>
            </w:r>
            <w:r>
              <w:t>的经验，提出一些系统地分类偏离真相的建议。这种分类将使我们能够在什么情况下讨论偏离真相的情况。</w:t>
            </w:r>
            <w:r>
              <w:t xml:space="preserve"> </w:t>
            </w: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Default="00AE59A5" w:rsidP="0048314C">
            <w:pPr>
              <w:spacing w:line="240" w:lineRule="exact"/>
              <w:rPr>
                <w:rFonts w:ascii="黑体" w:eastAsia="黑体" w:hAnsi="宋体"/>
                <w:b/>
                <w:szCs w:val="21"/>
              </w:rPr>
            </w:pPr>
          </w:p>
          <w:p w:rsidR="00AE59A5"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Default="00AE59A5"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Pr="005706FF" w:rsidRDefault="00611626"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Default="00AE59A5"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Pr="005706FF" w:rsidRDefault="00611626"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AE59A5" w:rsidRPr="005706FF" w:rsidRDefault="00AE59A5" w:rsidP="0048314C">
            <w:pPr>
              <w:spacing w:line="240" w:lineRule="exact"/>
              <w:rPr>
                <w:rFonts w:ascii="黑体" w:eastAsia="黑体" w:hAnsi="宋体"/>
                <w:b/>
                <w:szCs w:val="21"/>
              </w:rPr>
            </w:pPr>
          </w:p>
          <w:p w:rsidR="00AE59A5" w:rsidRPr="005706FF" w:rsidRDefault="00AE59A5"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AE59A5" w:rsidRPr="005706FF" w:rsidRDefault="00AE59A5" w:rsidP="0048314C">
            <w:pPr>
              <w:spacing w:line="240" w:lineRule="exact"/>
              <w:rPr>
                <w:rFonts w:ascii="黑体" w:eastAsia="黑体" w:hAnsi="宋体"/>
                <w:b/>
                <w:szCs w:val="21"/>
              </w:rPr>
            </w:pPr>
          </w:p>
        </w:tc>
      </w:tr>
    </w:tbl>
    <w:p w:rsidR="0048314C" w:rsidRPr="005706FF" w:rsidRDefault="0048314C" w:rsidP="0048314C">
      <w:pPr>
        <w:spacing w:beforeLines="100" w:before="312" w:afterLines="100" w:after="312"/>
        <w:jc w:val="center"/>
        <w:rPr>
          <w:rFonts w:ascii="宋体"/>
          <w:b/>
          <w:sz w:val="24"/>
        </w:rPr>
      </w:pPr>
      <w:r w:rsidRPr="005706FF">
        <w:rPr>
          <w:rFonts w:ascii="宋体" w:hAnsi="宋体" w:hint="eastAsia"/>
          <w:b/>
          <w:sz w:val="24"/>
        </w:rPr>
        <w:lastRenderedPageBreak/>
        <w:t>研究生参加学术报告记录表</w:t>
      </w:r>
    </w:p>
    <w:p w:rsidR="0048314C" w:rsidRPr="005706FF" w:rsidRDefault="0048314C" w:rsidP="0048314C">
      <w:pPr>
        <w:spacing w:beforeLines="100" w:before="312" w:afterLines="100" w:after="312"/>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 xml:space="preserve">段世凯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48314C" w:rsidRPr="005706FF" w:rsidTr="0048314C">
        <w:trPr>
          <w:trHeight w:hRule="exact" w:val="454"/>
        </w:trPr>
        <w:tc>
          <w:tcPr>
            <w:tcW w:w="2130" w:type="dxa"/>
            <w:vAlign w:val="center"/>
          </w:tcPr>
          <w:p w:rsidR="0048314C" w:rsidRPr="005706FF" w:rsidRDefault="0048314C" w:rsidP="0048314C">
            <w:pPr>
              <w:spacing w:line="240" w:lineRule="exact"/>
              <w:jc w:val="center"/>
              <w:rPr>
                <w:rFonts w:ascii="黑体" w:eastAsia="黑体" w:hAnsi="宋体"/>
                <w:b/>
                <w:szCs w:val="21"/>
              </w:rPr>
            </w:pPr>
            <w:r w:rsidRPr="005706FF">
              <w:rPr>
                <w:rFonts w:ascii="黑体" w:eastAsia="黑体" w:hAnsi="宋体" w:hint="eastAsia"/>
                <w:b/>
                <w:szCs w:val="21"/>
              </w:rPr>
              <w:t>报告名称</w:t>
            </w:r>
          </w:p>
        </w:tc>
        <w:tc>
          <w:tcPr>
            <w:tcW w:w="6392" w:type="dxa"/>
            <w:gridSpan w:val="3"/>
            <w:vAlign w:val="center"/>
          </w:tcPr>
          <w:p w:rsidR="0048314C" w:rsidRPr="005706FF" w:rsidRDefault="0048314C" w:rsidP="0048314C">
            <w:pPr>
              <w:spacing w:line="240" w:lineRule="exact"/>
              <w:jc w:val="center"/>
              <w:rPr>
                <w:rFonts w:ascii="黑体" w:eastAsia="黑体" w:hAnsi="宋体"/>
                <w:b/>
                <w:szCs w:val="21"/>
              </w:rPr>
            </w:pPr>
            <w:r>
              <w:t>体感交互：研究与进展</w:t>
            </w:r>
          </w:p>
        </w:tc>
      </w:tr>
      <w:tr w:rsidR="0048314C" w:rsidRPr="005706FF" w:rsidTr="0048314C">
        <w:trPr>
          <w:trHeight w:hRule="exact" w:val="549"/>
        </w:trPr>
        <w:tc>
          <w:tcPr>
            <w:tcW w:w="2130" w:type="dxa"/>
            <w:vAlign w:val="center"/>
          </w:tcPr>
          <w:p w:rsidR="0048314C" w:rsidRPr="005706FF" w:rsidRDefault="0048314C" w:rsidP="0048314C">
            <w:pPr>
              <w:spacing w:line="240" w:lineRule="exact"/>
              <w:jc w:val="center"/>
              <w:rPr>
                <w:rFonts w:ascii="黑体" w:eastAsia="黑体" w:hAnsi="宋体"/>
                <w:b/>
                <w:szCs w:val="21"/>
              </w:rPr>
            </w:pPr>
            <w:r w:rsidRPr="005706FF">
              <w:rPr>
                <w:rFonts w:ascii="黑体" w:eastAsia="黑体" w:hAnsi="宋体" w:hint="eastAsia"/>
                <w:b/>
                <w:szCs w:val="21"/>
              </w:rPr>
              <w:t>报告时间</w:t>
            </w:r>
          </w:p>
        </w:tc>
        <w:tc>
          <w:tcPr>
            <w:tcW w:w="2130" w:type="dxa"/>
            <w:vAlign w:val="center"/>
          </w:tcPr>
          <w:p w:rsidR="0048314C" w:rsidRPr="005706FF" w:rsidRDefault="0048314C" w:rsidP="0048314C">
            <w:pPr>
              <w:spacing w:line="240" w:lineRule="exact"/>
              <w:jc w:val="center"/>
              <w:rPr>
                <w:rFonts w:ascii="黑体" w:eastAsia="黑体" w:hAnsi="宋体"/>
                <w:b/>
                <w:szCs w:val="21"/>
              </w:rPr>
            </w:pPr>
            <w:r>
              <w:t>2017</w:t>
            </w:r>
            <w:r>
              <w:t>年</w:t>
            </w:r>
            <w:r>
              <w:t>02</w:t>
            </w:r>
            <w:r>
              <w:t>月</w:t>
            </w:r>
          </w:p>
        </w:tc>
        <w:tc>
          <w:tcPr>
            <w:tcW w:w="2131" w:type="dxa"/>
            <w:vAlign w:val="center"/>
          </w:tcPr>
          <w:p w:rsidR="0048314C" w:rsidRPr="005706FF" w:rsidRDefault="0048314C" w:rsidP="0048314C">
            <w:pPr>
              <w:spacing w:line="240" w:lineRule="exact"/>
              <w:jc w:val="center"/>
              <w:rPr>
                <w:rFonts w:ascii="黑体" w:eastAsia="黑体" w:hAnsi="宋体"/>
                <w:b/>
                <w:szCs w:val="21"/>
              </w:rPr>
            </w:pPr>
            <w:r w:rsidRPr="005706FF">
              <w:rPr>
                <w:rFonts w:ascii="黑体" w:eastAsia="黑体" w:hAnsi="宋体" w:hint="eastAsia"/>
                <w:b/>
                <w:szCs w:val="21"/>
              </w:rPr>
              <w:t>报告地点</w:t>
            </w:r>
          </w:p>
        </w:tc>
        <w:tc>
          <w:tcPr>
            <w:tcW w:w="2131" w:type="dxa"/>
            <w:vAlign w:val="center"/>
          </w:tcPr>
          <w:p w:rsidR="0048314C" w:rsidRDefault="0048314C" w:rsidP="0048314C">
            <w:pPr>
              <w:spacing w:line="240" w:lineRule="exact"/>
              <w:jc w:val="center"/>
            </w:pPr>
            <w:r>
              <w:t>软件所</w:t>
            </w:r>
            <w:r>
              <w:t>5</w:t>
            </w:r>
            <w:r>
              <w:t>号楼</w:t>
            </w:r>
            <w:r>
              <w:t>3</w:t>
            </w:r>
            <w:r>
              <w:t>层</w:t>
            </w:r>
            <w:r>
              <w:t>334</w:t>
            </w:r>
            <w:r>
              <w:t>会议室</w:t>
            </w:r>
          </w:p>
          <w:p w:rsidR="0048314C" w:rsidRPr="005706FF" w:rsidRDefault="0048314C" w:rsidP="0048314C">
            <w:pPr>
              <w:spacing w:line="240" w:lineRule="exact"/>
              <w:jc w:val="center"/>
              <w:rPr>
                <w:rFonts w:ascii="黑体" w:eastAsia="黑体" w:hAnsi="宋体"/>
                <w:b/>
                <w:szCs w:val="21"/>
              </w:rPr>
            </w:pPr>
          </w:p>
        </w:tc>
      </w:tr>
      <w:tr w:rsidR="0048314C" w:rsidRPr="005706FF" w:rsidTr="0048314C">
        <w:trPr>
          <w:trHeight w:hRule="exact" w:val="454"/>
        </w:trPr>
        <w:tc>
          <w:tcPr>
            <w:tcW w:w="2130" w:type="dxa"/>
            <w:vAlign w:val="center"/>
          </w:tcPr>
          <w:p w:rsidR="0048314C" w:rsidRPr="005706FF" w:rsidRDefault="0048314C" w:rsidP="0048314C">
            <w:pPr>
              <w:spacing w:line="240" w:lineRule="exact"/>
              <w:jc w:val="center"/>
              <w:rPr>
                <w:rFonts w:ascii="黑体" w:eastAsia="黑体" w:hAnsi="宋体"/>
                <w:b/>
                <w:szCs w:val="21"/>
              </w:rPr>
            </w:pPr>
            <w:r w:rsidRPr="005706FF">
              <w:rPr>
                <w:rFonts w:ascii="黑体" w:eastAsia="黑体" w:hAnsi="宋体" w:hint="eastAsia"/>
                <w:b/>
                <w:szCs w:val="21"/>
              </w:rPr>
              <w:t>主讲人姓名</w:t>
            </w:r>
          </w:p>
        </w:tc>
        <w:tc>
          <w:tcPr>
            <w:tcW w:w="2130" w:type="dxa"/>
            <w:vAlign w:val="center"/>
          </w:tcPr>
          <w:p w:rsidR="0048314C" w:rsidRPr="005706FF" w:rsidRDefault="0048314C" w:rsidP="0048314C">
            <w:pPr>
              <w:spacing w:line="240" w:lineRule="exact"/>
              <w:jc w:val="center"/>
              <w:rPr>
                <w:rFonts w:ascii="黑体" w:eastAsia="黑体" w:hAnsi="宋体"/>
                <w:b/>
                <w:szCs w:val="21"/>
              </w:rPr>
            </w:pPr>
            <w:r>
              <w:t>潘志庚</w:t>
            </w:r>
          </w:p>
        </w:tc>
        <w:tc>
          <w:tcPr>
            <w:tcW w:w="2131" w:type="dxa"/>
            <w:vAlign w:val="center"/>
          </w:tcPr>
          <w:p w:rsidR="0048314C" w:rsidRPr="005706FF" w:rsidRDefault="0048314C" w:rsidP="0048314C">
            <w:pPr>
              <w:spacing w:line="240" w:lineRule="exact"/>
              <w:jc w:val="center"/>
              <w:rPr>
                <w:rFonts w:ascii="黑体" w:eastAsia="黑体" w:hAnsi="宋体"/>
                <w:b/>
                <w:szCs w:val="21"/>
              </w:rPr>
            </w:pPr>
            <w:r w:rsidRPr="005706FF">
              <w:rPr>
                <w:rFonts w:ascii="黑体" w:eastAsia="黑体" w:hAnsi="宋体" w:hint="eastAsia"/>
                <w:b/>
                <w:szCs w:val="21"/>
              </w:rPr>
              <w:t>主讲人职称</w:t>
            </w:r>
            <w:r w:rsidRPr="005706FF">
              <w:rPr>
                <w:rFonts w:ascii="黑体" w:eastAsia="黑体" w:hAnsi="宋体"/>
                <w:b/>
                <w:szCs w:val="21"/>
              </w:rPr>
              <w:t>/</w:t>
            </w:r>
            <w:r w:rsidRPr="005706FF">
              <w:rPr>
                <w:rFonts w:ascii="黑体" w:eastAsia="黑体" w:hAnsi="宋体" w:hint="eastAsia"/>
                <w:b/>
                <w:szCs w:val="21"/>
              </w:rPr>
              <w:t>职务</w:t>
            </w:r>
          </w:p>
        </w:tc>
        <w:tc>
          <w:tcPr>
            <w:tcW w:w="213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5"/>
            </w:tblGrid>
            <w:tr w:rsidR="0048314C" w:rsidRPr="00D47D90" w:rsidTr="0048314C">
              <w:trPr>
                <w:tblCellSpacing w:w="15" w:type="dxa"/>
              </w:trPr>
              <w:tc>
                <w:tcPr>
                  <w:tcW w:w="0" w:type="auto"/>
                  <w:vAlign w:val="center"/>
                  <w:hideMark/>
                </w:tcPr>
                <w:p w:rsidR="0048314C" w:rsidRPr="00D47D90" w:rsidRDefault="0048314C" w:rsidP="0048314C">
                  <w:pPr>
                    <w:widowControl/>
                    <w:jc w:val="center"/>
                    <w:rPr>
                      <w:rFonts w:ascii="宋体" w:hAnsi="宋体" w:cs="宋体"/>
                      <w:kern w:val="0"/>
                      <w:sz w:val="24"/>
                    </w:rPr>
                  </w:pPr>
                </w:p>
              </w:tc>
              <w:tc>
                <w:tcPr>
                  <w:tcW w:w="0" w:type="auto"/>
                  <w:vAlign w:val="center"/>
                  <w:hideMark/>
                </w:tcPr>
                <w:p w:rsidR="0048314C" w:rsidRPr="00D47D90" w:rsidRDefault="0048314C" w:rsidP="0048314C">
                  <w:pPr>
                    <w:widowControl/>
                    <w:jc w:val="center"/>
                    <w:rPr>
                      <w:rFonts w:ascii="宋体" w:hAnsi="宋体" w:cs="宋体"/>
                      <w:kern w:val="0"/>
                      <w:sz w:val="24"/>
                    </w:rPr>
                  </w:pPr>
                  <w:r w:rsidRPr="00D47D90">
                    <w:t>博士</w:t>
                  </w:r>
                </w:p>
              </w:tc>
            </w:tr>
          </w:tbl>
          <w:p w:rsidR="0048314C" w:rsidRPr="005706FF" w:rsidRDefault="0048314C" w:rsidP="0048314C">
            <w:pPr>
              <w:spacing w:line="240" w:lineRule="exact"/>
              <w:jc w:val="center"/>
              <w:rPr>
                <w:rFonts w:ascii="黑体" w:eastAsia="黑体" w:hAnsi="宋体"/>
                <w:b/>
                <w:szCs w:val="21"/>
              </w:rPr>
            </w:pPr>
          </w:p>
        </w:tc>
      </w:tr>
      <w:tr w:rsidR="0048314C" w:rsidRPr="005706FF" w:rsidTr="0048314C">
        <w:tc>
          <w:tcPr>
            <w:tcW w:w="8522" w:type="dxa"/>
            <w:gridSpan w:val="4"/>
          </w:tcPr>
          <w:p w:rsidR="0048314C" w:rsidRPr="005706FF" w:rsidRDefault="0048314C" w:rsidP="0048314C">
            <w:pPr>
              <w:spacing w:line="240" w:lineRule="exact"/>
              <w:rPr>
                <w:rFonts w:ascii="黑体" w:eastAsia="黑体" w:hAnsi="宋体"/>
                <w:b/>
                <w:szCs w:val="21"/>
              </w:rPr>
            </w:pPr>
            <w:r w:rsidRPr="005706FF">
              <w:rPr>
                <w:rFonts w:ascii="黑体" w:eastAsia="黑体" w:hAnsi="宋体" w:hint="eastAsia"/>
                <w:b/>
                <w:szCs w:val="21"/>
              </w:rPr>
              <w:t>报告内容</w:t>
            </w: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ind w:firstLineChars="200" w:firstLine="420"/>
              <w:rPr>
                <w:rFonts w:ascii="黑体" w:eastAsia="黑体" w:hAnsi="宋体"/>
                <w:b/>
                <w:szCs w:val="21"/>
              </w:rPr>
            </w:pPr>
            <w:r>
              <w:t>报告简要介绍体感交互技术发展的历史和现状，结合所负责的国家基金重点基金项目，对体感交互的内容进行介绍，特别是体感交互中的科学问题、关键技术、解决方案以及一些具体的交互例子，最后对体感交互技术的发展进行展望。</w:t>
            </w: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Default="0048314C" w:rsidP="0048314C">
            <w:pPr>
              <w:spacing w:line="240" w:lineRule="exact"/>
              <w:rPr>
                <w:rFonts w:ascii="黑体" w:eastAsia="黑体" w:hAnsi="宋体"/>
                <w:b/>
                <w:szCs w:val="21"/>
              </w:rPr>
            </w:pPr>
            <w:r>
              <w:rPr>
                <w:rFonts w:ascii="黑体" w:eastAsia="黑体" w:hAnsi="宋体" w:hint="eastAsia"/>
                <w:b/>
                <w:szCs w:val="21"/>
              </w:rPr>
              <w:t xml:space="preserve">  </w:t>
            </w:r>
          </w:p>
          <w:p w:rsidR="0048314C" w:rsidRDefault="0048314C" w:rsidP="0048314C">
            <w:pPr>
              <w:spacing w:line="240" w:lineRule="exact"/>
              <w:rPr>
                <w:rFonts w:ascii="黑体" w:eastAsia="黑体" w:hAnsi="宋体"/>
                <w:b/>
                <w:szCs w:val="21"/>
              </w:rPr>
            </w:pPr>
          </w:p>
          <w:p w:rsidR="0048314C" w:rsidRDefault="0048314C" w:rsidP="0048314C">
            <w:pPr>
              <w:spacing w:line="240" w:lineRule="exact"/>
              <w:rPr>
                <w:rFonts w:ascii="黑体" w:eastAsia="黑体" w:hAnsi="宋体"/>
                <w:b/>
                <w:szCs w:val="21"/>
              </w:rPr>
            </w:pPr>
          </w:p>
          <w:p w:rsidR="0048314C"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Default="0048314C"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Pr="005706FF" w:rsidRDefault="00611626"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48314C" w:rsidRPr="005706FF" w:rsidRDefault="0048314C"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48314C" w:rsidRPr="005706FF" w:rsidRDefault="0048314C" w:rsidP="0048314C">
            <w:pPr>
              <w:spacing w:line="240" w:lineRule="exact"/>
              <w:rPr>
                <w:rFonts w:ascii="黑体" w:eastAsia="黑体" w:hAnsi="宋体"/>
                <w:b/>
                <w:szCs w:val="21"/>
              </w:rPr>
            </w:pPr>
          </w:p>
        </w:tc>
      </w:tr>
    </w:tbl>
    <w:p w:rsidR="003A4FC8" w:rsidRPr="005706FF" w:rsidRDefault="003A4FC8" w:rsidP="003A4FC8">
      <w:pPr>
        <w:spacing w:beforeLines="100" w:before="312" w:afterLines="100" w:after="312"/>
        <w:jc w:val="center"/>
        <w:rPr>
          <w:rFonts w:ascii="宋体"/>
          <w:b/>
          <w:sz w:val="24"/>
        </w:rPr>
      </w:pPr>
      <w:r w:rsidRPr="005706FF">
        <w:rPr>
          <w:rFonts w:ascii="宋体" w:hAnsi="宋体" w:hint="eastAsia"/>
          <w:b/>
          <w:sz w:val="24"/>
        </w:rPr>
        <w:lastRenderedPageBreak/>
        <w:t>研究生参加学术报告记录表</w:t>
      </w:r>
    </w:p>
    <w:p w:rsidR="003A4FC8" w:rsidRPr="005706FF" w:rsidRDefault="003A4FC8" w:rsidP="003A4FC8">
      <w:pPr>
        <w:spacing w:beforeLines="100" w:before="312" w:afterLines="100" w:after="312"/>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 xml:space="preserve">段世凯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3A4FC8" w:rsidRPr="005706FF" w:rsidTr="000557FF">
        <w:trPr>
          <w:trHeight w:hRule="exact" w:val="454"/>
        </w:trPr>
        <w:tc>
          <w:tcPr>
            <w:tcW w:w="2130" w:type="dxa"/>
            <w:vAlign w:val="center"/>
          </w:tcPr>
          <w:p w:rsidR="003A4FC8" w:rsidRPr="005706FF" w:rsidRDefault="003A4FC8" w:rsidP="000557FF">
            <w:pPr>
              <w:spacing w:line="240" w:lineRule="exact"/>
              <w:jc w:val="center"/>
              <w:rPr>
                <w:rFonts w:ascii="黑体" w:eastAsia="黑体" w:hAnsi="宋体"/>
                <w:b/>
                <w:szCs w:val="21"/>
              </w:rPr>
            </w:pPr>
            <w:r w:rsidRPr="005706FF">
              <w:rPr>
                <w:rFonts w:ascii="黑体" w:eastAsia="黑体" w:hAnsi="宋体" w:hint="eastAsia"/>
                <w:b/>
                <w:szCs w:val="21"/>
              </w:rPr>
              <w:t>报告名称</w:t>
            </w:r>
          </w:p>
        </w:tc>
        <w:tc>
          <w:tcPr>
            <w:tcW w:w="6392" w:type="dxa"/>
            <w:gridSpan w:val="3"/>
            <w:vAlign w:val="center"/>
          </w:tcPr>
          <w:p w:rsidR="003A4FC8" w:rsidRPr="009B79D9" w:rsidRDefault="003A4FC8" w:rsidP="000557FF">
            <w:pPr>
              <w:spacing w:line="240" w:lineRule="exact"/>
              <w:jc w:val="center"/>
              <w:rPr>
                <w:rFonts w:ascii="黑体" w:eastAsia="黑体" w:hAnsi="宋体"/>
                <w:b/>
                <w:szCs w:val="21"/>
              </w:rPr>
            </w:pPr>
            <w:r>
              <w:rPr>
                <w:rFonts w:hint="eastAsia"/>
              </w:rPr>
              <w:t>智能出行大数据</w:t>
            </w:r>
          </w:p>
        </w:tc>
      </w:tr>
      <w:tr w:rsidR="003A4FC8" w:rsidRPr="005706FF" w:rsidTr="000557FF">
        <w:trPr>
          <w:trHeight w:hRule="exact" w:val="549"/>
        </w:trPr>
        <w:tc>
          <w:tcPr>
            <w:tcW w:w="2130" w:type="dxa"/>
            <w:vAlign w:val="center"/>
          </w:tcPr>
          <w:p w:rsidR="003A4FC8" w:rsidRPr="005706FF" w:rsidRDefault="003A4FC8" w:rsidP="000557FF">
            <w:pPr>
              <w:spacing w:line="240" w:lineRule="exact"/>
              <w:jc w:val="center"/>
              <w:rPr>
                <w:rFonts w:ascii="黑体" w:eastAsia="黑体" w:hAnsi="宋体"/>
                <w:b/>
                <w:szCs w:val="21"/>
              </w:rPr>
            </w:pPr>
            <w:r w:rsidRPr="005706FF">
              <w:rPr>
                <w:rFonts w:ascii="黑体" w:eastAsia="黑体" w:hAnsi="宋体" w:hint="eastAsia"/>
                <w:b/>
                <w:szCs w:val="21"/>
              </w:rPr>
              <w:t>报告时间</w:t>
            </w:r>
          </w:p>
        </w:tc>
        <w:tc>
          <w:tcPr>
            <w:tcW w:w="2130" w:type="dxa"/>
            <w:vAlign w:val="center"/>
          </w:tcPr>
          <w:p w:rsidR="003A4FC8" w:rsidRPr="005706FF" w:rsidRDefault="003A4FC8" w:rsidP="000557FF">
            <w:pPr>
              <w:spacing w:line="240" w:lineRule="exact"/>
              <w:jc w:val="center"/>
              <w:rPr>
                <w:rFonts w:ascii="黑体" w:eastAsia="黑体" w:hAnsi="宋体"/>
                <w:b/>
                <w:szCs w:val="21"/>
              </w:rPr>
            </w:pPr>
            <w:r>
              <w:t>201</w:t>
            </w:r>
            <w:r>
              <w:rPr>
                <w:rFonts w:hint="eastAsia"/>
              </w:rPr>
              <w:t>6</w:t>
            </w:r>
            <w:r>
              <w:rPr>
                <w:rFonts w:hint="eastAsia"/>
              </w:rPr>
              <w:t>年</w:t>
            </w:r>
            <w:r>
              <w:rPr>
                <w:rFonts w:hint="eastAsia"/>
              </w:rPr>
              <w:t>12</w:t>
            </w:r>
            <w:r>
              <w:rPr>
                <w:rFonts w:hint="eastAsia"/>
              </w:rPr>
              <w:t>月</w:t>
            </w:r>
          </w:p>
        </w:tc>
        <w:tc>
          <w:tcPr>
            <w:tcW w:w="2131" w:type="dxa"/>
            <w:vAlign w:val="center"/>
          </w:tcPr>
          <w:p w:rsidR="003A4FC8" w:rsidRPr="005706FF" w:rsidRDefault="003A4FC8" w:rsidP="000557FF">
            <w:pPr>
              <w:spacing w:line="240" w:lineRule="exact"/>
              <w:jc w:val="center"/>
              <w:rPr>
                <w:rFonts w:ascii="黑体" w:eastAsia="黑体" w:hAnsi="宋体"/>
                <w:b/>
                <w:szCs w:val="21"/>
              </w:rPr>
            </w:pPr>
            <w:r w:rsidRPr="005706FF">
              <w:rPr>
                <w:rFonts w:ascii="黑体" w:eastAsia="黑体" w:hAnsi="宋体" w:hint="eastAsia"/>
                <w:b/>
                <w:szCs w:val="21"/>
              </w:rPr>
              <w:t>报告地点</w:t>
            </w:r>
          </w:p>
        </w:tc>
        <w:tc>
          <w:tcPr>
            <w:tcW w:w="2131" w:type="dxa"/>
            <w:vAlign w:val="center"/>
          </w:tcPr>
          <w:p w:rsidR="003A4FC8" w:rsidRPr="005706FF" w:rsidRDefault="003A4FC8" w:rsidP="000557FF">
            <w:pPr>
              <w:spacing w:line="240" w:lineRule="exact"/>
              <w:jc w:val="center"/>
              <w:rPr>
                <w:rFonts w:ascii="黑体" w:eastAsia="黑体" w:hAnsi="宋体"/>
                <w:b/>
                <w:szCs w:val="21"/>
              </w:rPr>
            </w:pPr>
            <w:r w:rsidRPr="009B79D9">
              <w:rPr>
                <w:rFonts w:hint="eastAsia"/>
              </w:rPr>
              <w:t>5</w:t>
            </w:r>
            <w:r w:rsidRPr="009B79D9">
              <w:rPr>
                <w:rFonts w:hint="eastAsia"/>
              </w:rPr>
              <w:t>号楼</w:t>
            </w:r>
            <w:r w:rsidRPr="009B79D9">
              <w:rPr>
                <w:rFonts w:hint="eastAsia"/>
              </w:rPr>
              <w:t>4</w:t>
            </w:r>
            <w:r w:rsidRPr="009B79D9">
              <w:rPr>
                <w:rFonts w:hint="eastAsia"/>
              </w:rPr>
              <w:t>层中会议室</w:t>
            </w:r>
          </w:p>
        </w:tc>
      </w:tr>
      <w:tr w:rsidR="003A4FC8" w:rsidRPr="005706FF" w:rsidTr="000557FF">
        <w:trPr>
          <w:trHeight w:hRule="exact" w:val="454"/>
        </w:trPr>
        <w:tc>
          <w:tcPr>
            <w:tcW w:w="2130" w:type="dxa"/>
            <w:vAlign w:val="center"/>
          </w:tcPr>
          <w:p w:rsidR="003A4FC8" w:rsidRPr="005706FF" w:rsidRDefault="003A4FC8" w:rsidP="000557FF">
            <w:pPr>
              <w:spacing w:line="240" w:lineRule="exact"/>
              <w:jc w:val="center"/>
              <w:rPr>
                <w:rFonts w:ascii="黑体" w:eastAsia="黑体" w:hAnsi="宋体"/>
                <w:b/>
                <w:szCs w:val="21"/>
              </w:rPr>
            </w:pPr>
            <w:r w:rsidRPr="005706FF">
              <w:rPr>
                <w:rFonts w:ascii="黑体" w:eastAsia="黑体" w:hAnsi="宋体" w:hint="eastAsia"/>
                <w:b/>
                <w:szCs w:val="21"/>
              </w:rPr>
              <w:t>主讲人姓名</w:t>
            </w:r>
          </w:p>
        </w:tc>
        <w:tc>
          <w:tcPr>
            <w:tcW w:w="2130" w:type="dxa"/>
            <w:vAlign w:val="center"/>
          </w:tcPr>
          <w:p w:rsidR="003A4FC8" w:rsidRPr="005706FF" w:rsidRDefault="003A4FC8" w:rsidP="000557FF">
            <w:pPr>
              <w:spacing w:line="240" w:lineRule="exact"/>
              <w:jc w:val="center"/>
              <w:rPr>
                <w:rFonts w:ascii="黑体" w:eastAsia="黑体" w:hAnsi="宋体"/>
                <w:b/>
                <w:szCs w:val="21"/>
              </w:rPr>
            </w:pPr>
            <w:r w:rsidRPr="009B79D9">
              <w:rPr>
                <w:rFonts w:hint="eastAsia"/>
              </w:rPr>
              <w:t>叶杰平</w:t>
            </w:r>
          </w:p>
        </w:tc>
        <w:tc>
          <w:tcPr>
            <w:tcW w:w="2131" w:type="dxa"/>
            <w:vAlign w:val="center"/>
          </w:tcPr>
          <w:p w:rsidR="003A4FC8" w:rsidRPr="005706FF" w:rsidRDefault="003A4FC8" w:rsidP="000557FF">
            <w:pPr>
              <w:spacing w:line="240" w:lineRule="exact"/>
              <w:jc w:val="center"/>
              <w:rPr>
                <w:rFonts w:ascii="黑体" w:eastAsia="黑体" w:hAnsi="宋体"/>
                <w:b/>
                <w:szCs w:val="21"/>
              </w:rPr>
            </w:pPr>
            <w:r w:rsidRPr="005706FF">
              <w:rPr>
                <w:rFonts w:ascii="黑体" w:eastAsia="黑体" w:hAnsi="宋体" w:hint="eastAsia"/>
                <w:b/>
                <w:szCs w:val="21"/>
              </w:rPr>
              <w:t>主讲人职称</w:t>
            </w:r>
            <w:r w:rsidRPr="005706FF">
              <w:rPr>
                <w:rFonts w:ascii="黑体" w:eastAsia="黑体" w:hAnsi="宋体"/>
                <w:b/>
                <w:szCs w:val="21"/>
              </w:rPr>
              <w:t>/</w:t>
            </w:r>
            <w:r w:rsidRPr="005706FF">
              <w:rPr>
                <w:rFonts w:ascii="黑体" w:eastAsia="黑体" w:hAnsi="宋体" w:hint="eastAsia"/>
                <w:b/>
                <w:szCs w:val="21"/>
              </w:rPr>
              <w:t>职务</w:t>
            </w:r>
          </w:p>
        </w:tc>
        <w:tc>
          <w:tcPr>
            <w:tcW w:w="213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5"/>
            </w:tblGrid>
            <w:tr w:rsidR="003A4FC8" w:rsidRPr="00D47D90" w:rsidTr="000557FF">
              <w:trPr>
                <w:tblCellSpacing w:w="15" w:type="dxa"/>
              </w:trPr>
              <w:tc>
                <w:tcPr>
                  <w:tcW w:w="0" w:type="auto"/>
                  <w:vAlign w:val="center"/>
                  <w:hideMark/>
                </w:tcPr>
                <w:p w:rsidR="003A4FC8" w:rsidRPr="00D47D90" w:rsidRDefault="003A4FC8" w:rsidP="000557FF">
                  <w:pPr>
                    <w:widowControl/>
                    <w:jc w:val="center"/>
                    <w:rPr>
                      <w:rFonts w:ascii="宋体" w:hAnsi="宋体" w:cs="宋体"/>
                      <w:kern w:val="0"/>
                      <w:sz w:val="24"/>
                    </w:rPr>
                  </w:pPr>
                </w:p>
              </w:tc>
              <w:tc>
                <w:tcPr>
                  <w:tcW w:w="0" w:type="auto"/>
                  <w:vAlign w:val="center"/>
                  <w:hideMark/>
                </w:tcPr>
                <w:p w:rsidR="003A4FC8" w:rsidRPr="00D47D90" w:rsidRDefault="003A4FC8" w:rsidP="000557FF">
                  <w:pPr>
                    <w:widowControl/>
                    <w:jc w:val="center"/>
                    <w:rPr>
                      <w:rFonts w:ascii="宋体" w:hAnsi="宋体" w:cs="宋体"/>
                      <w:kern w:val="0"/>
                      <w:sz w:val="24"/>
                    </w:rPr>
                  </w:pPr>
                  <w:r>
                    <w:rPr>
                      <w:rFonts w:hint="eastAsia"/>
                    </w:rPr>
                    <w:t>教授</w:t>
                  </w:r>
                </w:p>
              </w:tc>
            </w:tr>
          </w:tbl>
          <w:p w:rsidR="003A4FC8" w:rsidRPr="005706FF" w:rsidRDefault="003A4FC8" w:rsidP="000557FF">
            <w:pPr>
              <w:spacing w:line="240" w:lineRule="exact"/>
              <w:jc w:val="center"/>
              <w:rPr>
                <w:rFonts w:ascii="黑体" w:eastAsia="黑体" w:hAnsi="宋体"/>
                <w:b/>
                <w:szCs w:val="21"/>
              </w:rPr>
            </w:pPr>
          </w:p>
        </w:tc>
      </w:tr>
      <w:tr w:rsidR="003A4FC8" w:rsidRPr="005706FF" w:rsidTr="000557FF">
        <w:tc>
          <w:tcPr>
            <w:tcW w:w="8522" w:type="dxa"/>
            <w:gridSpan w:val="4"/>
          </w:tcPr>
          <w:p w:rsidR="003A4FC8" w:rsidRPr="005706FF" w:rsidRDefault="003A4FC8" w:rsidP="000557FF">
            <w:pPr>
              <w:spacing w:line="240" w:lineRule="exact"/>
              <w:rPr>
                <w:rFonts w:ascii="黑体" w:eastAsia="黑体" w:hAnsi="宋体"/>
                <w:b/>
                <w:szCs w:val="21"/>
              </w:rPr>
            </w:pPr>
            <w:r w:rsidRPr="005706FF">
              <w:rPr>
                <w:rFonts w:ascii="黑体" w:eastAsia="黑体" w:hAnsi="宋体" w:hint="eastAsia"/>
                <w:b/>
                <w:szCs w:val="21"/>
              </w:rPr>
              <w:t>报告内容</w:t>
            </w:r>
          </w:p>
          <w:p w:rsidR="003A4FC8" w:rsidRPr="005706FF" w:rsidRDefault="003A4FC8" w:rsidP="000557FF">
            <w:pPr>
              <w:spacing w:line="240" w:lineRule="exact"/>
              <w:rPr>
                <w:rFonts w:ascii="黑体" w:eastAsia="黑体" w:hAnsi="宋体"/>
                <w:b/>
                <w:szCs w:val="21"/>
              </w:rPr>
            </w:pPr>
          </w:p>
          <w:p w:rsidR="003A4FC8" w:rsidRDefault="003A4FC8" w:rsidP="000557FF">
            <w:pPr>
              <w:spacing w:line="240" w:lineRule="exact"/>
              <w:ind w:firstLineChars="200" w:firstLine="420"/>
              <w:rPr>
                <w:rFonts w:ascii="微软雅黑" w:hAnsi="微软雅黑"/>
                <w:color w:val="31424E"/>
                <w:shd w:val="clear" w:color="auto" w:fill="F7F7F7"/>
              </w:rPr>
            </w:pPr>
            <w:r>
              <w:rPr>
                <w:rFonts w:ascii="微软雅黑" w:hAnsi="微软雅黑"/>
                <w:color w:val="31424E"/>
                <w:shd w:val="clear" w:color="auto" w:fill="F7F7F7"/>
              </w:rPr>
              <w:t>滴滴最大资产是每天产生的大量出行大数据，每日处理超过</w:t>
            </w:r>
            <w:r>
              <w:rPr>
                <w:rFonts w:ascii="微软雅黑" w:hAnsi="微软雅黑"/>
                <w:color w:val="31424E"/>
                <w:shd w:val="clear" w:color="auto" w:fill="F7F7F7"/>
              </w:rPr>
              <w:t>70TB</w:t>
            </w:r>
            <w:r>
              <w:rPr>
                <w:rFonts w:ascii="微软雅黑" w:hAnsi="微软雅黑"/>
                <w:color w:val="31424E"/>
                <w:shd w:val="clear" w:color="auto" w:fill="F7F7F7"/>
              </w:rPr>
              <w:t>数据，</w:t>
            </w:r>
            <w:r>
              <w:rPr>
                <w:rFonts w:ascii="微软雅黑" w:hAnsi="微软雅黑"/>
                <w:color w:val="31424E"/>
                <w:shd w:val="clear" w:color="auto" w:fill="F7F7F7"/>
              </w:rPr>
              <w:t>90</w:t>
            </w:r>
            <w:r>
              <w:rPr>
                <w:rFonts w:ascii="微软雅黑" w:hAnsi="微软雅黑"/>
                <w:color w:val="31424E"/>
                <w:shd w:val="clear" w:color="auto" w:fill="F7F7F7"/>
              </w:rPr>
              <w:t>亿次路径规划请求，</w:t>
            </w:r>
            <w:r>
              <w:rPr>
                <w:rFonts w:ascii="微软雅黑" w:hAnsi="微软雅黑"/>
                <w:color w:val="31424E"/>
                <w:shd w:val="clear" w:color="auto" w:fill="F7F7F7"/>
              </w:rPr>
              <w:t>90</w:t>
            </w:r>
            <w:r>
              <w:rPr>
                <w:rFonts w:ascii="微软雅黑" w:hAnsi="微软雅黑"/>
                <w:color w:val="31424E"/>
                <w:shd w:val="clear" w:color="auto" w:fill="F7F7F7"/>
              </w:rPr>
              <w:t>亿次地图定位</w:t>
            </w:r>
            <w:r>
              <w:rPr>
                <w:rFonts w:ascii="微软雅黑" w:hAnsi="微软雅黑"/>
                <w:color w:val="31424E"/>
                <w:shd w:val="clear" w:color="auto" w:fill="F7F7F7"/>
              </w:rPr>
              <w:t>90</w:t>
            </w:r>
            <w:r>
              <w:rPr>
                <w:rFonts w:ascii="微软雅黑" w:hAnsi="微软雅黑"/>
                <w:color w:val="31424E"/>
                <w:shd w:val="clear" w:color="auto" w:fill="F7F7F7"/>
              </w:rPr>
              <w:t>亿次地图定位以及</w:t>
            </w:r>
            <w:r>
              <w:rPr>
                <w:rFonts w:ascii="微软雅黑" w:hAnsi="微软雅黑"/>
                <w:color w:val="31424E"/>
                <w:shd w:val="clear" w:color="auto" w:fill="F7F7F7"/>
              </w:rPr>
              <w:t>10</w:t>
            </w:r>
            <w:r>
              <w:rPr>
                <w:rFonts w:ascii="微软雅黑" w:hAnsi="微软雅黑"/>
                <w:color w:val="31424E"/>
                <w:shd w:val="clear" w:color="auto" w:fill="F7F7F7"/>
              </w:rPr>
              <w:t>亿次派单，这还是收购</w:t>
            </w:r>
            <w:r>
              <w:rPr>
                <w:rFonts w:ascii="微软雅黑" w:hAnsi="微软雅黑"/>
                <w:color w:val="31424E"/>
                <w:shd w:val="clear" w:color="auto" w:fill="F7F7F7"/>
              </w:rPr>
              <w:t>Uber</w:t>
            </w:r>
            <w:r>
              <w:rPr>
                <w:rFonts w:ascii="微软雅黑" w:hAnsi="微软雅黑"/>
                <w:color w:val="31424E"/>
                <w:shd w:val="clear" w:color="auto" w:fill="F7F7F7"/>
              </w:rPr>
              <w:t>中国之前的数据。如何利用总量如此庞大的交通出行数据是个重大挑战。</w:t>
            </w:r>
          </w:p>
          <w:p w:rsidR="003A4FC8" w:rsidRPr="009B79D9" w:rsidRDefault="003A4FC8" w:rsidP="000557FF">
            <w:pPr>
              <w:spacing w:line="240" w:lineRule="exact"/>
              <w:ind w:firstLineChars="200" w:firstLine="420"/>
              <w:rPr>
                <w:rFonts w:ascii="黑体" w:eastAsia="黑体" w:hAnsi="宋体"/>
                <w:b/>
                <w:szCs w:val="21"/>
              </w:rPr>
            </w:pPr>
            <w:r>
              <w:rPr>
                <w:rFonts w:ascii="微软雅黑" w:hAnsi="微软雅黑"/>
                <w:color w:val="31424E"/>
                <w:shd w:val="clear" w:color="auto" w:fill="F7F7F7"/>
              </w:rPr>
              <w:t>滴滴出行</w:t>
            </w:r>
            <w:r>
              <w:rPr>
                <w:rFonts w:ascii="微软雅黑" w:hAnsi="微软雅黑" w:hint="eastAsia"/>
                <w:color w:val="31424E"/>
                <w:shd w:val="clear" w:color="auto" w:fill="F7F7F7"/>
              </w:rPr>
              <w:t>成功</w:t>
            </w:r>
            <w:r>
              <w:rPr>
                <w:rFonts w:ascii="微软雅黑" w:hAnsi="微软雅黑"/>
                <w:color w:val="31424E"/>
                <w:shd w:val="clear" w:color="auto" w:fill="F7F7F7"/>
              </w:rPr>
              <w:t>把机器学习应用到</w:t>
            </w:r>
            <w:r>
              <w:rPr>
                <w:rFonts w:ascii="微软雅黑" w:hAnsi="微软雅黑"/>
                <w:color w:val="31424E"/>
                <w:shd w:val="clear" w:color="auto" w:fill="F7F7F7"/>
              </w:rPr>
              <w:t>ETA</w:t>
            </w:r>
            <w:r>
              <w:rPr>
                <w:rFonts w:ascii="微软雅黑" w:hAnsi="微软雅黑"/>
                <w:color w:val="31424E"/>
                <w:shd w:val="clear" w:color="auto" w:fill="F7F7F7"/>
              </w:rPr>
              <w:t>，解决</w:t>
            </w:r>
            <w:r>
              <w:rPr>
                <w:rFonts w:ascii="微软雅黑" w:hAnsi="微软雅黑" w:hint="eastAsia"/>
                <w:color w:val="31424E"/>
                <w:shd w:val="clear" w:color="auto" w:fill="F7F7F7"/>
              </w:rPr>
              <w:t>了</w:t>
            </w:r>
            <w:r>
              <w:rPr>
                <w:rFonts w:ascii="微软雅黑" w:hAnsi="微软雅黑"/>
                <w:color w:val="31424E"/>
                <w:shd w:val="clear" w:color="auto" w:fill="F7F7F7"/>
              </w:rPr>
              <w:t>“</w:t>
            </w:r>
            <w:r>
              <w:rPr>
                <w:rFonts w:ascii="微软雅黑" w:hAnsi="微软雅黑"/>
                <w:color w:val="31424E"/>
                <w:shd w:val="clear" w:color="auto" w:fill="F7F7F7"/>
              </w:rPr>
              <w:t>订单高效匹配</w:t>
            </w:r>
            <w:r>
              <w:rPr>
                <w:rFonts w:ascii="微软雅黑" w:hAnsi="微软雅黑"/>
                <w:color w:val="31424E"/>
                <w:shd w:val="clear" w:color="auto" w:fill="F7F7F7"/>
              </w:rPr>
              <w:t>”</w:t>
            </w:r>
            <w:r>
              <w:rPr>
                <w:rFonts w:ascii="微软雅黑" w:hAnsi="微软雅黑"/>
                <w:color w:val="31424E"/>
                <w:shd w:val="clear" w:color="auto" w:fill="F7F7F7"/>
              </w:rPr>
              <w:t>和</w:t>
            </w:r>
            <w:r>
              <w:rPr>
                <w:rFonts w:ascii="微软雅黑" w:hAnsi="微软雅黑"/>
                <w:color w:val="31424E"/>
                <w:shd w:val="clear" w:color="auto" w:fill="F7F7F7"/>
              </w:rPr>
              <w:t>“</w:t>
            </w:r>
            <w:r>
              <w:rPr>
                <w:rFonts w:ascii="微软雅黑" w:hAnsi="微软雅黑"/>
                <w:color w:val="31424E"/>
                <w:shd w:val="clear" w:color="auto" w:fill="F7F7F7"/>
              </w:rPr>
              <w:t>司机运力调度</w:t>
            </w:r>
            <w:r>
              <w:rPr>
                <w:rFonts w:ascii="微软雅黑" w:hAnsi="微软雅黑"/>
                <w:color w:val="31424E"/>
                <w:shd w:val="clear" w:color="auto" w:fill="F7F7F7"/>
              </w:rPr>
              <w:t>”</w:t>
            </w:r>
            <w:r>
              <w:rPr>
                <w:rFonts w:ascii="微软雅黑" w:hAnsi="微软雅黑"/>
                <w:color w:val="31424E"/>
                <w:shd w:val="clear" w:color="auto" w:fill="F7F7F7"/>
              </w:rPr>
              <w:t>的关键技术。传统方法一般通过路况和每段路的平均速度计算出时间，然后加上可能的等待时间，得到整体所需时间，而滴滴则是利用机器学习来计算时间，大幅提升了用户体验。</w:t>
            </w:r>
            <w:r>
              <w:rPr>
                <w:rFonts w:ascii="微软雅黑" w:hAnsi="微软雅黑" w:hint="eastAsia"/>
                <w:color w:val="31424E"/>
                <w:shd w:val="clear" w:color="auto" w:fill="F7F7F7"/>
              </w:rPr>
              <w:t>本次报告主要围绕“智能派单”、“供需预测”、“智能调度”三个方面讲述了滴滴公司如何将现有的机器学习算法运用到其中。</w:t>
            </w: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Default="003A4FC8" w:rsidP="000557FF">
            <w:pPr>
              <w:spacing w:line="240" w:lineRule="exact"/>
              <w:rPr>
                <w:rFonts w:ascii="黑体" w:eastAsia="黑体" w:hAnsi="宋体"/>
                <w:b/>
                <w:szCs w:val="21"/>
              </w:rPr>
            </w:pPr>
            <w:r>
              <w:rPr>
                <w:rFonts w:ascii="黑体" w:eastAsia="黑体" w:hAnsi="宋体" w:hint="eastAsia"/>
                <w:b/>
                <w:szCs w:val="21"/>
              </w:rPr>
              <w:t xml:space="preserve">  </w:t>
            </w:r>
          </w:p>
          <w:p w:rsidR="003A4FC8" w:rsidRDefault="003A4FC8" w:rsidP="000557FF">
            <w:pPr>
              <w:spacing w:line="240" w:lineRule="exact"/>
              <w:rPr>
                <w:rFonts w:ascii="黑体" w:eastAsia="黑体" w:hAnsi="宋体"/>
                <w:b/>
                <w:szCs w:val="21"/>
              </w:rPr>
            </w:pPr>
          </w:p>
          <w:p w:rsidR="003A4FC8" w:rsidRDefault="003A4FC8" w:rsidP="000557FF">
            <w:pPr>
              <w:spacing w:line="240" w:lineRule="exact"/>
              <w:rPr>
                <w:rFonts w:ascii="黑体" w:eastAsia="黑体" w:hAnsi="宋体"/>
                <w:b/>
                <w:szCs w:val="21"/>
              </w:rPr>
            </w:pPr>
          </w:p>
          <w:p w:rsidR="003A4FC8"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Default="003A4FC8" w:rsidP="000557FF">
            <w:pPr>
              <w:spacing w:line="240" w:lineRule="exact"/>
              <w:rPr>
                <w:rFonts w:ascii="黑体" w:eastAsia="黑体" w:hAnsi="宋体"/>
                <w:b/>
                <w:szCs w:val="21"/>
              </w:rPr>
            </w:pPr>
          </w:p>
          <w:p w:rsidR="00611626" w:rsidRDefault="00611626" w:rsidP="000557FF">
            <w:pPr>
              <w:spacing w:line="240" w:lineRule="exact"/>
              <w:rPr>
                <w:rFonts w:ascii="黑体" w:eastAsia="黑体" w:hAnsi="宋体"/>
                <w:b/>
                <w:szCs w:val="21"/>
              </w:rPr>
            </w:pPr>
          </w:p>
          <w:p w:rsidR="00611626" w:rsidRDefault="00611626" w:rsidP="000557FF">
            <w:pPr>
              <w:spacing w:line="240" w:lineRule="exact"/>
              <w:rPr>
                <w:rFonts w:ascii="黑体" w:eastAsia="黑体" w:hAnsi="宋体"/>
                <w:b/>
                <w:szCs w:val="21"/>
              </w:rPr>
            </w:pPr>
          </w:p>
          <w:p w:rsidR="00611626" w:rsidRDefault="00611626" w:rsidP="000557FF">
            <w:pPr>
              <w:spacing w:line="240" w:lineRule="exact"/>
              <w:rPr>
                <w:rFonts w:ascii="黑体" w:eastAsia="黑体" w:hAnsi="宋体"/>
                <w:b/>
                <w:szCs w:val="21"/>
              </w:rPr>
            </w:pPr>
          </w:p>
          <w:p w:rsidR="00611626" w:rsidRDefault="00611626" w:rsidP="000557FF">
            <w:pPr>
              <w:spacing w:line="240" w:lineRule="exact"/>
              <w:rPr>
                <w:rFonts w:ascii="黑体" w:eastAsia="黑体" w:hAnsi="宋体"/>
                <w:b/>
                <w:szCs w:val="21"/>
              </w:rPr>
            </w:pPr>
          </w:p>
          <w:p w:rsidR="00611626" w:rsidRDefault="00611626" w:rsidP="000557FF">
            <w:pPr>
              <w:spacing w:line="240" w:lineRule="exact"/>
              <w:rPr>
                <w:rFonts w:ascii="黑体" w:eastAsia="黑体" w:hAnsi="宋体"/>
                <w:b/>
                <w:szCs w:val="21"/>
              </w:rPr>
            </w:pPr>
          </w:p>
          <w:p w:rsidR="00611626" w:rsidRDefault="00611626" w:rsidP="000557FF">
            <w:pPr>
              <w:spacing w:line="240" w:lineRule="exact"/>
              <w:rPr>
                <w:rFonts w:ascii="黑体" w:eastAsia="黑体" w:hAnsi="宋体"/>
                <w:b/>
                <w:szCs w:val="21"/>
              </w:rPr>
            </w:pPr>
          </w:p>
          <w:p w:rsidR="00611626" w:rsidRDefault="00611626" w:rsidP="000557FF">
            <w:pPr>
              <w:spacing w:line="240" w:lineRule="exact"/>
              <w:rPr>
                <w:rFonts w:ascii="黑体" w:eastAsia="黑体" w:hAnsi="宋体"/>
                <w:b/>
                <w:szCs w:val="21"/>
              </w:rPr>
            </w:pPr>
          </w:p>
          <w:p w:rsidR="00611626" w:rsidRDefault="00611626" w:rsidP="000557FF">
            <w:pPr>
              <w:spacing w:line="240" w:lineRule="exact"/>
              <w:rPr>
                <w:rFonts w:ascii="黑体" w:eastAsia="黑体" w:hAnsi="宋体"/>
                <w:b/>
                <w:szCs w:val="21"/>
              </w:rPr>
            </w:pPr>
          </w:p>
          <w:p w:rsidR="00611626" w:rsidRDefault="00611626" w:rsidP="000557FF">
            <w:pPr>
              <w:spacing w:line="240" w:lineRule="exact"/>
              <w:rPr>
                <w:rFonts w:ascii="黑体" w:eastAsia="黑体" w:hAnsi="宋体"/>
                <w:b/>
                <w:szCs w:val="21"/>
              </w:rPr>
            </w:pPr>
          </w:p>
          <w:p w:rsidR="00611626" w:rsidRPr="005706FF" w:rsidRDefault="00611626"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3A4FC8" w:rsidRPr="005706FF" w:rsidRDefault="003A4FC8" w:rsidP="000557FF">
            <w:pPr>
              <w:spacing w:line="240" w:lineRule="exact"/>
              <w:rPr>
                <w:rFonts w:ascii="黑体" w:eastAsia="黑体" w:hAnsi="宋体"/>
                <w:b/>
                <w:szCs w:val="21"/>
              </w:rPr>
            </w:pPr>
          </w:p>
          <w:p w:rsidR="003A4FC8" w:rsidRPr="005706FF" w:rsidRDefault="003A4FC8" w:rsidP="000557FF">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3A4FC8" w:rsidRPr="005706FF" w:rsidRDefault="003A4FC8" w:rsidP="000557FF">
            <w:pPr>
              <w:spacing w:line="240" w:lineRule="exact"/>
              <w:rPr>
                <w:rFonts w:ascii="黑体" w:eastAsia="黑体" w:hAnsi="宋体"/>
                <w:b/>
                <w:szCs w:val="21"/>
              </w:rPr>
            </w:pPr>
          </w:p>
        </w:tc>
      </w:tr>
    </w:tbl>
    <w:p w:rsidR="005217F8" w:rsidRPr="005706FF" w:rsidRDefault="005217F8" w:rsidP="005217F8">
      <w:pPr>
        <w:spacing w:beforeLines="100" w:before="312" w:afterLines="100" w:after="312"/>
        <w:jc w:val="center"/>
        <w:rPr>
          <w:rFonts w:ascii="宋体"/>
          <w:b/>
          <w:sz w:val="24"/>
        </w:rPr>
      </w:pPr>
      <w:r w:rsidRPr="005706FF">
        <w:rPr>
          <w:rFonts w:ascii="宋体" w:hAnsi="宋体" w:hint="eastAsia"/>
          <w:b/>
          <w:sz w:val="24"/>
        </w:rPr>
        <w:lastRenderedPageBreak/>
        <w:t>研究生参加学术报告记录表</w:t>
      </w:r>
    </w:p>
    <w:p w:rsidR="005217F8" w:rsidRPr="005706FF" w:rsidRDefault="005217F8" w:rsidP="005217F8">
      <w:pPr>
        <w:spacing w:beforeLines="100" w:before="312" w:afterLines="100" w:after="312"/>
        <w:jc w:val="center"/>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段世凯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5217F8" w:rsidRPr="005706FF" w:rsidTr="0048314C">
        <w:trPr>
          <w:trHeight w:hRule="exact" w:val="454"/>
        </w:trPr>
        <w:tc>
          <w:tcPr>
            <w:tcW w:w="2130" w:type="dxa"/>
            <w:vAlign w:val="center"/>
          </w:tcPr>
          <w:p w:rsidR="005217F8" w:rsidRPr="005706FF" w:rsidRDefault="005217F8" w:rsidP="0048314C">
            <w:pPr>
              <w:spacing w:line="240" w:lineRule="exact"/>
              <w:jc w:val="center"/>
              <w:rPr>
                <w:rFonts w:ascii="黑体" w:eastAsia="黑体" w:hAnsi="宋体"/>
                <w:b/>
                <w:szCs w:val="21"/>
              </w:rPr>
            </w:pPr>
            <w:r w:rsidRPr="005706FF">
              <w:rPr>
                <w:rFonts w:ascii="黑体" w:eastAsia="黑体" w:hAnsi="宋体" w:hint="eastAsia"/>
                <w:b/>
                <w:szCs w:val="21"/>
              </w:rPr>
              <w:t>报告名称</w:t>
            </w:r>
          </w:p>
        </w:tc>
        <w:tc>
          <w:tcPr>
            <w:tcW w:w="6392" w:type="dxa"/>
            <w:gridSpan w:val="3"/>
            <w:vAlign w:val="center"/>
          </w:tcPr>
          <w:p w:rsidR="005217F8" w:rsidRPr="005706FF" w:rsidRDefault="005217F8" w:rsidP="0048314C">
            <w:pPr>
              <w:spacing w:line="240" w:lineRule="exact"/>
              <w:jc w:val="center"/>
              <w:rPr>
                <w:rFonts w:ascii="黑体" w:eastAsia="黑体" w:hAnsi="宋体"/>
                <w:b/>
                <w:szCs w:val="21"/>
              </w:rPr>
            </w:pPr>
            <w:r>
              <w:t>基于彩色眼底图的多眼科疾病眼筛查技术</w:t>
            </w:r>
          </w:p>
        </w:tc>
      </w:tr>
      <w:tr w:rsidR="005217F8" w:rsidRPr="005706FF" w:rsidTr="0048314C">
        <w:trPr>
          <w:trHeight w:hRule="exact" w:val="549"/>
        </w:trPr>
        <w:tc>
          <w:tcPr>
            <w:tcW w:w="2130" w:type="dxa"/>
            <w:vAlign w:val="center"/>
          </w:tcPr>
          <w:p w:rsidR="005217F8" w:rsidRPr="005706FF" w:rsidRDefault="005217F8" w:rsidP="0048314C">
            <w:pPr>
              <w:spacing w:line="240" w:lineRule="exact"/>
              <w:jc w:val="center"/>
              <w:rPr>
                <w:rFonts w:ascii="黑体" w:eastAsia="黑体" w:hAnsi="宋体"/>
                <w:b/>
                <w:szCs w:val="21"/>
              </w:rPr>
            </w:pPr>
            <w:r w:rsidRPr="005706FF">
              <w:rPr>
                <w:rFonts w:ascii="黑体" w:eastAsia="黑体" w:hAnsi="宋体" w:hint="eastAsia"/>
                <w:b/>
                <w:szCs w:val="21"/>
              </w:rPr>
              <w:t>报告时间</w:t>
            </w:r>
          </w:p>
        </w:tc>
        <w:tc>
          <w:tcPr>
            <w:tcW w:w="2130" w:type="dxa"/>
            <w:vAlign w:val="center"/>
          </w:tcPr>
          <w:p w:rsidR="005217F8" w:rsidRPr="005706FF" w:rsidRDefault="005217F8" w:rsidP="0048314C">
            <w:pPr>
              <w:spacing w:line="240" w:lineRule="exact"/>
              <w:jc w:val="center"/>
              <w:rPr>
                <w:rFonts w:ascii="黑体" w:eastAsia="黑体" w:hAnsi="宋体"/>
                <w:b/>
                <w:szCs w:val="21"/>
              </w:rPr>
            </w:pPr>
            <w:r>
              <w:t>2016</w:t>
            </w:r>
            <w:r>
              <w:t>年</w:t>
            </w:r>
            <w:r>
              <w:t>11</w:t>
            </w:r>
            <w:r>
              <w:t>月</w:t>
            </w:r>
          </w:p>
        </w:tc>
        <w:tc>
          <w:tcPr>
            <w:tcW w:w="2131" w:type="dxa"/>
            <w:vAlign w:val="center"/>
          </w:tcPr>
          <w:p w:rsidR="005217F8" w:rsidRPr="005706FF" w:rsidRDefault="005217F8" w:rsidP="0048314C">
            <w:pPr>
              <w:spacing w:line="240" w:lineRule="exact"/>
              <w:jc w:val="center"/>
              <w:rPr>
                <w:rFonts w:ascii="黑体" w:eastAsia="黑体" w:hAnsi="宋体"/>
                <w:b/>
                <w:szCs w:val="21"/>
              </w:rPr>
            </w:pPr>
            <w:r w:rsidRPr="005706FF">
              <w:rPr>
                <w:rFonts w:ascii="黑体" w:eastAsia="黑体" w:hAnsi="宋体" w:hint="eastAsia"/>
                <w:b/>
                <w:szCs w:val="21"/>
              </w:rPr>
              <w:t>报告地点</w:t>
            </w:r>
          </w:p>
        </w:tc>
        <w:tc>
          <w:tcPr>
            <w:tcW w:w="2131" w:type="dxa"/>
            <w:vAlign w:val="center"/>
          </w:tcPr>
          <w:p w:rsidR="005217F8" w:rsidRDefault="005217F8" w:rsidP="0048314C">
            <w:pPr>
              <w:spacing w:line="240" w:lineRule="exact"/>
              <w:jc w:val="center"/>
            </w:pPr>
            <w:r>
              <w:t>软件所</w:t>
            </w:r>
            <w:r>
              <w:t>5</w:t>
            </w:r>
            <w:r>
              <w:t>号楼</w:t>
            </w:r>
            <w:r>
              <w:t>3</w:t>
            </w:r>
            <w:r>
              <w:t>层</w:t>
            </w:r>
            <w:r>
              <w:t>334</w:t>
            </w:r>
            <w:r>
              <w:t>会议室</w:t>
            </w:r>
          </w:p>
          <w:p w:rsidR="005217F8" w:rsidRPr="005706FF" w:rsidRDefault="005217F8" w:rsidP="0048314C">
            <w:pPr>
              <w:spacing w:line="240" w:lineRule="exact"/>
              <w:jc w:val="center"/>
              <w:rPr>
                <w:rFonts w:ascii="黑体" w:eastAsia="黑体" w:hAnsi="宋体"/>
                <w:b/>
                <w:szCs w:val="21"/>
              </w:rPr>
            </w:pPr>
          </w:p>
        </w:tc>
      </w:tr>
      <w:tr w:rsidR="005217F8" w:rsidRPr="005706FF" w:rsidTr="0048314C">
        <w:trPr>
          <w:trHeight w:hRule="exact" w:val="454"/>
        </w:trPr>
        <w:tc>
          <w:tcPr>
            <w:tcW w:w="2130" w:type="dxa"/>
            <w:vAlign w:val="center"/>
          </w:tcPr>
          <w:p w:rsidR="005217F8" w:rsidRPr="005706FF" w:rsidRDefault="005217F8" w:rsidP="0048314C">
            <w:pPr>
              <w:spacing w:line="240" w:lineRule="exact"/>
              <w:jc w:val="center"/>
              <w:rPr>
                <w:rFonts w:ascii="黑体" w:eastAsia="黑体" w:hAnsi="宋体"/>
                <w:b/>
                <w:szCs w:val="21"/>
              </w:rPr>
            </w:pPr>
            <w:r w:rsidRPr="005706FF">
              <w:rPr>
                <w:rFonts w:ascii="黑体" w:eastAsia="黑体" w:hAnsi="宋体" w:hint="eastAsia"/>
                <w:b/>
                <w:szCs w:val="21"/>
              </w:rPr>
              <w:t>主讲人姓名</w:t>
            </w:r>
          </w:p>
        </w:tc>
        <w:tc>
          <w:tcPr>
            <w:tcW w:w="2130" w:type="dxa"/>
            <w:vAlign w:val="center"/>
          </w:tcPr>
          <w:p w:rsidR="005217F8" w:rsidRPr="005706FF" w:rsidRDefault="005217F8" w:rsidP="0048314C">
            <w:pPr>
              <w:spacing w:line="240" w:lineRule="exact"/>
              <w:jc w:val="center"/>
              <w:rPr>
                <w:rFonts w:ascii="黑体" w:eastAsia="黑体" w:hAnsi="宋体"/>
                <w:b/>
                <w:szCs w:val="21"/>
              </w:rPr>
            </w:pPr>
            <w:r>
              <w:t>许言午</w:t>
            </w:r>
          </w:p>
        </w:tc>
        <w:tc>
          <w:tcPr>
            <w:tcW w:w="2131" w:type="dxa"/>
            <w:vAlign w:val="center"/>
          </w:tcPr>
          <w:p w:rsidR="005217F8" w:rsidRPr="005706FF" w:rsidRDefault="005217F8" w:rsidP="0048314C">
            <w:pPr>
              <w:spacing w:line="240" w:lineRule="exact"/>
              <w:jc w:val="center"/>
              <w:rPr>
                <w:rFonts w:ascii="黑体" w:eastAsia="黑体" w:hAnsi="宋体"/>
                <w:b/>
                <w:szCs w:val="21"/>
              </w:rPr>
            </w:pPr>
            <w:r w:rsidRPr="005706FF">
              <w:rPr>
                <w:rFonts w:ascii="黑体" w:eastAsia="黑体" w:hAnsi="宋体" w:hint="eastAsia"/>
                <w:b/>
                <w:szCs w:val="21"/>
              </w:rPr>
              <w:t>主讲人职称</w:t>
            </w:r>
            <w:r w:rsidRPr="005706FF">
              <w:rPr>
                <w:rFonts w:ascii="黑体" w:eastAsia="黑体" w:hAnsi="宋体"/>
                <w:b/>
                <w:szCs w:val="21"/>
              </w:rPr>
              <w:t>/</w:t>
            </w:r>
            <w:r w:rsidRPr="005706FF">
              <w:rPr>
                <w:rFonts w:ascii="黑体" w:eastAsia="黑体" w:hAnsi="宋体" w:hint="eastAsia"/>
                <w:b/>
                <w:szCs w:val="21"/>
              </w:rPr>
              <w:t>职务</w:t>
            </w:r>
          </w:p>
        </w:tc>
        <w:tc>
          <w:tcPr>
            <w:tcW w:w="213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5"/>
            </w:tblGrid>
            <w:tr w:rsidR="005217F8" w:rsidRPr="00D47D90" w:rsidTr="0048314C">
              <w:trPr>
                <w:tblCellSpacing w:w="15" w:type="dxa"/>
              </w:trPr>
              <w:tc>
                <w:tcPr>
                  <w:tcW w:w="0" w:type="auto"/>
                  <w:vAlign w:val="center"/>
                  <w:hideMark/>
                </w:tcPr>
                <w:p w:rsidR="005217F8" w:rsidRPr="00D47D90" w:rsidRDefault="005217F8" w:rsidP="0048314C">
                  <w:pPr>
                    <w:widowControl/>
                    <w:jc w:val="center"/>
                    <w:rPr>
                      <w:rFonts w:ascii="宋体" w:hAnsi="宋体" w:cs="宋体"/>
                      <w:kern w:val="0"/>
                      <w:sz w:val="24"/>
                    </w:rPr>
                  </w:pPr>
                </w:p>
              </w:tc>
              <w:tc>
                <w:tcPr>
                  <w:tcW w:w="0" w:type="auto"/>
                  <w:vAlign w:val="center"/>
                  <w:hideMark/>
                </w:tcPr>
                <w:p w:rsidR="005217F8" w:rsidRPr="00D47D90" w:rsidRDefault="005217F8" w:rsidP="0048314C">
                  <w:pPr>
                    <w:widowControl/>
                    <w:jc w:val="center"/>
                    <w:rPr>
                      <w:rFonts w:ascii="宋体" w:hAnsi="宋体" w:cs="宋体"/>
                      <w:kern w:val="0"/>
                      <w:sz w:val="24"/>
                    </w:rPr>
                  </w:pPr>
                  <w:r w:rsidRPr="00D47D90">
                    <w:t>博士</w:t>
                  </w:r>
                </w:p>
              </w:tc>
            </w:tr>
          </w:tbl>
          <w:p w:rsidR="005217F8" w:rsidRPr="005706FF" w:rsidRDefault="005217F8" w:rsidP="0048314C">
            <w:pPr>
              <w:spacing w:line="240" w:lineRule="exact"/>
              <w:jc w:val="center"/>
              <w:rPr>
                <w:rFonts w:ascii="黑体" w:eastAsia="黑体" w:hAnsi="宋体"/>
                <w:b/>
                <w:szCs w:val="21"/>
              </w:rPr>
            </w:pPr>
          </w:p>
        </w:tc>
      </w:tr>
      <w:tr w:rsidR="005217F8" w:rsidRPr="005706FF" w:rsidTr="0048314C">
        <w:tc>
          <w:tcPr>
            <w:tcW w:w="8522" w:type="dxa"/>
            <w:gridSpan w:val="4"/>
          </w:tcPr>
          <w:p w:rsidR="005217F8" w:rsidRPr="005706FF" w:rsidRDefault="005217F8" w:rsidP="0048314C">
            <w:pPr>
              <w:spacing w:line="240" w:lineRule="exact"/>
              <w:rPr>
                <w:rFonts w:ascii="黑体" w:eastAsia="黑体" w:hAnsi="宋体"/>
                <w:b/>
                <w:szCs w:val="21"/>
              </w:rPr>
            </w:pPr>
            <w:r w:rsidRPr="005706FF">
              <w:rPr>
                <w:rFonts w:ascii="黑体" w:eastAsia="黑体" w:hAnsi="宋体" w:hint="eastAsia"/>
                <w:b/>
                <w:szCs w:val="21"/>
              </w:rPr>
              <w:t>报告内容</w:t>
            </w: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ind w:firstLineChars="200" w:firstLine="420"/>
              <w:rPr>
                <w:rFonts w:ascii="黑体" w:eastAsia="黑体" w:hAnsi="宋体"/>
                <w:b/>
                <w:szCs w:val="21"/>
              </w:rPr>
            </w:pPr>
            <w:r>
              <w:t>早发现、早治疗对于眼病患者极为重要。低成本的自动筛查系统能够极大地帮助患者并有助合理利用有限的医疗资源。近年来，很多团队试图尝试用医学图像方法解决这个科研瓶颈。目前彩色眼底图是最普及、最容易获取、最广泛使用的眼科医疗影像模式，</w:t>
            </w:r>
            <w:r>
              <w:t>imed</w:t>
            </w:r>
            <w:r>
              <w:t>团队一直致力于基于这种影像的多种眼科疾病（联合）筛查的技术研究，多年来持续开发新算法逐年提高诊断精度，目前对一些眼科疾病的自动筛查准确率已达到可应用部署程度（</w:t>
            </w:r>
            <w:r>
              <w:t>AUC&gt;0.9</w:t>
            </w:r>
            <w:r>
              <w:t>）。</w:t>
            </w: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Default="005217F8"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Pr="005706FF" w:rsidRDefault="00611626" w:rsidP="0048314C">
            <w:pPr>
              <w:spacing w:line="240" w:lineRule="exact"/>
              <w:rPr>
                <w:rFonts w:ascii="黑体" w:eastAsia="黑体" w:hAnsi="宋体"/>
                <w:b/>
                <w:szCs w:val="21"/>
              </w:rPr>
            </w:pPr>
          </w:p>
          <w:p w:rsidR="005217F8" w:rsidRDefault="005217F8" w:rsidP="0048314C">
            <w:pPr>
              <w:spacing w:line="240" w:lineRule="exact"/>
              <w:rPr>
                <w:rFonts w:ascii="黑体" w:eastAsia="黑体" w:hAnsi="宋体"/>
                <w:b/>
                <w:szCs w:val="21"/>
              </w:rPr>
            </w:pPr>
          </w:p>
          <w:p w:rsidR="0048314C" w:rsidRPr="005706FF" w:rsidRDefault="0048314C"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5217F8" w:rsidRPr="005706FF" w:rsidRDefault="005217F8" w:rsidP="0048314C">
            <w:pPr>
              <w:spacing w:line="240" w:lineRule="exact"/>
              <w:rPr>
                <w:rFonts w:ascii="黑体" w:eastAsia="黑体" w:hAnsi="宋体"/>
                <w:b/>
                <w:szCs w:val="21"/>
              </w:rPr>
            </w:pPr>
          </w:p>
          <w:p w:rsidR="005217F8" w:rsidRPr="005706FF" w:rsidRDefault="005217F8"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5217F8" w:rsidRPr="005706FF" w:rsidRDefault="005217F8" w:rsidP="0048314C">
            <w:pPr>
              <w:spacing w:line="240" w:lineRule="exact"/>
              <w:rPr>
                <w:rFonts w:ascii="黑体" w:eastAsia="黑体" w:hAnsi="宋体"/>
                <w:b/>
                <w:szCs w:val="21"/>
              </w:rPr>
            </w:pPr>
          </w:p>
        </w:tc>
      </w:tr>
    </w:tbl>
    <w:p w:rsidR="00375F3A" w:rsidRPr="005706FF" w:rsidRDefault="00375F3A" w:rsidP="00EF4ACC">
      <w:pPr>
        <w:spacing w:beforeLines="100" w:before="312" w:afterLines="100" w:after="312"/>
        <w:jc w:val="center"/>
        <w:rPr>
          <w:rFonts w:ascii="宋体"/>
          <w:b/>
          <w:sz w:val="24"/>
        </w:rPr>
      </w:pPr>
      <w:r w:rsidRPr="005706FF">
        <w:rPr>
          <w:rFonts w:ascii="宋体" w:hAnsi="宋体" w:hint="eastAsia"/>
          <w:b/>
          <w:sz w:val="24"/>
        </w:rPr>
        <w:lastRenderedPageBreak/>
        <w:t>研究生作学术报告记录表</w:t>
      </w:r>
    </w:p>
    <w:p w:rsidR="00FF66BB" w:rsidRPr="005706FF" w:rsidRDefault="00FF66BB" w:rsidP="00FF66BB">
      <w:pPr>
        <w:spacing w:beforeLines="100" w:before="312" w:afterLines="100" w:after="312"/>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 xml:space="preserve">段世凯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375F3A" w:rsidRPr="005706FF" w:rsidTr="00910859">
        <w:trPr>
          <w:trHeight w:hRule="exact" w:val="454"/>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报告名称</w:t>
            </w:r>
          </w:p>
        </w:tc>
        <w:tc>
          <w:tcPr>
            <w:tcW w:w="6392" w:type="dxa"/>
            <w:gridSpan w:val="3"/>
            <w:vAlign w:val="center"/>
          </w:tcPr>
          <w:p w:rsidR="00375F3A" w:rsidRPr="000E320D" w:rsidRDefault="00BD49DC" w:rsidP="00910859">
            <w:pPr>
              <w:spacing w:line="240" w:lineRule="exact"/>
              <w:jc w:val="center"/>
              <w:rPr>
                <w:rFonts w:ascii="黑体" w:eastAsia="黑体" w:hAnsi="宋体"/>
                <w:szCs w:val="21"/>
              </w:rPr>
            </w:pPr>
            <w:r>
              <w:rPr>
                <w:rFonts w:ascii="黑体" w:eastAsia="黑体" w:hAnsi="宋体" w:hint="eastAsia"/>
                <w:szCs w:val="21"/>
              </w:rPr>
              <w:t>流式图计算系统的</w:t>
            </w:r>
            <w:r w:rsidR="00FF66BB" w:rsidRPr="000E320D">
              <w:rPr>
                <w:rFonts w:ascii="黑体" w:eastAsia="黑体" w:hAnsi="宋体" w:hint="eastAsia"/>
                <w:szCs w:val="21"/>
              </w:rPr>
              <w:t>设计</w:t>
            </w:r>
            <w:r>
              <w:rPr>
                <w:rFonts w:ascii="黑体" w:eastAsia="黑体" w:hAnsi="宋体" w:hint="eastAsia"/>
                <w:szCs w:val="21"/>
              </w:rPr>
              <w:t>与实现</w:t>
            </w:r>
          </w:p>
        </w:tc>
      </w:tr>
      <w:tr w:rsidR="00375F3A" w:rsidRPr="005706FF" w:rsidTr="00910859">
        <w:trPr>
          <w:trHeight w:hRule="exact" w:val="454"/>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报告时间</w:t>
            </w:r>
          </w:p>
        </w:tc>
        <w:tc>
          <w:tcPr>
            <w:tcW w:w="2130" w:type="dxa"/>
            <w:vAlign w:val="center"/>
          </w:tcPr>
          <w:p w:rsidR="00375F3A" w:rsidRPr="000E320D" w:rsidRDefault="00FF66BB" w:rsidP="00910859">
            <w:pPr>
              <w:spacing w:line="240" w:lineRule="exact"/>
              <w:jc w:val="center"/>
              <w:rPr>
                <w:rFonts w:ascii="黑体" w:eastAsia="黑体" w:hAnsi="宋体"/>
                <w:szCs w:val="21"/>
              </w:rPr>
            </w:pPr>
            <w:r w:rsidRPr="000E320D">
              <w:rPr>
                <w:rFonts w:ascii="黑体" w:eastAsia="黑体" w:hAnsi="宋体" w:hint="eastAsia"/>
                <w:szCs w:val="21"/>
              </w:rPr>
              <w:t>2017年3月</w:t>
            </w:r>
          </w:p>
        </w:tc>
        <w:tc>
          <w:tcPr>
            <w:tcW w:w="2131"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报告地点</w:t>
            </w:r>
          </w:p>
        </w:tc>
        <w:tc>
          <w:tcPr>
            <w:tcW w:w="2131" w:type="dxa"/>
            <w:vAlign w:val="center"/>
          </w:tcPr>
          <w:p w:rsidR="00375F3A" w:rsidRPr="000E320D" w:rsidRDefault="00FF66BB" w:rsidP="00910859">
            <w:pPr>
              <w:spacing w:line="240" w:lineRule="exact"/>
              <w:jc w:val="center"/>
              <w:rPr>
                <w:rFonts w:ascii="黑体" w:eastAsia="黑体" w:hAnsi="宋体"/>
                <w:szCs w:val="21"/>
              </w:rPr>
            </w:pPr>
            <w:r w:rsidRPr="000E320D">
              <w:rPr>
                <w:rFonts w:ascii="黑体" w:eastAsia="黑体" w:hAnsi="宋体" w:hint="eastAsia"/>
                <w:szCs w:val="21"/>
              </w:rPr>
              <w:t>软工中心实验室</w:t>
            </w:r>
          </w:p>
        </w:tc>
      </w:tr>
      <w:tr w:rsidR="00375F3A" w:rsidRPr="005706FF" w:rsidTr="00910859">
        <w:trPr>
          <w:trHeight w:hRule="exact" w:val="454"/>
        </w:trPr>
        <w:tc>
          <w:tcPr>
            <w:tcW w:w="2130"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听众</w:t>
            </w:r>
          </w:p>
        </w:tc>
        <w:tc>
          <w:tcPr>
            <w:tcW w:w="6392" w:type="dxa"/>
            <w:gridSpan w:val="3"/>
            <w:vAlign w:val="center"/>
          </w:tcPr>
          <w:p w:rsidR="00375F3A" w:rsidRPr="000E320D" w:rsidRDefault="00BD49DC" w:rsidP="00910859">
            <w:pPr>
              <w:spacing w:line="240" w:lineRule="exact"/>
              <w:jc w:val="center"/>
              <w:rPr>
                <w:rFonts w:ascii="黑体" w:eastAsia="黑体" w:hAnsi="宋体"/>
                <w:szCs w:val="21"/>
              </w:rPr>
            </w:pPr>
            <w:r>
              <w:rPr>
                <w:rFonts w:ascii="黑体" w:eastAsia="黑体" w:hAnsi="宋体" w:hint="eastAsia"/>
                <w:szCs w:val="21"/>
              </w:rPr>
              <w:t>魏俊、</w:t>
            </w:r>
            <w:r w:rsidR="00FF66BB" w:rsidRPr="000E320D">
              <w:rPr>
                <w:rFonts w:ascii="黑体" w:eastAsia="黑体" w:hAnsi="宋体" w:hint="eastAsia"/>
                <w:szCs w:val="21"/>
              </w:rPr>
              <w:t>王伟、许利杰、赵伟等</w:t>
            </w:r>
          </w:p>
        </w:tc>
      </w:tr>
      <w:tr w:rsidR="00375F3A" w:rsidRPr="005706FF" w:rsidTr="00910859">
        <w:tc>
          <w:tcPr>
            <w:tcW w:w="8522" w:type="dxa"/>
            <w:gridSpan w:val="4"/>
          </w:tcPr>
          <w:p w:rsidR="00375F3A" w:rsidRPr="005706FF" w:rsidRDefault="00375F3A" w:rsidP="00910859">
            <w:pPr>
              <w:spacing w:line="240" w:lineRule="exact"/>
              <w:rPr>
                <w:rFonts w:ascii="黑体" w:eastAsia="黑体" w:hAnsi="宋体"/>
                <w:b/>
                <w:szCs w:val="21"/>
              </w:rPr>
            </w:pPr>
            <w:r w:rsidRPr="005706FF">
              <w:rPr>
                <w:rFonts w:ascii="黑体" w:eastAsia="黑体" w:hAnsi="宋体" w:hint="eastAsia"/>
                <w:b/>
                <w:szCs w:val="21"/>
              </w:rPr>
              <w:t>报告内容</w:t>
            </w:r>
          </w:p>
          <w:p w:rsidR="00375F3A" w:rsidRPr="005706FF" w:rsidRDefault="00375F3A" w:rsidP="00910859">
            <w:pPr>
              <w:spacing w:line="240" w:lineRule="exact"/>
              <w:rPr>
                <w:rFonts w:ascii="黑体" w:eastAsia="黑体" w:hAnsi="宋体"/>
                <w:b/>
                <w:szCs w:val="21"/>
              </w:rPr>
            </w:pPr>
          </w:p>
          <w:p w:rsidR="000E320D" w:rsidRDefault="000E320D" w:rsidP="000E320D">
            <w:pPr>
              <w:ind w:firstLineChars="200" w:firstLine="420"/>
            </w:pPr>
            <w:r>
              <w:rPr>
                <w:rFonts w:hint="eastAsia"/>
              </w:rPr>
              <w:t>随着互联网的发展，现实社会和生产环境中的图数据越来越呈现海量和动态特性。目前发展较为成熟的分布式图处理框架</w:t>
            </w:r>
            <w:r>
              <w:t>Google Pregel</w:t>
            </w:r>
            <w:r>
              <w:rPr>
                <w:rFonts w:hint="eastAsia"/>
              </w:rPr>
              <w:t>、</w:t>
            </w:r>
            <w:r>
              <w:t>Spark GraphX</w:t>
            </w:r>
            <w:r>
              <w:rPr>
                <w:rFonts w:hint="eastAsia"/>
              </w:rPr>
              <w:t>和</w:t>
            </w:r>
            <w:r>
              <w:t>GraphLab</w:t>
            </w:r>
            <w:r>
              <w:rPr>
                <w:rFonts w:hint="eastAsia"/>
              </w:rPr>
              <w:t>等，所处理的图数据都是静态稳定的图数据。针对动态变化图数据的处理，大多集中在算法研究层面上，基于现有工作的不足，我们提出了一种基于状态更新传播的流式图计算模型，它将连续不断的图数据流抽象成一系列的事件流，将用户关心的图计算结果抽象成图的状态，用户只需要定义图状态如何根据到达的事件增量式地进行状态转换，就能够完成事件流到状态流的映射，提供实时反馈中间计算结果的能力。通过采用增量更新和变化传播的方式，使得增量数据对全图的影响范围更小，迭代收敛的速度更快；通过对独立状态的分布式存储和并发更新策略，以及对关联状态的细粒度分布式锁的更新策略，能够有效解决关联状态下更新冲突的问题，从而提高了系统的并行性和正确率。</w:t>
            </w:r>
          </w:p>
          <w:p w:rsidR="00375F3A" w:rsidRDefault="00375F3A" w:rsidP="00910859">
            <w:pPr>
              <w:spacing w:line="240" w:lineRule="exact"/>
              <w:rPr>
                <w:rFonts w:ascii="黑体" w:eastAsia="黑体" w:hAnsi="宋体"/>
                <w:b/>
                <w:szCs w:val="21"/>
              </w:rPr>
            </w:pPr>
          </w:p>
          <w:p w:rsidR="000E320D" w:rsidRPr="005706FF" w:rsidRDefault="000E320D" w:rsidP="00910859">
            <w:pPr>
              <w:spacing w:line="240" w:lineRule="exact"/>
              <w:rPr>
                <w:rFonts w:ascii="黑体" w:eastAsia="黑体" w:hAnsi="宋体"/>
                <w:b/>
                <w:szCs w:val="21"/>
              </w:rPr>
            </w:pPr>
          </w:p>
          <w:p w:rsidR="00375F3A" w:rsidRDefault="00375F3A" w:rsidP="00910859">
            <w:pPr>
              <w:spacing w:line="240" w:lineRule="exact"/>
              <w:rPr>
                <w:rFonts w:ascii="黑体" w:eastAsia="黑体" w:hAnsi="宋体"/>
                <w:b/>
                <w:szCs w:val="21"/>
              </w:rPr>
            </w:pPr>
          </w:p>
          <w:p w:rsidR="000E320D" w:rsidRDefault="000E320D" w:rsidP="00910859">
            <w:pPr>
              <w:spacing w:line="240" w:lineRule="exact"/>
              <w:rPr>
                <w:rFonts w:ascii="黑体" w:eastAsia="黑体" w:hAnsi="宋体"/>
                <w:b/>
                <w:szCs w:val="21"/>
              </w:rPr>
            </w:pPr>
          </w:p>
          <w:p w:rsidR="000E320D" w:rsidRDefault="000E320D" w:rsidP="00910859">
            <w:pPr>
              <w:spacing w:line="240" w:lineRule="exact"/>
              <w:rPr>
                <w:rFonts w:ascii="黑体" w:eastAsia="黑体" w:hAnsi="宋体"/>
                <w:b/>
                <w:szCs w:val="21"/>
              </w:rPr>
            </w:pPr>
          </w:p>
          <w:p w:rsidR="000E320D" w:rsidRDefault="000E320D" w:rsidP="00910859">
            <w:pPr>
              <w:spacing w:line="240" w:lineRule="exact"/>
              <w:rPr>
                <w:rFonts w:ascii="黑体" w:eastAsia="黑体" w:hAnsi="宋体"/>
                <w:b/>
                <w:szCs w:val="21"/>
              </w:rPr>
            </w:pPr>
          </w:p>
          <w:p w:rsidR="000E320D" w:rsidRDefault="000E320D" w:rsidP="00910859">
            <w:pPr>
              <w:spacing w:line="240" w:lineRule="exact"/>
              <w:rPr>
                <w:rFonts w:ascii="黑体" w:eastAsia="黑体" w:hAnsi="宋体"/>
                <w:b/>
                <w:szCs w:val="21"/>
              </w:rPr>
            </w:pPr>
          </w:p>
          <w:p w:rsidR="000E320D" w:rsidRDefault="000E320D" w:rsidP="00910859">
            <w:pPr>
              <w:spacing w:line="240" w:lineRule="exact"/>
              <w:rPr>
                <w:rFonts w:ascii="黑体" w:eastAsia="黑体" w:hAnsi="宋体"/>
                <w:b/>
                <w:szCs w:val="21"/>
              </w:rPr>
            </w:pPr>
          </w:p>
          <w:p w:rsidR="000E320D" w:rsidRDefault="000E320D" w:rsidP="00910859">
            <w:pPr>
              <w:spacing w:line="240" w:lineRule="exact"/>
              <w:rPr>
                <w:rFonts w:ascii="黑体" w:eastAsia="黑体" w:hAnsi="宋体"/>
                <w:b/>
                <w:szCs w:val="21"/>
              </w:rPr>
            </w:pPr>
          </w:p>
          <w:p w:rsidR="000E320D" w:rsidRDefault="000E320D" w:rsidP="00910859">
            <w:pPr>
              <w:spacing w:line="240" w:lineRule="exact"/>
              <w:rPr>
                <w:rFonts w:ascii="黑体" w:eastAsia="黑体" w:hAnsi="宋体"/>
                <w:b/>
                <w:szCs w:val="21"/>
              </w:rPr>
            </w:pPr>
          </w:p>
          <w:p w:rsidR="000E320D" w:rsidRPr="000E320D" w:rsidRDefault="000E320D"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Default="00375F3A"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375F3A" w:rsidRPr="005706FF" w:rsidRDefault="00375F3A" w:rsidP="00910859">
            <w:pPr>
              <w:spacing w:line="240" w:lineRule="exact"/>
              <w:rPr>
                <w:rFonts w:ascii="黑体" w:eastAsia="黑体" w:hAnsi="宋体"/>
                <w:b/>
                <w:szCs w:val="21"/>
              </w:rPr>
            </w:pPr>
          </w:p>
        </w:tc>
      </w:tr>
    </w:tbl>
    <w:p w:rsidR="00FF66BB" w:rsidRPr="005706FF" w:rsidRDefault="00FF66BB" w:rsidP="00FF66BB">
      <w:pPr>
        <w:spacing w:beforeLines="100" w:before="312" w:afterLines="100" w:after="312"/>
        <w:jc w:val="center"/>
        <w:rPr>
          <w:rFonts w:ascii="宋体"/>
          <w:b/>
          <w:sz w:val="24"/>
        </w:rPr>
      </w:pPr>
      <w:r w:rsidRPr="005706FF">
        <w:rPr>
          <w:rFonts w:ascii="宋体" w:hAnsi="宋体" w:hint="eastAsia"/>
          <w:b/>
          <w:sz w:val="24"/>
        </w:rPr>
        <w:lastRenderedPageBreak/>
        <w:t>研究生作学术报告记录表</w:t>
      </w:r>
    </w:p>
    <w:p w:rsidR="00FF66BB" w:rsidRPr="005706FF" w:rsidRDefault="00FF66BB" w:rsidP="00FF66BB">
      <w:pPr>
        <w:spacing w:beforeLines="100" w:before="312" w:afterLines="100" w:after="312"/>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 xml:space="preserve">段世凯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FF66BB" w:rsidRPr="005706FF" w:rsidTr="0048314C">
        <w:trPr>
          <w:trHeight w:hRule="exact" w:val="454"/>
        </w:trPr>
        <w:tc>
          <w:tcPr>
            <w:tcW w:w="2130" w:type="dxa"/>
            <w:vAlign w:val="center"/>
          </w:tcPr>
          <w:p w:rsidR="00FF66BB" w:rsidRPr="005706FF" w:rsidRDefault="00FF66BB" w:rsidP="0048314C">
            <w:pPr>
              <w:spacing w:line="240" w:lineRule="exact"/>
              <w:jc w:val="center"/>
              <w:rPr>
                <w:rFonts w:ascii="黑体" w:eastAsia="黑体" w:hAnsi="宋体"/>
                <w:b/>
                <w:szCs w:val="21"/>
              </w:rPr>
            </w:pPr>
            <w:r w:rsidRPr="005706FF">
              <w:rPr>
                <w:rFonts w:ascii="黑体" w:eastAsia="黑体" w:hAnsi="宋体" w:hint="eastAsia"/>
                <w:b/>
                <w:szCs w:val="21"/>
              </w:rPr>
              <w:t>报告名称</w:t>
            </w:r>
          </w:p>
        </w:tc>
        <w:tc>
          <w:tcPr>
            <w:tcW w:w="6392" w:type="dxa"/>
            <w:gridSpan w:val="3"/>
            <w:vAlign w:val="center"/>
          </w:tcPr>
          <w:p w:rsidR="00FF66BB" w:rsidRPr="00FF66BB" w:rsidRDefault="00FF66BB" w:rsidP="0048314C">
            <w:pPr>
              <w:spacing w:line="240" w:lineRule="exact"/>
              <w:jc w:val="center"/>
              <w:rPr>
                <w:rFonts w:ascii="黑体" w:eastAsia="黑体" w:hAnsi="宋体"/>
                <w:szCs w:val="21"/>
              </w:rPr>
            </w:pPr>
            <w:r w:rsidRPr="00FF66BB">
              <w:rPr>
                <w:rFonts w:ascii="黑体" w:eastAsia="黑体" w:hAnsi="宋体" w:hint="eastAsia"/>
                <w:szCs w:val="21"/>
              </w:rPr>
              <w:t>数据访问引擎的设计与实现</w:t>
            </w:r>
          </w:p>
        </w:tc>
      </w:tr>
      <w:tr w:rsidR="00FF66BB" w:rsidRPr="005706FF" w:rsidTr="0048314C">
        <w:trPr>
          <w:trHeight w:hRule="exact" w:val="454"/>
        </w:trPr>
        <w:tc>
          <w:tcPr>
            <w:tcW w:w="2130" w:type="dxa"/>
            <w:vAlign w:val="center"/>
          </w:tcPr>
          <w:p w:rsidR="00FF66BB" w:rsidRPr="005706FF" w:rsidRDefault="00FF66BB" w:rsidP="0048314C">
            <w:pPr>
              <w:spacing w:line="240" w:lineRule="exact"/>
              <w:jc w:val="center"/>
              <w:rPr>
                <w:rFonts w:ascii="黑体" w:eastAsia="黑体" w:hAnsi="宋体"/>
                <w:b/>
                <w:szCs w:val="21"/>
              </w:rPr>
            </w:pPr>
            <w:r w:rsidRPr="005706FF">
              <w:rPr>
                <w:rFonts w:ascii="黑体" w:eastAsia="黑体" w:hAnsi="宋体" w:hint="eastAsia"/>
                <w:b/>
                <w:szCs w:val="21"/>
              </w:rPr>
              <w:t>报告时间</w:t>
            </w:r>
          </w:p>
        </w:tc>
        <w:tc>
          <w:tcPr>
            <w:tcW w:w="2130" w:type="dxa"/>
            <w:vAlign w:val="center"/>
          </w:tcPr>
          <w:p w:rsidR="00FF66BB" w:rsidRPr="00FF66BB" w:rsidRDefault="00FF66BB" w:rsidP="0048314C">
            <w:pPr>
              <w:spacing w:line="240" w:lineRule="exact"/>
              <w:jc w:val="center"/>
              <w:rPr>
                <w:rFonts w:ascii="黑体" w:eastAsia="黑体" w:hAnsi="宋体"/>
                <w:szCs w:val="21"/>
              </w:rPr>
            </w:pPr>
            <w:r w:rsidRPr="00FF66BB">
              <w:rPr>
                <w:rFonts w:ascii="黑体" w:eastAsia="黑体" w:hAnsi="宋体" w:hint="eastAsia"/>
                <w:szCs w:val="21"/>
              </w:rPr>
              <w:t>2016年10月</w:t>
            </w:r>
          </w:p>
        </w:tc>
        <w:tc>
          <w:tcPr>
            <w:tcW w:w="2131" w:type="dxa"/>
            <w:vAlign w:val="center"/>
          </w:tcPr>
          <w:p w:rsidR="00FF66BB" w:rsidRPr="005706FF" w:rsidRDefault="00FF66BB" w:rsidP="0048314C">
            <w:pPr>
              <w:spacing w:line="240" w:lineRule="exact"/>
              <w:jc w:val="center"/>
              <w:rPr>
                <w:rFonts w:ascii="黑体" w:eastAsia="黑体" w:hAnsi="宋体"/>
                <w:b/>
                <w:szCs w:val="21"/>
              </w:rPr>
            </w:pPr>
            <w:r w:rsidRPr="005706FF">
              <w:rPr>
                <w:rFonts w:ascii="黑体" w:eastAsia="黑体" w:hAnsi="宋体" w:hint="eastAsia"/>
                <w:b/>
                <w:szCs w:val="21"/>
              </w:rPr>
              <w:t>报告地点</w:t>
            </w:r>
          </w:p>
        </w:tc>
        <w:tc>
          <w:tcPr>
            <w:tcW w:w="2131" w:type="dxa"/>
            <w:vAlign w:val="center"/>
          </w:tcPr>
          <w:p w:rsidR="00FF66BB" w:rsidRPr="00FF66BB" w:rsidRDefault="00FF66BB" w:rsidP="0048314C">
            <w:pPr>
              <w:spacing w:line="240" w:lineRule="exact"/>
              <w:jc w:val="center"/>
              <w:rPr>
                <w:rFonts w:ascii="黑体" w:eastAsia="黑体" w:hAnsi="宋体"/>
                <w:szCs w:val="21"/>
              </w:rPr>
            </w:pPr>
            <w:r w:rsidRPr="00FF66BB">
              <w:rPr>
                <w:rFonts w:ascii="黑体" w:eastAsia="黑体" w:hAnsi="宋体" w:hint="eastAsia"/>
                <w:szCs w:val="21"/>
              </w:rPr>
              <w:t>成都航天所</w:t>
            </w:r>
          </w:p>
        </w:tc>
      </w:tr>
      <w:tr w:rsidR="00FF66BB" w:rsidRPr="005706FF" w:rsidTr="0048314C">
        <w:trPr>
          <w:trHeight w:hRule="exact" w:val="454"/>
        </w:trPr>
        <w:tc>
          <w:tcPr>
            <w:tcW w:w="2130" w:type="dxa"/>
            <w:vAlign w:val="center"/>
          </w:tcPr>
          <w:p w:rsidR="00FF66BB" w:rsidRPr="005706FF" w:rsidRDefault="00FF66BB" w:rsidP="0048314C">
            <w:pPr>
              <w:spacing w:line="240" w:lineRule="exact"/>
              <w:jc w:val="center"/>
              <w:rPr>
                <w:rFonts w:ascii="黑体" w:eastAsia="黑体" w:hAnsi="宋体"/>
                <w:b/>
                <w:szCs w:val="21"/>
              </w:rPr>
            </w:pPr>
            <w:r w:rsidRPr="005706FF">
              <w:rPr>
                <w:rFonts w:ascii="黑体" w:eastAsia="黑体" w:hAnsi="宋体" w:hint="eastAsia"/>
                <w:b/>
                <w:szCs w:val="21"/>
              </w:rPr>
              <w:t>听众</w:t>
            </w:r>
          </w:p>
        </w:tc>
        <w:tc>
          <w:tcPr>
            <w:tcW w:w="6392" w:type="dxa"/>
            <w:gridSpan w:val="3"/>
            <w:vAlign w:val="center"/>
          </w:tcPr>
          <w:p w:rsidR="00FF66BB" w:rsidRPr="00FF66BB" w:rsidRDefault="00FF66BB" w:rsidP="0048314C">
            <w:pPr>
              <w:spacing w:line="240" w:lineRule="exact"/>
              <w:jc w:val="center"/>
              <w:rPr>
                <w:rFonts w:ascii="黑体" w:eastAsia="黑体" w:hAnsi="宋体"/>
                <w:szCs w:val="21"/>
              </w:rPr>
            </w:pPr>
            <w:r w:rsidRPr="00FF66BB">
              <w:rPr>
                <w:rFonts w:ascii="黑体" w:eastAsia="黑体" w:hAnsi="宋体" w:hint="eastAsia"/>
                <w:szCs w:val="21"/>
              </w:rPr>
              <w:t>503项目验收单位、王伟、王焘等</w:t>
            </w:r>
          </w:p>
        </w:tc>
      </w:tr>
      <w:tr w:rsidR="00FF66BB" w:rsidRPr="005706FF" w:rsidTr="0048314C">
        <w:tc>
          <w:tcPr>
            <w:tcW w:w="8522" w:type="dxa"/>
            <w:gridSpan w:val="4"/>
          </w:tcPr>
          <w:p w:rsidR="00FF66BB" w:rsidRPr="005706FF" w:rsidRDefault="00FF66BB" w:rsidP="0048314C">
            <w:pPr>
              <w:spacing w:line="240" w:lineRule="exact"/>
              <w:rPr>
                <w:rFonts w:ascii="黑体" w:eastAsia="黑体" w:hAnsi="宋体"/>
                <w:b/>
                <w:szCs w:val="21"/>
              </w:rPr>
            </w:pPr>
            <w:r w:rsidRPr="005706FF">
              <w:rPr>
                <w:rFonts w:ascii="黑体" w:eastAsia="黑体" w:hAnsi="宋体" w:hint="eastAsia"/>
                <w:b/>
                <w:szCs w:val="21"/>
              </w:rPr>
              <w:t>报告内容</w:t>
            </w:r>
          </w:p>
          <w:p w:rsidR="00FF66BB" w:rsidRPr="005706FF" w:rsidRDefault="00FF66BB" w:rsidP="0048314C">
            <w:pPr>
              <w:spacing w:line="240" w:lineRule="exact"/>
              <w:rPr>
                <w:rFonts w:ascii="黑体" w:eastAsia="黑体" w:hAnsi="宋体"/>
                <w:b/>
                <w:szCs w:val="21"/>
              </w:rPr>
            </w:pPr>
          </w:p>
          <w:p w:rsidR="00FF66BB" w:rsidRDefault="00FF66BB" w:rsidP="00FF66BB">
            <w:pPr>
              <w:spacing w:line="240" w:lineRule="exact"/>
              <w:ind w:firstLine="435"/>
              <w:rPr>
                <w:rFonts w:ascii="黑体" w:eastAsia="黑体" w:hAnsi="宋体"/>
                <w:szCs w:val="21"/>
              </w:rPr>
            </w:pPr>
            <w:r w:rsidRPr="00FF66BB">
              <w:rPr>
                <w:rFonts w:ascii="黑体" w:eastAsia="黑体" w:hAnsi="宋体" w:hint="eastAsia"/>
                <w:szCs w:val="21"/>
              </w:rPr>
              <w:t>作为</w:t>
            </w:r>
            <w:r>
              <w:rPr>
                <w:rFonts w:ascii="黑体" w:eastAsia="黑体" w:hAnsi="宋体" w:hint="eastAsia"/>
                <w:szCs w:val="21"/>
              </w:rPr>
              <w:t>项目的终期验收，我负责并汇报了大并发服务引擎系统的整体框架、运行流程和演示结果，并且重点介绍了数据访问引擎的设计与实现细节。</w:t>
            </w:r>
          </w:p>
          <w:p w:rsidR="000E320D" w:rsidRPr="000E320D" w:rsidRDefault="000E320D" w:rsidP="000E320D">
            <w:pPr>
              <w:spacing w:line="240" w:lineRule="exact"/>
              <w:ind w:firstLine="435"/>
              <w:rPr>
                <w:rFonts w:ascii="黑体" w:eastAsia="黑体" w:hAnsi="宋体"/>
                <w:szCs w:val="21"/>
              </w:rPr>
            </w:pPr>
            <w:r>
              <w:rPr>
                <w:rFonts w:ascii="黑体" w:eastAsia="黑体" w:hAnsi="宋体" w:hint="eastAsia"/>
                <w:szCs w:val="21"/>
              </w:rPr>
              <w:t>数据访问引擎是一款基于内存数据网格Hazelcast的低延迟、高吞吐率的数据访问加速产品，主要分为数据加载、数据存储和数据访问三个模块：（1）</w:t>
            </w:r>
            <w:r w:rsidRPr="000E320D">
              <w:rPr>
                <w:rFonts w:ascii="黑体" w:eastAsia="黑体" w:hAnsi="宋体" w:hint="eastAsia"/>
                <w:szCs w:val="21"/>
              </w:rPr>
              <w:t>数据加载：系统从</w:t>
            </w:r>
            <w:r w:rsidRPr="000E320D">
              <w:rPr>
                <w:rFonts w:ascii="黑体" w:eastAsia="黑体" w:hAnsi="宋体"/>
                <w:szCs w:val="21"/>
              </w:rPr>
              <w:t>Kafka Broker</w:t>
            </w:r>
            <w:r w:rsidRPr="000E320D">
              <w:rPr>
                <w:rFonts w:ascii="黑体" w:eastAsia="黑体" w:hAnsi="宋体" w:hint="eastAsia"/>
                <w:szCs w:val="21"/>
              </w:rPr>
              <w:t>集群中拽取数据，利用</w:t>
            </w:r>
            <w:r w:rsidRPr="000E320D">
              <w:rPr>
                <w:rFonts w:ascii="黑体" w:eastAsia="黑体" w:hAnsi="宋体"/>
                <w:szCs w:val="21"/>
              </w:rPr>
              <w:t>cglib</w:t>
            </w:r>
            <w:r w:rsidRPr="000E320D">
              <w:rPr>
                <w:rFonts w:ascii="黑体" w:eastAsia="黑体" w:hAnsi="宋体" w:hint="eastAsia"/>
                <w:szCs w:val="21"/>
              </w:rPr>
              <w:t>从配置文件中动态构造类，实现</w:t>
            </w:r>
            <w:r w:rsidRPr="000E320D">
              <w:rPr>
                <w:rFonts w:ascii="黑体" w:eastAsia="黑体" w:hAnsi="宋体"/>
                <w:szCs w:val="21"/>
              </w:rPr>
              <w:t>Json</w:t>
            </w:r>
            <w:r w:rsidRPr="000E320D">
              <w:rPr>
                <w:rFonts w:ascii="黑体" w:eastAsia="黑体" w:hAnsi="宋体" w:hint="eastAsia"/>
                <w:szCs w:val="21"/>
              </w:rPr>
              <w:t>类型数据到</w:t>
            </w:r>
            <w:r w:rsidRPr="000E320D">
              <w:rPr>
                <w:rFonts w:ascii="黑体" w:eastAsia="黑体" w:hAnsi="宋体"/>
                <w:szCs w:val="21"/>
              </w:rPr>
              <w:t>Key-Value</w:t>
            </w:r>
            <w:r w:rsidRPr="000E320D">
              <w:rPr>
                <w:rFonts w:ascii="黑体" w:eastAsia="黑体" w:hAnsi="宋体" w:hint="eastAsia"/>
                <w:szCs w:val="21"/>
              </w:rPr>
              <w:t>数据的自动转化。</w:t>
            </w:r>
            <w:r>
              <w:rPr>
                <w:rFonts w:ascii="黑体" w:eastAsia="黑体" w:hAnsi="宋体" w:hint="eastAsia"/>
                <w:szCs w:val="21"/>
              </w:rPr>
              <w:t>（2）</w:t>
            </w:r>
            <w:r w:rsidRPr="000E320D">
              <w:rPr>
                <w:rFonts w:ascii="黑体" w:eastAsia="黑体" w:hAnsi="宋体" w:hint="eastAsia"/>
                <w:szCs w:val="21"/>
              </w:rPr>
              <w:t>数据存储：数据一份保存在内存网格中作为实时库，提供短时间内的及时信息查询；一份保存在</w:t>
            </w:r>
            <w:r w:rsidRPr="000E320D">
              <w:rPr>
                <w:rFonts w:ascii="黑体" w:eastAsia="黑体" w:hAnsi="宋体"/>
                <w:szCs w:val="21"/>
              </w:rPr>
              <w:t>HBase</w:t>
            </w:r>
            <w:r w:rsidRPr="000E320D">
              <w:rPr>
                <w:rFonts w:ascii="黑体" w:eastAsia="黑体" w:hAnsi="宋体" w:hint="eastAsia"/>
                <w:szCs w:val="21"/>
              </w:rPr>
              <w:t>中作为历史库，提供任意时间段内的历史信息查询，通过实现和优化</w:t>
            </w:r>
            <w:r w:rsidRPr="000E320D">
              <w:rPr>
                <w:rFonts w:ascii="黑体" w:eastAsia="黑体" w:hAnsi="宋体"/>
                <w:szCs w:val="21"/>
              </w:rPr>
              <w:t>Hazelcast</w:t>
            </w:r>
            <w:r w:rsidRPr="000E320D">
              <w:rPr>
                <w:rFonts w:ascii="黑体" w:eastAsia="黑体" w:hAnsi="宋体" w:hint="eastAsia"/>
                <w:szCs w:val="21"/>
              </w:rPr>
              <w:t>的持久化接口，提升实时库到历史库的存储速度。</w:t>
            </w:r>
            <w:r>
              <w:rPr>
                <w:rFonts w:ascii="黑体" w:eastAsia="黑体" w:hAnsi="宋体" w:hint="eastAsia"/>
                <w:szCs w:val="21"/>
              </w:rPr>
              <w:t>（3）</w:t>
            </w:r>
            <w:r w:rsidRPr="000E320D">
              <w:rPr>
                <w:rFonts w:ascii="黑体" w:eastAsia="黑体" w:hAnsi="宋体" w:hint="eastAsia"/>
                <w:szCs w:val="21"/>
              </w:rPr>
              <w:t>数据访问：采用</w:t>
            </w:r>
            <w:r w:rsidRPr="000E320D">
              <w:rPr>
                <w:rFonts w:ascii="黑体" w:eastAsia="黑体" w:hAnsi="宋体"/>
                <w:szCs w:val="21"/>
              </w:rPr>
              <w:t>Spring MVC</w:t>
            </w:r>
            <w:r w:rsidRPr="000E320D">
              <w:rPr>
                <w:rFonts w:ascii="黑体" w:eastAsia="黑体" w:hAnsi="宋体" w:hint="eastAsia"/>
                <w:szCs w:val="21"/>
              </w:rPr>
              <w:t>框架，搭建外部组件对实时库和历史库统一的</w:t>
            </w:r>
            <w:r w:rsidRPr="000E320D">
              <w:rPr>
                <w:rFonts w:ascii="黑体" w:eastAsia="黑体" w:hAnsi="宋体"/>
                <w:szCs w:val="21"/>
              </w:rPr>
              <w:t>REST</w:t>
            </w:r>
            <w:r w:rsidRPr="000E320D">
              <w:rPr>
                <w:rFonts w:ascii="黑体" w:eastAsia="黑体" w:hAnsi="宋体" w:hint="eastAsia"/>
                <w:szCs w:val="21"/>
              </w:rPr>
              <w:t>访问接口。</w:t>
            </w: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Default="00FF66BB"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0E320D" w:rsidRPr="005706FF" w:rsidRDefault="000E320D" w:rsidP="0048314C">
            <w:pPr>
              <w:spacing w:line="240" w:lineRule="exact"/>
              <w:rPr>
                <w:rFonts w:ascii="黑体" w:eastAsia="黑体" w:hAnsi="宋体"/>
                <w:b/>
                <w:szCs w:val="21"/>
              </w:rPr>
            </w:pPr>
          </w:p>
          <w:p w:rsidR="00FF66BB"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FF66BB" w:rsidRPr="005706FF" w:rsidRDefault="00FF66BB" w:rsidP="0048314C">
            <w:pPr>
              <w:spacing w:line="240" w:lineRule="exact"/>
              <w:rPr>
                <w:rFonts w:ascii="黑体" w:eastAsia="黑体" w:hAnsi="宋体"/>
                <w:b/>
                <w:szCs w:val="21"/>
              </w:rPr>
            </w:pPr>
          </w:p>
          <w:p w:rsidR="00FF66BB" w:rsidRPr="005706FF" w:rsidRDefault="00FF66BB"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FF66BB" w:rsidRPr="005706FF" w:rsidRDefault="00FF66BB" w:rsidP="0048314C">
            <w:pPr>
              <w:spacing w:line="240" w:lineRule="exact"/>
              <w:rPr>
                <w:rFonts w:ascii="黑体" w:eastAsia="黑体" w:hAnsi="宋体"/>
                <w:b/>
                <w:szCs w:val="21"/>
              </w:rPr>
            </w:pPr>
          </w:p>
        </w:tc>
      </w:tr>
    </w:tbl>
    <w:p w:rsidR="00375F3A" w:rsidRPr="005706FF" w:rsidRDefault="00375F3A" w:rsidP="00EF4ACC">
      <w:pPr>
        <w:spacing w:beforeLines="100" w:before="312" w:afterLines="100" w:after="312"/>
        <w:jc w:val="center"/>
        <w:rPr>
          <w:rFonts w:ascii="宋体"/>
          <w:b/>
          <w:sz w:val="24"/>
        </w:rPr>
      </w:pPr>
      <w:r w:rsidRPr="005706FF">
        <w:rPr>
          <w:rFonts w:ascii="宋体" w:hAnsi="宋体" w:hint="eastAsia"/>
          <w:b/>
          <w:sz w:val="24"/>
        </w:rPr>
        <w:lastRenderedPageBreak/>
        <w:t>研究生参加社会实践记录表</w:t>
      </w:r>
    </w:p>
    <w:p w:rsidR="00DD7245" w:rsidRPr="005706FF" w:rsidRDefault="00DD7245" w:rsidP="00DD7245">
      <w:pPr>
        <w:spacing w:beforeLines="100" w:before="312" w:afterLines="100" w:after="312"/>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 xml:space="preserve">段世凯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025"/>
        <w:gridCol w:w="2227"/>
        <w:gridCol w:w="2035"/>
      </w:tblGrid>
      <w:tr w:rsidR="00375F3A" w:rsidRPr="005706FF" w:rsidTr="00162D91">
        <w:trPr>
          <w:trHeight w:hRule="exact" w:val="454"/>
        </w:trPr>
        <w:tc>
          <w:tcPr>
            <w:tcW w:w="2235" w:type="dxa"/>
            <w:vAlign w:val="center"/>
          </w:tcPr>
          <w:p w:rsidR="00375F3A" w:rsidRPr="005706FF" w:rsidRDefault="00375F3A" w:rsidP="00910859">
            <w:pPr>
              <w:spacing w:line="240" w:lineRule="exact"/>
              <w:jc w:val="center"/>
              <w:rPr>
                <w:rFonts w:ascii="黑体" w:eastAsia="黑体" w:hAnsi="宋体"/>
                <w:b/>
                <w:szCs w:val="21"/>
              </w:rPr>
            </w:pPr>
            <w:r w:rsidRPr="005706FF">
              <w:rPr>
                <w:rFonts w:ascii="黑体" w:eastAsia="黑体" w:hAnsi="宋体" w:hint="eastAsia"/>
                <w:b/>
                <w:szCs w:val="21"/>
              </w:rPr>
              <w:t>实践名称</w:t>
            </w:r>
          </w:p>
        </w:tc>
        <w:tc>
          <w:tcPr>
            <w:tcW w:w="6287" w:type="dxa"/>
            <w:gridSpan w:val="3"/>
            <w:vAlign w:val="center"/>
          </w:tcPr>
          <w:p w:rsidR="00375F3A" w:rsidRPr="00DD7245" w:rsidRDefault="00DD7245" w:rsidP="00910859">
            <w:pPr>
              <w:spacing w:line="240" w:lineRule="exact"/>
              <w:jc w:val="center"/>
              <w:rPr>
                <w:rFonts w:ascii="黑体" w:eastAsia="黑体" w:hAnsi="宋体"/>
                <w:szCs w:val="21"/>
              </w:rPr>
            </w:pPr>
            <w:r w:rsidRPr="00DD7245">
              <w:rPr>
                <w:rFonts w:ascii="黑体" w:eastAsia="黑体" w:hAnsi="宋体" w:hint="eastAsia"/>
                <w:szCs w:val="21"/>
              </w:rPr>
              <w:t>党支部上山送水活动</w:t>
            </w:r>
          </w:p>
        </w:tc>
      </w:tr>
      <w:tr w:rsidR="00375F3A" w:rsidRPr="005706FF" w:rsidTr="00DD7245">
        <w:trPr>
          <w:trHeight w:hRule="exact" w:val="586"/>
        </w:trPr>
        <w:tc>
          <w:tcPr>
            <w:tcW w:w="2235" w:type="dxa"/>
            <w:vAlign w:val="center"/>
          </w:tcPr>
          <w:p w:rsidR="00375F3A" w:rsidRPr="005706FF" w:rsidRDefault="00375F3A" w:rsidP="001F6B62">
            <w:pPr>
              <w:spacing w:line="240" w:lineRule="exact"/>
              <w:jc w:val="center"/>
              <w:rPr>
                <w:rFonts w:ascii="黑体" w:eastAsia="黑体" w:hAnsi="宋体"/>
                <w:b/>
                <w:szCs w:val="21"/>
              </w:rPr>
            </w:pPr>
            <w:r w:rsidRPr="005706FF">
              <w:rPr>
                <w:rFonts w:ascii="黑体" w:eastAsia="黑体" w:hAnsi="宋体" w:hint="eastAsia"/>
                <w:b/>
                <w:szCs w:val="21"/>
              </w:rPr>
              <w:t>实践时间</w:t>
            </w:r>
          </w:p>
        </w:tc>
        <w:tc>
          <w:tcPr>
            <w:tcW w:w="2025" w:type="dxa"/>
            <w:vAlign w:val="center"/>
          </w:tcPr>
          <w:p w:rsidR="00375F3A" w:rsidRPr="00611626" w:rsidRDefault="00DD7245" w:rsidP="00910859">
            <w:pPr>
              <w:spacing w:line="240" w:lineRule="exact"/>
              <w:jc w:val="center"/>
              <w:rPr>
                <w:rFonts w:ascii="黑体" w:eastAsia="黑体" w:hAnsi="宋体"/>
                <w:szCs w:val="21"/>
              </w:rPr>
            </w:pPr>
            <w:r w:rsidRPr="00611626">
              <w:rPr>
                <w:rFonts w:ascii="黑体" w:eastAsia="黑体" w:hAnsi="宋体" w:hint="eastAsia"/>
                <w:szCs w:val="21"/>
              </w:rPr>
              <w:t>2014年11月</w:t>
            </w:r>
          </w:p>
        </w:tc>
        <w:tc>
          <w:tcPr>
            <w:tcW w:w="2227" w:type="dxa"/>
            <w:vAlign w:val="center"/>
          </w:tcPr>
          <w:p w:rsidR="00375F3A" w:rsidRPr="005706FF" w:rsidRDefault="00375F3A" w:rsidP="001F6B62">
            <w:pPr>
              <w:spacing w:line="240" w:lineRule="exact"/>
              <w:jc w:val="center"/>
              <w:rPr>
                <w:rFonts w:ascii="黑体" w:eastAsia="黑体" w:hAnsi="宋体"/>
                <w:b/>
                <w:szCs w:val="21"/>
              </w:rPr>
            </w:pPr>
            <w:r w:rsidRPr="005706FF">
              <w:rPr>
                <w:rFonts w:ascii="黑体" w:eastAsia="黑体" w:hAnsi="宋体" w:hint="eastAsia"/>
                <w:b/>
                <w:szCs w:val="21"/>
              </w:rPr>
              <w:t>实践地点</w:t>
            </w:r>
          </w:p>
        </w:tc>
        <w:tc>
          <w:tcPr>
            <w:tcW w:w="2035" w:type="dxa"/>
            <w:vAlign w:val="center"/>
          </w:tcPr>
          <w:p w:rsidR="00375F3A" w:rsidRPr="005706FF" w:rsidRDefault="00DD7245" w:rsidP="00910859">
            <w:pPr>
              <w:spacing w:line="240" w:lineRule="exact"/>
              <w:jc w:val="center"/>
              <w:rPr>
                <w:rFonts w:ascii="黑体" w:eastAsia="黑体" w:hAnsi="宋体"/>
                <w:b/>
                <w:szCs w:val="21"/>
              </w:rPr>
            </w:pPr>
            <w:r w:rsidRPr="000C634E">
              <w:rPr>
                <w:rFonts w:ascii="宋体" w:hAnsi="宋体" w:cs="宋体"/>
                <w:kern w:val="0"/>
                <w:szCs w:val="21"/>
              </w:rPr>
              <w:t>中国科学院大学雁栖湖校区</w:t>
            </w:r>
          </w:p>
        </w:tc>
      </w:tr>
      <w:tr w:rsidR="00375F3A" w:rsidRPr="005706FF" w:rsidTr="00162D91">
        <w:trPr>
          <w:trHeight w:hRule="exact" w:val="454"/>
        </w:trPr>
        <w:tc>
          <w:tcPr>
            <w:tcW w:w="2235" w:type="dxa"/>
            <w:vAlign w:val="center"/>
          </w:tcPr>
          <w:p w:rsidR="00375F3A" w:rsidRPr="005706FF" w:rsidRDefault="00375F3A" w:rsidP="001F6B62">
            <w:pPr>
              <w:spacing w:line="240" w:lineRule="exact"/>
              <w:jc w:val="center"/>
              <w:rPr>
                <w:rFonts w:ascii="黑体" w:eastAsia="黑体" w:hAnsi="宋体"/>
                <w:b/>
                <w:szCs w:val="21"/>
              </w:rPr>
            </w:pPr>
            <w:r w:rsidRPr="005706FF">
              <w:rPr>
                <w:rFonts w:ascii="黑体" w:eastAsia="黑体" w:hAnsi="宋体" w:hint="eastAsia"/>
                <w:b/>
                <w:szCs w:val="21"/>
              </w:rPr>
              <w:t>实践类型</w:t>
            </w:r>
          </w:p>
        </w:tc>
        <w:tc>
          <w:tcPr>
            <w:tcW w:w="6287" w:type="dxa"/>
            <w:gridSpan w:val="3"/>
            <w:vAlign w:val="center"/>
          </w:tcPr>
          <w:p w:rsidR="00375F3A" w:rsidRPr="005706FF" w:rsidRDefault="00DD7245" w:rsidP="00910859">
            <w:pPr>
              <w:spacing w:line="240" w:lineRule="exact"/>
              <w:jc w:val="center"/>
              <w:rPr>
                <w:rFonts w:ascii="黑体" w:eastAsia="黑体" w:hAnsi="宋体"/>
                <w:b/>
                <w:szCs w:val="21"/>
              </w:rPr>
            </w:pPr>
            <w:r>
              <w:t>党支部活动</w:t>
            </w:r>
          </w:p>
        </w:tc>
      </w:tr>
      <w:tr w:rsidR="00375F3A" w:rsidRPr="005706FF" w:rsidTr="00910859">
        <w:tc>
          <w:tcPr>
            <w:tcW w:w="8522" w:type="dxa"/>
            <w:gridSpan w:val="4"/>
          </w:tcPr>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hint="eastAsia"/>
                <w:b/>
                <w:szCs w:val="21"/>
              </w:rPr>
              <w:t>实践内容</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DD7245" w:rsidRDefault="00DD7245" w:rsidP="00910859">
            <w:pPr>
              <w:spacing w:line="240" w:lineRule="exact"/>
              <w:rPr>
                <w:rFonts w:ascii="黑体" w:eastAsia="黑体" w:hAnsi="宋体"/>
                <w:szCs w:val="21"/>
              </w:rPr>
            </w:pPr>
            <w:r>
              <w:rPr>
                <w:rFonts w:ascii="黑体" w:eastAsia="黑体" w:hAnsi="宋体" w:hint="eastAsia"/>
                <w:b/>
                <w:szCs w:val="21"/>
              </w:rPr>
              <w:t xml:space="preserve">    </w:t>
            </w:r>
            <w:r>
              <w:rPr>
                <w:rFonts w:ascii="黑体" w:eastAsia="黑体" w:hAnsi="宋体" w:hint="eastAsia"/>
                <w:szCs w:val="21"/>
              </w:rPr>
              <w:t>研一所在的雁栖湖校区背靠葱葱郁郁的森林，特别需要注意防火措施，因此山上常年有人驻扎以观测</w:t>
            </w:r>
            <w:r w:rsidR="008F4A8F">
              <w:rPr>
                <w:rFonts w:ascii="黑体" w:eastAsia="黑体" w:hAnsi="宋体" w:hint="eastAsia"/>
                <w:szCs w:val="21"/>
              </w:rPr>
              <w:t>可能出现的火情。而上山路又非常难走，一般驻扎人员都会住在山上好几个月，吃水比较困难，因此党支部组织上山送水活动，给山上的驻扎人员送上罐装水。</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Default="00375F3A"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Default="00611626" w:rsidP="00910859">
            <w:pPr>
              <w:spacing w:line="240" w:lineRule="exact"/>
              <w:rPr>
                <w:rFonts w:ascii="黑体" w:eastAsia="黑体" w:hAnsi="宋体"/>
                <w:b/>
                <w:szCs w:val="21"/>
              </w:rPr>
            </w:pPr>
          </w:p>
          <w:p w:rsidR="00611626" w:rsidRPr="005706FF" w:rsidRDefault="00611626"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375F3A" w:rsidRPr="005706FF" w:rsidRDefault="00375F3A" w:rsidP="00910859">
            <w:pPr>
              <w:spacing w:line="240" w:lineRule="exact"/>
              <w:rPr>
                <w:rFonts w:ascii="黑体" w:eastAsia="黑体" w:hAnsi="宋体"/>
                <w:b/>
                <w:szCs w:val="21"/>
              </w:rPr>
            </w:pPr>
          </w:p>
          <w:p w:rsidR="00375F3A" w:rsidRPr="005706FF" w:rsidRDefault="00375F3A" w:rsidP="00910859">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375F3A" w:rsidRPr="005706FF" w:rsidRDefault="00375F3A" w:rsidP="00910859">
            <w:pPr>
              <w:spacing w:line="240" w:lineRule="exact"/>
              <w:rPr>
                <w:rFonts w:ascii="黑体" w:eastAsia="黑体" w:hAnsi="宋体"/>
                <w:b/>
                <w:szCs w:val="21"/>
              </w:rPr>
            </w:pPr>
          </w:p>
        </w:tc>
      </w:tr>
    </w:tbl>
    <w:p w:rsidR="008F4A8F" w:rsidRPr="005706FF" w:rsidRDefault="008F4A8F" w:rsidP="008F4A8F">
      <w:pPr>
        <w:spacing w:beforeLines="100" w:before="312" w:afterLines="100" w:after="312"/>
        <w:jc w:val="center"/>
        <w:rPr>
          <w:rFonts w:ascii="宋体"/>
          <w:b/>
          <w:sz w:val="24"/>
        </w:rPr>
      </w:pPr>
      <w:r w:rsidRPr="005706FF">
        <w:rPr>
          <w:rFonts w:ascii="宋体" w:hAnsi="宋体" w:hint="eastAsia"/>
          <w:b/>
          <w:sz w:val="24"/>
        </w:rPr>
        <w:lastRenderedPageBreak/>
        <w:t>研究生参加社会实践记录表</w:t>
      </w:r>
    </w:p>
    <w:p w:rsidR="008F4A8F" w:rsidRPr="005706FF" w:rsidRDefault="008F4A8F" w:rsidP="008F4A8F">
      <w:pPr>
        <w:spacing w:beforeLines="100" w:before="312" w:afterLines="100" w:after="312"/>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 xml:space="preserve">段世凯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025"/>
        <w:gridCol w:w="2227"/>
        <w:gridCol w:w="2035"/>
      </w:tblGrid>
      <w:tr w:rsidR="008F4A8F" w:rsidRPr="005706FF" w:rsidTr="0048314C">
        <w:trPr>
          <w:trHeight w:hRule="exact" w:val="454"/>
        </w:trPr>
        <w:tc>
          <w:tcPr>
            <w:tcW w:w="2235"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实践名称</w:t>
            </w:r>
          </w:p>
        </w:tc>
        <w:tc>
          <w:tcPr>
            <w:tcW w:w="6287" w:type="dxa"/>
            <w:gridSpan w:val="3"/>
            <w:vAlign w:val="center"/>
          </w:tcPr>
          <w:p w:rsidR="008F4A8F" w:rsidRPr="00DD7245" w:rsidRDefault="008F4A8F" w:rsidP="0048314C">
            <w:pPr>
              <w:spacing w:line="240" w:lineRule="exact"/>
              <w:jc w:val="center"/>
              <w:rPr>
                <w:rFonts w:ascii="黑体" w:eastAsia="黑体" w:hAnsi="宋体"/>
                <w:szCs w:val="21"/>
              </w:rPr>
            </w:pPr>
            <w:r>
              <w:t>秋游活动</w:t>
            </w:r>
          </w:p>
        </w:tc>
      </w:tr>
      <w:tr w:rsidR="008F4A8F" w:rsidRPr="005706FF" w:rsidTr="0048314C">
        <w:trPr>
          <w:trHeight w:hRule="exact" w:val="586"/>
        </w:trPr>
        <w:tc>
          <w:tcPr>
            <w:tcW w:w="2235"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实践时间</w:t>
            </w:r>
          </w:p>
        </w:tc>
        <w:tc>
          <w:tcPr>
            <w:tcW w:w="2025" w:type="dxa"/>
            <w:vAlign w:val="center"/>
          </w:tcPr>
          <w:p w:rsidR="008F4A8F" w:rsidRPr="00611626" w:rsidRDefault="008F4A8F" w:rsidP="0048314C">
            <w:pPr>
              <w:spacing w:line="240" w:lineRule="exact"/>
              <w:jc w:val="center"/>
              <w:rPr>
                <w:rFonts w:ascii="黑体" w:eastAsia="黑体" w:hAnsi="宋体"/>
                <w:szCs w:val="21"/>
              </w:rPr>
            </w:pPr>
            <w:r w:rsidRPr="00611626">
              <w:rPr>
                <w:rFonts w:ascii="黑体" w:eastAsia="黑体" w:hAnsi="宋体" w:hint="eastAsia"/>
                <w:szCs w:val="21"/>
              </w:rPr>
              <w:t>2015年10月</w:t>
            </w:r>
          </w:p>
        </w:tc>
        <w:tc>
          <w:tcPr>
            <w:tcW w:w="2227"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实践地点</w:t>
            </w:r>
          </w:p>
        </w:tc>
        <w:tc>
          <w:tcPr>
            <w:tcW w:w="2035" w:type="dxa"/>
            <w:vAlign w:val="center"/>
          </w:tcPr>
          <w:p w:rsidR="008F4A8F" w:rsidRPr="005706FF" w:rsidRDefault="008F4A8F" w:rsidP="0048314C">
            <w:pPr>
              <w:spacing w:line="240" w:lineRule="exact"/>
              <w:jc w:val="center"/>
              <w:rPr>
                <w:rFonts w:ascii="黑体" w:eastAsia="黑体" w:hAnsi="宋体"/>
                <w:b/>
                <w:szCs w:val="21"/>
              </w:rPr>
            </w:pPr>
            <w:r>
              <w:rPr>
                <w:rFonts w:ascii="宋体" w:hAnsi="宋体" w:cs="宋体" w:hint="eastAsia"/>
                <w:kern w:val="0"/>
                <w:szCs w:val="21"/>
              </w:rPr>
              <w:t>双龙峡</w:t>
            </w:r>
          </w:p>
        </w:tc>
      </w:tr>
      <w:tr w:rsidR="008F4A8F" w:rsidRPr="005706FF" w:rsidTr="0048314C">
        <w:trPr>
          <w:trHeight w:hRule="exact" w:val="454"/>
        </w:trPr>
        <w:tc>
          <w:tcPr>
            <w:tcW w:w="2235"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实践类型</w:t>
            </w:r>
          </w:p>
        </w:tc>
        <w:tc>
          <w:tcPr>
            <w:tcW w:w="6287" w:type="dxa"/>
            <w:gridSpan w:val="3"/>
            <w:vAlign w:val="center"/>
          </w:tcPr>
          <w:p w:rsidR="008F4A8F" w:rsidRPr="005706FF" w:rsidRDefault="008F4A8F" w:rsidP="0048314C">
            <w:pPr>
              <w:spacing w:line="240" w:lineRule="exact"/>
              <w:jc w:val="center"/>
              <w:rPr>
                <w:rFonts w:ascii="黑体" w:eastAsia="黑体" w:hAnsi="宋体"/>
                <w:b/>
                <w:szCs w:val="21"/>
              </w:rPr>
            </w:pPr>
            <w:r>
              <w:t>党支部活动</w:t>
            </w:r>
          </w:p>
        </w:tc>
      </w:tr>
      <w:tr w:rsidR="008F4A8F" w:rsidRPr="005706FF" w:rsidTr="0048314C">
        <w:tc>
          <w:tcPr>
            <w:tcW w:w="8522" w:type="dxa"/>
            <w:gridSpan w:val="4"/>
          </w:tcPr>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r w:rsidRPr="005706FF">
              <w:rPr>
                <w:rFonts w:ascii="黑体" w:eastAsia="黑体" w:hAnsi="宋体" w:hint="eastAsia"/>
                <w:b/>
                <w:szCs w:val="21"/>
              </w:rPr>
              <w:t>实践内容</w:t>
            </w: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8F4A8F" w:rsidRDefault="008F4A8F" w:rsidP="0048314C">
            <w:pPr>
              <w:spacing w:line="240" w:lineRule="exact"/>
              <w:rPr>
                <w:rFonts w:ascii="黑体" w:eastAsia="黑体" w:hAnsi="宋体"/>
                <w:szCs w:val="21"/>
              </w:rPr>
            </w:pPr>
            <w:r>
              <w:rPr>
                <w:rFonts w:ascii="黑体" w:eastAsia="黑体" w:hAnsi="宋体" w:hint="eastAsia"/>
                <w:b/>
                <w:szCs w:val="21"/>
              </w:rPr>
              <w:t xml:space="preserve">    </w:t>
            </w:r>
            <w:r>
              <w:rPr>
                <w:rFonts w:ascii="黑体" w:eastAsia="黑体" w:hAnsi="宋体" w:hint="eastAsia"/>
                <w:szCs w:val="21"/>
              </w:rPr>
              <w:t>参观红色革命根据地，感受抗战年代革命先烈的艰苦卓绝的生活和崇高的理想信念。</w:t>
            </w: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Default="008F4A8F" w:rsidP="0048314C">
            <w:pPr>
              <w:spacing w:line="240" w:lineRule="exact"/>
              <w:rPr>
                <w:rFonts w:ascii="黑体" w:eastAsia="黑体" w:hAnsi="宋体"/>
                <w:b/>
                <w:szCs w:val="21"/>
              </w:rPr>
            </w:pPr>
          </w:p>
          <w:p w:rsidR="008F4A8F" w:rsidRDefault="008F4A8F" w:rsidP="0048314C">
            <w:pPr>
              <w:spacing w:line="240" w:lineRule="exact"/>
              <w:rPr>
                <w:rFonts w:ascii="黑体" w:eastAsia="黑体" w:hAnsi="宋体"/>
                <w:b/>
                <w:szCs w:val="21"/>
              </w:rPr>
            </w:pPr>
          </w:p>
          <w:p w:rsidR="008F4A8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Default="008F4A8F"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Pr="005706FF" w:rsidRDefault="00611626"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Default="008F4A8F"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Pr="005706FF" w:rsidRDefault="00611626"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8F4A8F" w:rsidRPr="005706FF" w:rsidRDefault="008F4A8F" w:rsidP="0048314C">
            <w:pPr>
              <w:spacing w:line="240" w:lineRule="exact"/>
              <w:rPr>
                <w:rFonts w:ascii="黑体" w:eastAsia="黑体" w:hAnsi="宋体"/>
                <w:b/>
                <w:szCs w:val="21"/>
              </w:rPr>
            </w:pPr>
          </w:p>
        </w:tc>
      </w:tr>
    </w:tbl>
    <w:p w:rsidR="008F4A8F" w:rsidRPr="005706FF" w:rsidRDefault="008F4A8F" w:rsidP="008F4A8F">
      <w:pPr>
        <w:spacing w:beforeLines="100" w:before="312" w:afterLines="100" w:after="312"/>
        <w:jc w:val="center"/>
        <w:rPr>
          <w:rFonts w:ascii="宋体"/>
          <w:b/>
          <w:sz w:val="24"/>
        </w:rPr>
      </w:pPr>
      <w:r w:rsidRPr="005706FF">
        <w:rPr>
          <w:rFonts w:ascii="宋体" w:hAnsi="宋体" w:hint="eastAsia"/>
          <w:b/>
          <w:sz w:val="24"/>
        </w:rPr>
        <w:lastRenderedPageBreak/>
        <w:t>研究生参加社会实践记录表</w:t>
      </w:r>
    </w:p>
    <w:p w:rsidR="008F4A8F" w:rsidRPr="005706FF" w:rsidRDefault="008F4A8F" w:rsidP="008F4A8F">
      <w:pPr>
        <w:spacing w:beforeLines="100" w:before="312" w:afterLines="100" w:after="312"/>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 xml:space="preserve">段世凯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025"/>
        <w:gridCol w:w="2227"/>
        <w:gridCol w:w="2035"/>
      </w:tblGrid>
      <w:tr w:rsidR="008F4A8F" w:rsidRPr="005706FF" w:rsidTr="0048314C">
        <w:trPr>
          <w:trHeight w:hRule="exact" w:val="454"/>
        </w:trPr>
        <w:tc>
          <w:tcPr>
            <w:tcW w:w="2235"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实践名称</w:t>
            </w:r>
          </w:p>
        </w:tc>
        <w:tc>
          <w:tcPr>
            <w:tcW w:w="6287" w:type="dxa"/>
            <w:gridSpan w:val="3"/>
            <w:vAlign w:val="center"/>
          </w:tcPr>
          <w:p w:rsidR="008F4A8F" w:rsidRPr="00240378" w:rsidRDefault="008F4A8F" w:rsidP="0048314C">
            <w:pPr>
              <w:spacing w:line="240" w:lineRule="exact"/>
              <w:jc w:val="center"/>
              <w:rPr>
                <w:rFonts w:ascii="宋体" w:hAnsi="宋体"/>
                <w:szCs w:val="21"/>
              </w:rPr>
            </w:pPr>
            <w:r>
              <w:t>组织毕业生回访活动</w:t>
            </w:r>
          </w:p>
        </w:tc>
      </w:tr>
      <w:tr w:rsidR="008F4A8F" w:rsidRPr="005706FF" w:rsidTr="0048314C">
        <w:trPr>
          <w:trHeight w:hRule="exact" w:val="728"/>
        </w:trPr>
        <w:tc>
          <w:tcPr>
            <w:tcW w:w="2235"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实践时间</w:t>
            </w:r>
          </w:p>
        </w:tc>
        <w:tc>
          <w:tcPr>
            <w:tcW w:w="2025" w:type="dxa"/>
            <w:vAlign w:val="center"/>
          </w:tcPr>
          <w:p w:rsidR="008F4A8F" w:rsidRPr="005706FF" w:rsidRDefault="008F4A8F" w:rsidP="0048314C">
            <w:pPr>
              <w:spacing w:line="240" w:lineRule="exact"/>
              <w:jc w:val="center"/>
              <w:rPr>
                <w:rFonts w:ascii="黑体" w:eastAsia="黑体" w:hAnsi="宋体"/>
                <w:b/>
                <w:szCs w:val="21"/>
              </w:rPr>
            </w:pPr>
            <w:r>
              <w:t>2016</w:t>
            </w:r>
            <w:r>
              <w:t>年</w:t>
            </w:r>
            <w:r>
              <w:t>03</w:t>
            </w:r>
            <w:r>
              <w:t>月</w:t>
            </w:r>
          </w:p>
        </w:tc>
        <w:tc>
          <w:tcPr>
            <w:tcW w:w="2227"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实践地点</w:t>
            </w:r>
          </w:p>
        </w:tc>
        <w:tc>
          <w:tcPr>
            <w:tcW w:w="203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38"/>
            </w:tblGrid>
            <w:tr w:rsidR="008F4A8F" w:rsidRPr="000C634E" w:rsidTr="0048314C">
              <w:trPr>
                <w:tblCellSpacing w:w="15" w:type="dxa"/>
              </w:trPr>
              <w:tc>
                <w:tcPr>
                  <w:tcW w:w="0" w:type="auto"/>
                  <w:vAlign w:val="center"/>
                  <w:hideMark/>
                </w:tcPr>
                <w:p w:rsidR="008F4A8F" w:rsidRPr="000C634E" w:rsidRDefault="008F4A8F" w:rsidP="0048314C">
                  <w:pPr>
                    <w:widowControl/>
                    <w:jc w:val="left"/>
                    <w:rPr>
                      <w:rFonts w:ascii="宋体" w:hAnsi="宋体" w:cs="宋体"/>
                      <w:kern w:val="0"/>
                      <w:sz w:val="24"/>
                    </w:rPr>
                  </w:pPr>
                </w:p>
              </w:tc>
              <w:tc>
                <w:tcPr>
                  <w:tcW w:w="0" w:type="auto"/>
                  <w:vAlign w:val="center"/>
                  <w:hideMark/>
                </w:tcPr>
                <w:p w:rsidR="008F4A8F" w:rsidRPr="000C634E" w:rsidRDefault="008F4A8F" w:rsidP="0048314C">
                  <w:pPr>
                    <w:widowControl/>
                    <w:jc w:val="left"/>
                    <w:rPr>
                      <w:rFonts w:ascii="宋体" w:hAnsi="宋体" w:cs="宋体"/>
                      <w:kern w:val="0"/>
                      <w:szCs w:val="21"/>
                    </w:rPr>
                  </w:pPr>
                  <w:r>
                    <w:t>软件所</w:t>
                  </w:r>
                  <w:r>
                    <w:t>5</w:t>
                  </w:r>
                  <w:r>
                    <w:t>号楼</w:t>
                  </w:r>
                  <w:r>
                    <w:t>3</w:t>
                  </w:r>
                  <w:r>
                    <w:t>层</w:t>
                  </w:r>
                  <w:r>
                    <w:t>334</w:t>
                  </w:r>
                  <w:r>
                    <w:t>会议室</w:t>
                  </w:r>
                  <w:r>
                    <w:t xml:space="preserve"> </w:t>
                  </w:r>
                  <w:r w:rsidRPr="000C634E">
                    <w:rPr>
                      <w:rFonts w:ascii="宋体" w:hAnsi="宋体" w:cs="宋体"/>
                      <w:kern w:val="0"/>
                      <w:szCs w:val="21"/>
                    </w:rPr>
                    <w:t xml:space="preserve"> </w:t>
                  </w:r>
                </w:p>
              </w:tc>
            </w:tr>
          </w:tbl>
          <w:p w:rsidR="008F4A8F" w:rsidRPr="000C634E" w:rsidRDefault="008F4A8F" w:rsidP="0048314C">
            <w:pPr>
              <w:spacing w:line="240" w:lineRule="exact"/>
              <w:jc w:val="center"/>
              <w:rPr>
                <w:rFonts w:ascii="黑体" w:eastAsia="黑体" w:hAnsi="宋体"/>
                <w:b/>
                <w:szCs w:val="21"/>
              </w:rPr>
            </w:pPr>
          </w:p>
        </w:tc>
      </w:tr>
      <w:tr w:rsidR="008F4A8F" w:rsidRPr="005706FF" w:rsidTr="0048314C">
        <w:trPr>
          <w:trHeight w:hRule="exact" w:val="454"/>
        </w:trPr>
        <w:tc>
          <w:tcPr>
            <w:tcW w:w="2235"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实践类型</w:t>
            </w:r>
          </w:p>
        </w:tc>
        <w:tc>
          <w:tcPr>
            <w:tcW w:w="6287" w:type="dxa"/>
            <w:gridSpan w:val="3"/>
            <w:vAlign w:val="center"/>
          </w:tcPr>
          <w:p w:rsidR="008F4A8F" w:rsidRPr="005706FF" w:rsidRDefault="008F4A8F" w:rsidP="0048314C">
            <w:pPr>
              <w:spacing w:line="240" w:lineRule="exact"/>
              <w:jc w:val="center"/>
              <w:rPr>
                <w:rFonts w:ascii="黑体" w:eastAsia="黑体" w:hAnsi="宋体"/>
                <w:b/>
                <w:szCs w:val="21"/>
              </w:rPr>
            </w:pPr>
            <w:r>
              <w:t>职业交流</w:t>
            </w:r>
          </w:p>
        </w:tc>
      </w:tr>
      <w:tr w:rsidR="008F4A8F" w:rsidRPr="005706FF" w:rsidTr="0048314C">
        <w:tc>
          <w:tcPr>
            <w:tcW w:w="8522" w:type="dxa"/>
            <w:gridSpan w:val="4"/>
          </w:tcPr>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r w:rsidRPr="005706FF">
              <w:rPr>
                <w:rFonts w:ascii="黑体" w:eastAsia="黑体" w:hAnsi="宋体" w:hint="eastAsia"/>
                <w:b/>
                <w:szCs w:val="21"/>
              </w:rPr>
              <w:t>实践内容</w:t>
            </w: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ind w:firstLineChars="200" w:firstLine="420"/>
              <w:rPr>
                <w:rFonts w:ascii="黑体" w:eastAsia="黑体" w:hAnsi="宋体"/>
                <w:b/>
                <w:szCs w:val="21"/>
              </w:rPr>
            </w:pPr>
            <w:r>
              <w:t>组织金山云以及猿题库的师兄师姐回校与师弟师妹们交流职业选择和规划。</w:t>
            </w:r>
            <w:r>
              <w:t xml:space="preserve"> </w:t>
            </w: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Default="008F4A8F"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Pr="005706FF" w:rsidRDefault="00611626"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8F4A8F" w:rsidRPr="005706FF" w:rsidRDefault="008F4A8F" w:rsidP="0048314C">
            <w:pPr>
              <w:spacing w:line="240" w:lineRule="exact"/>
              <w:rPr>
                <w:rFonts w:ascii="黑体" w:eastAsia="黑体" w:hAnsi="宋体"/>
                <w:b/>
                <w:szCs w:val="21"/>
              </w:rPr>
            </w:pPr>
          </w:p>
        </w:tc>
      </w:tr>
    </w:tbl>
    <w:p w:rsidR="008F4A8F" w:rsidRPr="005706FF" w:rsidRDefault="008F4A8F" w:rsidP="008F4A8F">
      <w:pPr>
        <w:spacing w:beforeLines="100" w:before="312" w:afterLines="100" w:after="312"/>
        <w:jc w:val="center"/>
        <w:rPr>
          <w:rFonts w:ascii="宋体"/>
          <w:b/>
          <w:sz w:val="24"/>
        </w:rPr>
      </w:pPr>
      <w:r w:rsidRPr="005706FF">
        <w:rPr>
          <w:rFonts w:ascii="宋体" w:hAnsi="宋体" w:hint="eastAsia"/>
          <w:b/>
          <w:sz w:val="24"/>
        </w:rPr>
        <w:lastRenderedPageBreak/>
        <w:t>研究生参加社会实践记录表</w:t>
      </w:r>
    </w:p>
    <w:p w:rsidR="008F4A8F" w:rsidRPr="005706FF" w:rsidRDefault="00BD49DC" w:rsidP="008F4A8F">
      <w:pPr>
        <w:spacing w:beforeLines="100" w:before="312" w:afterLines="100" w:after="312"/>
        <w:rPr>
          <w:rFonts w:ascii="宋体"/>
          <w:b/>
          <w:sz w:val="24"/>
          <w:u w:val="single"/>
        </w:rPr>
      </w:pPr>
      <w:r w:rsidRPr="005706FF">
        <w:rPr>
          <w:rFonts w:ascii="宋体" w:hAnsi="宋体" w:hint="eastAsia"/>
          <w:b/>
          <w:sz w:val="24"/>
        </w:rPr>
        <w:t>研究所（院系）：</w:t>
      </w:r>
      <w:r>
        <w:rPr>
          <w:rFonts w:ascii="宋体" w:hAnsi="宋体"/>
          <w:b/>
          <w:sz w:val="24"/>
          <w:u w:val="single"/>
        </w:rPr>
        <w:t>软件所</w:t>
      </w:r>
      <w:r w:rsidRPr="005706FF">
        <w:rPr>
          <w:rFonts w:ascii="宋体" w:hAnsi="宋体"/>
          <w:b/>
          <w:sz w:val="24"/>
          <w:u w:val="single"/>
        </w:rPr>
        <w:t xml:space="preserve"> </w:t>
      </w:r>
      <w:r>
        <w:rPr>
          <w:rFonts w:ascii="宋体" w:hAnsi="宋体"/>
          <w:b/>
          <w:sz w:val="24"/>
        </w:rPr>
        <w:t xml:space="preserve"> </w:t>
      </w:r>
      <w:r w:rsidRPr="005706FF">
        <w:rPr>
          <w:rFonts w:ascii="宋体" w:hAnsi="宋体" w:hint="eastAsia"/>
          <w:b/>
          <w:sz w:val="24"/>
        </w:rPr>
        <w:t>学生学号：</w:t>
      </w:r>
      <w:r w:rsidRPr="005706FF">
        <w:rPr>
          <w:rFonts w:ascii="宋体" w:hAnsi="宋体"/>
          <w:b/>
          <w:sz w:val="24"/>
          <w:u w:val="single"/>
        </w:rPr>
        <w:t xml:space="preserve"> </w:t>
      </w:r>
      <w:r>
        <w:rPr>
          <w:rFonts w:ascii="宋体" w:hAnsi="宋体"/>
          <w:b/>
          <w:sz w:val="24"/>
          <w:u w:val="single"/>
        </w:rPr>
        <w:t>201428015029007</w:t>
      </w:r>
      <w:r w:rsidRPr="005706FF">
        <w:rPr>
          <w:rFonts w:ascii="宋体" w:hAnsi="宋体"/>
          <w:b/>
          <w:sz w:val="24"/>
          <w:u w:val="single"/>
        </w:rPr>
        <w:t xml:space="preserve"> </w:t>
      </w:r>
      <w:r w:rsidRPr="005706FF">
        <w:rPr>
          <w:rFonts w:ascii="宋体" w:hAnsi="宋体" w:hint="eastAsia"/>
          <w:b/>
          <w:sz w:val="24"/>
        </w:rPr>
        <w:t>学生姓名：</w:t>
      </w:r>
      <w:r>
        <w:rPr>
          <w:rFonts w:ascii="宋体" w:hAnsi="宋体"/>
          <w:b/>
          <w:sz w:val="24"/>
          <w:u w:val="single"/>
        </w:rPr>
        <w:t xml:space="preserve">段世凯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025"/>
        <w:gridCol w:w="2227"/>
        <w:gridCol w:w="2035"/>
      </w:tblGrid>
      <w:tr w:rsidR="008F4A8F" w:rsidRPr="005706FF" w:rsidTr="0048314C">
        <w:trPr>
          <w:trHeight w:hRule="exact" w:val="454"/>
        </w:trPr>
        <w:tc>
          <w:tcPr>
            <w:tcW w:w="2235"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实践名称</w:t>
            </w:r>
          </w:p>
        </w:tc>
        <w:tc>
          <w:tcPr>
            <w:tcW w:w="6287" w:type="dxa"/>
            <w:gridSpan w:val="3"/>
            <w:vAlign w:val="center"/>
          </w:tcPr>
          <w:p w:rsidR="008F4A8F" w:rsidRPr="00240378" w:rsidRDefault="008F4A8F" w:rsidP="0048314C">
            <w:pPr>
              <w:spacing w:line="240" w:lineRule="exact"/>
              <w:jc w:val="center"/>
              <w:rPr>
                <w:rFonts w:ascii="宋体" w:hAnsi="宋体"/>
                <w:szCs w:val="21"/>
              </w:rPr>
            </w:pPr>
            <w:r>
              <w:t>奥森定向越野</w:t>
            </w:r>
          </w:p>
        </w:tc>
      </w:tr>
      <w:tr w:rsidR="008F4A8F" w:rsidRPr="005706FF" w:rsidTr="0048314C">
        <w:trPr>
          <w:trHeight w:hRule="exact" w:val="728"/>
        </w:trPr>
        <w:tc>
          <w:tcPr>
            <w:tcW w:w="2235"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实践时间</w:t>
            </w:r>
          </w:p>
        </w:tc>
        <w:tc>
          <w:tcPr>
            <w:tcW w:w="2025" w:type="dxa"/>
            <w:vAlign w:val="center"/>
          </w:tcPr>
          <w:p w:rsidR="008F4A8F" w:rsidRPr="005706FF" w:rsidRDefault="008F4A8F" w:rsidP="0048314C">
            <w:pPr>
              <w:spacing w:line="240" w:lineRule="exact"/>
              <w:jc w:val="center"/>
              <w:rPr>
                <w:rFonts w:ascii="黑体" w:eastAsia="黑体" w:hAnsi="宋体"/>
                <w:b/>
                <w:szCs w:val="21"/>
              </w:rPr>
            </w:pPr>
            <w:r>
              <w:t>2016</w:t>
            </w:r>
            <w:r>
              <w:t>年</w:t>
            </w:r>
            <w:r>
              <w:t>10</w:t>
            </w:r>
            <w:r>
              <w:t>月</w:t>
            </w:r>
          </w:p>
        </w:tc>
        <w:tc>
          <w:tcPr>
            <w:tcW w:w="2227"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实践地点</w:t>
            </w:r>
          </w:p>
        </w:tc>
        <w:tc>
          <w:tcPr>
            <w:tcW w:w="203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38"/>
            </w:tblGrid>
            <w:tr w:rsidR="008F4A8F" w:rsidRPr="000C634E" w:rsidTr="0048314C">
              <w:trPr>
                <w:tblCellSpacing w:w="15" w:type="dxa"/>
              </w:trPr>
              <w:tc>
                <w:tcPr>
                  <w:tcW w:w="0" w:type="auto"/>
                  <w:vAlign w:val="center"/>
                  <w:hideMark/>
                </w:tcPr>
                <w:p w:rsidR="008F4A8F" w:rsidRPr="000C634E" w:rsidRDefault="008F4A8F" w:rsidP="0048314C">
                  <w:pPr>
                    <w:widowControl/>
                    <w:jc w:val="left"/>
                    <w:rPr>
                      <w:rFonts w:ascii="宋体" w:hAnsi="宋体" w:cs="宋体"/>
                      <w:kern w:val="0"/>
                      <w:sz w:val="24"/>
                    </w:rPr>
                  </w:pPr>
                </w:p>
              </w:tc>
              <w:tc>
                <w:tcPr>
                  <w:tcW w:w="0" w:type="auto"/>
                  <w:vAlign w:val="center"/>
                  <w:hideMark/>
                </w:tcPr>
                <w:p w:rsidR="008F4A8F" w:rsidRPr="000C634E" w:rsidRDefault="008F4A8F" w:rsidP="0048314C">
                  <w:pPr>
                    <w:widowControl/>
                    <w:jc w:val="left"/>
                    <w:rPr>
                      <w:rFonts w:ascii="宋体" w:hAnsi="宋体" w:cs="宋体"/>
                      <w:kern w:val="0"/>
                      <w:szCs w:val="21"/>
                    </w:rPr>
                  </w:pPr>
                  <w:r>
                    <w:t>奥林匹克森林公园</w:t>
                  </w:r>
                  <w:r>
                    <w:t xml:space="preserve"> </w:t>
                  </w:r>
                  <w:r w:rsidRPr="000C634E">
                    <w:rPr>
                      <w:rFonts w:ascii="宋体" w:hAnsi="宋体" w:cs="宋体"/>
                      <w:kern w:val="0"/>
                      <w:szCs w:val="21"/>
                    </w:rPr>
                    <w:t xml:space="preserve"> </w:t>
                  </w:r>
                </w:p>
              </w:tc>
            </w:tr>
          </w:tbl>
          <w:p w:rsidR="008F4A8F" w:rsidRPr="000C634E" w:rsidRDefault="008F4A8F" w:rsidP="0048314C">
            <w:pPr>
              <w:spacing w:line="240" w:lineRule="exact"/>
              <w:jc w:val="center"/>
              <w:rPr>
                <w:rFonts w:ascii="黑体" w:eastAsia="黑体" w:hAnsi="宋体"/>
                <w:b/>
                <w:szCs w:val="21"/>
              </w:rPr>
            </w:pPr>
          </w:p>
        </w:tc>
      </w:tr>
      <w:tr w:rsidR="008F4A8F" w:rsidRPr="005706FF" w:rsidTr="0048314C">
        <w:trPr>
          <w:trHeight w:hRule="exact" w:val="454"/>
        </w:trPr>
        <w:tc>
          <w:tcPr>
            <w:tcW w:w="2235" w:type="dxa"/>
            <w:vAlign w:val="center"/>
          </w:tcPr>
          <w:p w:rsidR="008F4A8F" w:rsidRPr="005706FF" w:rsidRDefault="008F4A8F" w:rsidP="0048314C">
            <w:pPr>
              <w:spacing w:line="240" w:lineRule="exact"/>
              <w:jc w:val="center"/>
              <w:rPr>
                <w:rFonts w:ascii="黑体" w:eastAsia="黑体" w:hAnsi="宋体"/>
                <w:b/>
                <w:szCs w:val="21"/>
              </w:rPr>
            </w:pPr>
            <w:r w:rsidRPr="005706FF">
              <w:rPr>
                <w:rFonts w:ascii="黑体" w:eastAsia="黑体" w:hAnsi="宋体" w:hint="eastAsia"/>
                <w:b/>
                <w:szCs w:val="21"/>
              </w:rPr>
              <w:t>实践类型</w:t>
            </w:r>
          </w:p>
        </w:tc>
        <w:tc>
          <w:tcPr>
            <w:tcW w:w="6287" w:type="dxa"/>
            <w:gridSpan w:val="3"/>
            <w:vAlign w:val="center"/>
          </w:tcPr>
          <w:p w:rsidR="008F4A8F" w:rsidRPr="005706FF" w:rsidRDefault="008F4A8F" w:rsidP="0048314C">
            <w:pPr>
              <w:spacing w:line="240" w:lineRule="exact"/>
              <w:jc w:val="center"/>
              <w:rPr>
                <w:rFonts w:ascii="黑体" w:eastAsia="黑体" w:hAnsi="宋体"/>
                <w:b/>
                <w:szCs w:val="21"/>
              </w:rPr>
            </w:pPr>
            <w:r>
              <w:t>体育活动</w:t>
            </w:r>
          </w:p>
        </w:tc>
      </w:tr>
      <w:tr w:rsidR="008F4A8F" w:rsidRPr="005706FF" w:rsidTr="0048314C">
        <w:tc>
          <w:tcPr>
            <w:tcW w:w="8522" w:type="dxa"/>
            <w:gridSpan w:val="4"/>
          </w:tcPr>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r w:rsidRPr="005706FF">
              <w:rPr>
                <w:rFonts w:ascii="黑体" w:eastAsia="黑体" w:hAnsi="宋体" w:hint="eastAsia"/>
                <w:b/>
                <w:szCs w:val="21"/>
              </w:rPr>
              <w:t>实践内容</w:t>
            </w: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ind w:firstLineChars="200" w:firstLine="420"/>
              <w:rPr>
                <w:rFonts w:ascii="黑体" w:eastAsia="黑体" w:hAnsi="宋体"/>
                <w:b/>
                <w:szCs w:val="21"/>
              </w:rPr>
            </w:pPr>
            <w:r>
              <w:t>参加</w:t>
            </w:r>
            <w:r>
              <w:rPr>
                <w:rFonts w:hint="eastAsia"/>
              </w:rPr>
              <w:t>在奥森组织的定向越野活动。</w:t>
            </w: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Default="008F4A8F" w:rsidP="0048314C">
            <w:pPr>
              <w:spacing w:line="240" w:lineRule="exact"/>
              <w:rPr>
                <w:rFonts w:ascii="黑体" w:eastAsia="黑体" w:hAnsi="宋体"/>
                <w:b/>
                <w:szCs w:val="21"/>
              </w:rPr>
            </w:pPr>
          </w:p>
          <w:p w:rsidR="00611626" w:rsidRPr="005706FF" w:rsidRDefault="00611626" w:rsidP="0048314C">
            <w:pPr>
              <w:spacing w:line="240" w:lineRule="exact"/>
              <w:rPr>
                <w:rFonts w:ascii="黑体" w:eastAsia="黑体" w:hAnsi="宋体"/>
                <w:b/>
                <w:szCs w:val="21"/>
              </w:rPr>
            </w:pPr>
          </w:p>
          <w:p w:rsidR="008F4A8F" w:rsidRDefault="008F4A8F"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Default="00611626" w:rsidP="0048314C">
            <w:pPr>
              <w:spacing w:line="240" w:lineRule="exact"/>
              <w:rPr>
                <w:rFonts w:ascii="黑体" w:eastAsia="黑体" w:hAnsi="宋体"/>
                <w:b/>
                <w:szCs w:val="21"/>
              </w:rPr>
            </w:pPr>
          </w:p>
          <w:p w:rsidR="00611626" w:rsidRPr="005706FF" w:rsidRDefault="00611626"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签名：</w:t>
            </w:r>
          </w:p>
          <w:p w:rsidR="008F4A8F" w:rsidRPr="005706FF" w:rsidRDefault="008F4A8F" w:rsidP="0048314C">
            <w:pPr>
              <w:spacing w:line="240" w:lineRule="exact"/>
              <w:rPr>
                <w:rFonts w:ascii="黑体" w:eastAsia="黑体" w:hAnsi="宋体"/>
                <w:b/>
                <w:szCs w:val="21"/>
              </w:rPr>
            </w:pPr>
          </w:p>
          <w:p w:rsidR="008F4A8F" w:rsidRPr="005706FF" w:rsidRDefault="008F4A8F" w:rsidP="0048314C">
            <w:pPr>
              <w:spacing w:line="240" w:lineRule="exact"/>
              <w:rPr>
                <w:rFonts w:ascii="黑体" w:eastAsia="黑体" w:hAnsi="宋体"/>
                <w:b/>
                <w:szCs w:val="21"/>
              </w:rPr>
            </w:pPr>
            <w:r w:rsidRPr="005706FF">
              <w:rPr>
                <w:rFonts w:ascii="黑体" w:eastAsia="黑体" w:hAnsi="宋体"/>
                <w:b/>
                <w:szCs w:val="21"/>
              </w:rPr>
              <w:t xml:space="preserve">                                              </w:t>
            </w:r>
            <w:r w:rsidRPr="005706FF">
              <w:rPr>
                <w:rFonts w:ascii="黑体" w:eastAsia="黑体" w:hAnsi="宋体" w:hint="eastAsia"/>
                <w:b/>
                <w:szCs w:val="21"/>
              </w:rPr>
              <w:t>日期：</w:t>
            </w:r>
          </w:p>
          <w:p w:rsidR="008F4A8F" w:rsidRPr="005706FF" w:rsidRDefault="008F4A8F" w:rsidP="0048314C">
            <w:pPr>
              <w:spacing w:line="240" w:lineRule="exact"/>
              <w:rPr>
                <w:rFonts w:ascii="黑体" w:eastAsia="黑体" w:hAnsi="宋体"/>
                <w:b/>
                <w:szCs w:val="21"/>
              </w:rPr>
            </w:pPr>
          </w:p>
        </w:tc>
      </w:tr>
    </w:tbl>
    <w:p w:rsidR="00F6131D" w:rsidRDefault="008F4A8F" w:rsidP="00F6131D">
      <w:pPr>
        <w:spacing w:beforeLines="100" w:before="312" w:afterLines="100" w:after="312"/>
        <w:jc w:val="center"/>
        <w:rPr>
          <w:rFonts w:ascii="宋体" w:hAnsi="宋体"/>
          <w:b/>
          <w:sz w:val="24"/>
        </w:rPr>
      </w:pPr>
      <w:r>
        <w:rPr>
          <w:rFonts w:ascii="宋体" w:hAnsi="宋体"/>
          <w:b/>
          <w:sz w:val="24"/>
        </w:rPr>
        <w:br w:type="page"/>
      </w:r>
      <w:r w:rsidR="00F6131D">
        <w:rPr>
          <w:rFonts w:ascii="宋体" w:hAnsi="宋体" w:hint="eastAsia"/>
          <w:b/>
          <w:sz w:val="24"/>
        </w:rPr>
        <w:lastRenderedPageBreak/>
        <w:t>学术报告及社会实践汇总表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899"/>
        <w:gridCol w:w="6782"/>
      </w:tblGrid>
      <w:tr w:rsidR="00F6131D" w:rsidTr="008C0811">
        <w:trPr>
          <w:cantSplit/>
          <w:trHeight w:val="454"/>
        </w:trPr>
        <w:tc>
          <w:tcPr>
            <w:tcW w:w="539" w:type="dxa"/>
            <w:vMerge w:val="restart"/>
            <w:vAlign w:val="center"/>
          </w:tcPr>
          <w:p w:rsidR="00F6131D" w:rsidRDefault="00F6131D" w:rsidP="008C0811">
            <w:pPr>
              <w:jc w:val="center"/>
              <w:rPr>
                <w:rFonts w:ascii="宋体" w:hAnsi="宋体"/>
                <w:b/>
                <w:szCs w:val="21"/>
              </w:rPr>
            </w:pPr>
            <w:r>
              <w:rPr>
                <w:rFonts w:ascii="宋体" w:hAnsi="宋体" w:hint="eastAsia"/>
                <w:b/>
                <w:szCs w:val="21"/>
              </w:rPr>
              <w:t>学术报告</w:t>
            </w:r>
          </w:p>
        </w:tc>
        <w:tc>
          <w:tcPr>
            <w:tcW w:w="7681" w:type="dxa"/>
            <w:gridSpan w:val="2"/>
            <w:vAlign w:val="center"/>
          </w:tcPr>
          <w:p w:rsidR="00F6131D" w:rsidRDefault="00F6131D" w:rsidP="008C0811">
            <w:pPr>
              <w:spacing w:afterLines="50" w:after="156"/>
              <w:ind w:firstLine="108"/>
              <w:jc w:val="center"/>
            </w:pPr>
            <w:r>
              <w:rPr>
                <w:rFonts w:hint="eastAsia"/>
              </w:rPr>
              <w:t>参加过的主要学术报告题目</w:t>
            </w:r>
          </w:p>
        </w:tc>
      </w:tr>
      <w:tr w:rsidR="00F6131D" w:rsidTr="008C0811">
        <w:trPr>
          <w:cantSplit/>
          <w:trHeight w:val="454"/>
        </w:trPr>
        <w:tc>
          <w:tcPr>
            <w:tcW w:w="539" w:type="dxa"/>
            <w:vMerge/>
            <w:vAlign w:val="center"/>
          </w:tcPr>
          <w:p w:rsidR="00F6131D" w:rsidRDefault="00F6131D" w:rsidP="00F6131D">
            <w:pPr>
              <w:jc w:val="center"/>
              <w:rPr>
                <w:rFonts w:ascii="宋体" w:hAnsi="宋体"/>
                <w:szCs w:val="21"/>
              </w:rPr>
            </w:pPr>
          </w:p>
        </w:tc>
        <w:tc>
          <w:tcPr>
            <w:tcW w:w="899" w:type="dxa"/>
            <w:vAlign w:val="center"/>
          </w:tcPr>
          <w:p w:rsidR="00F6131D" w:rsidRDefault="00F6131D" w:rsidP="00F6131D">
            <w:pPr>
              <w:jc w:val="center"/>
              <w:rPr>
                <w:rFonts w:ascii="宋体" w:hAnsi="宋体"/>
                <w:b/>
                <w:szCs w:val="21"/>
              </w:rPr>
            </w:pPr>
            <w:r>
              <w:rPr>
                <w:rFonts w:ascii="宋体" w:hAnsi="宋体" w:hint="eastAsia"/>
                <w:b/>
                <w:szCs w:val="21"/>
              </w:rPr>
              <w:t>1</w:t>
            </w:r>
          </w:p>
        </w:tc>
        <w:tc>
          <w:tcPr>
            <w:tcW w:w="6782" w:type="dxa"/>
            <w:vAlign w:val="center"/>
          </w:tcPr>
          <w:p w:rsidR="00F6131D" w:rsidRPr="00B940F4" w:rsidRDefault="00F6131D" w:rsidP="00F6131D">
            <w:pPr>
              <w:jc w:val="left"/>
              <w:rPr>
                <w:szCs w:val="21"/>
              </w:rPr>
            </w:pPr>
            <w:r w:rsidRPr="00B940F4">
              <w:rPr>
                <w:rFonts w:hint="eastAsia"/>
                <w:szCs w:val="21"/>
              </w:rPr>
              <w:t>基于彩色眼底图的多眼科疾病眼筛查技术</w:t>
            </w:r>
          </w:p>
        </w:tc>
      </w:tr>
      <w:tr w:rsidR="00F6131D" w:rsidTr="008C0811">
        <w:trPr>
          <w:cantSplit/>
          <w:trHeight w:val="454"/>
        </w:trPr>
        <w:tc>
          <w:tcPr>
            <w:tcW w:w="539" w:type="dxa"/>
            <w:vMerge/>
            <w:vAlign w:val="center"/>
          </w:tcPr>
          <w:p w:rsidR="00F6131D" w:rsidRDefault="00F6131D" w:rsidP="00F6131D">
            <w:pPr>
              <w:jc w:val="center"/>
              <w:rPr>
                <w:rFonts w:ascii="宋体" w:hAnsi="宋体"/>
                <w:szCs w:val="21"/>
              </w:rPr>
            </w:pPr>
          </w:p>
        </w:tc>
        <w:tc>
          <w:tcPr>
            <w:tcW w:w="899" w:type="dxa"/>
            <w:vAlign w:val="center"/>
          </w:tcPr>
          <w:p w:rsidR="00F6131D" w:rsidRDefault="00F6131D" w:rsidP="00F6131D">
            <w:pPr>
              <w:jc w:val="center"/>
              <w:rPr>
                <w:rFonts w:ascii="宋体" w:hAnsi="宋体"/>
                <w:b/>
                <w:szCs w:val="21"/>
              </w:rPr>
            </w:pPr>
            <w:r>
              <w:rPr>
                <w:rFonts w:ascii="宋体" w:hAnsi="宋体" w:hint="eastAsia"/>
                <w:b/>
                <w:szCs w:val="21"/>
              </w:rPr>
              <w:t>2</w:t>
            </w:r>
          </w:p>
        </w:tc>
        <w:tc>
          <w:tcPr>
            <w:tcW w:w="6782" w:type="dxa"/>
            <w:vAlign w:val="center"/>
          </w:tcPr>
          <w:p w:rsidR="00F6131D" w:rsidRPr="00B940F4" w:rsidRDefault="00F6131D" w:rsidP="00F6131D">
            <w:pPr>
              <w:jc w:val="left"/>
              <w:rPr>
                <w:szCs w:val="21"/>
              </w:rPr>
            </w:pPr>
            <w:r w:rsidRPr="00B940F4">
              <w:rPr>
                <w:rFonts w:hint="eastAsia"/>
                <w:szCs w:val="21"/>
              </w:rPr>
              <w:t>体感交互：研究与进展</w:t>
            </w:r>
          </w:p>
        </w:tc>
      </w:tr>
      <w:tr w:rsidR="00F6131D" w:rsidTr="008C0811">
        <w:trPr>
          <w:cantSplit/>
          <w:trHeight w:val="454"/>
        </w:trPr>
        <w:tc>
          <w:tcPr>
            <w:tcW w:w="539" w:type="dxa"/>
            <w:vMerge/>
            <w:vAlign w:val="center"/>
          </w:tcPr>
          <w:p w:rsidR="00F6131D" w:rsidRDefault="00F6131D" w:rsidP="00F6131D">
            <w:pPr>
              <w:jc w:val="center"/>
              <w:rPr>
                <w:rFonts w:ascii="宋体" w:hAnsi="宋体"/>
                <w:szCs w:val="21"/>
              </w:rPr>
            </w:pPr>
          </w:p>
        </w:tc>
        <w:tc>
          <w:tcPr>
            <w:tcW w:w="899" w:type="dxa"/>
            <w:vAlign w:val="center"/>
          </w:tcPr>
          <w:p w:rsidR="00F6131D" w:rsidRDefault="00F6131D" w:rsidP="00F6131D">
            <w:pPr>
              <w:jc w:val="center"/>
              <w:rPr>
                <w:rFonts w:ascii="宋体" w:hAnsi="宋体"/>
                <w:b/>
                <w:szCs w:val="21"/>
              </w:rPr>
            </w:pPr>
            <w:r>
              <w:rPr>
                <w:rFonts w:ascii="宋体" w:hAnsi="宋体" w:hint="eastAsia"/>
                <w:b/>
                <w:szCs w:val="21"/>
              </w:rPr>
              <w:t>3</w:t>
            </w:r>
          </w:p>
        </w:tc>
        <w:tc>
          <w:tcPr>
            <w:tcW w:w="6782" w:type="dxa"/>
            <w:vAlign w:val="center"/>
          </w:tcPr>
          <w:p w:rsidR="00F6131D" w:rsidRPr="00B940F4" w:rsidRDefault="00F6131D" w:rsidP="00F6131D">
            <w:pPr>
              <w:jc w:val="left"/>
              <w:rPr>
                <w:szCs w:val="21"/>
              </w:rPr>
            </w:pPr>
            <w:r w:rsidRPr="00B940F4">
              <w:rPr>
                <w:rFonts w:hint="eastAsia"/>
                <w:szCs w:val="21"/>
              </w:rPr>
              <w:t>基于数据的科学发现与普适计算</w:t>
            </w:r>
          </w:p>
        </w:tc>
      </w:tr>
      <w:tr w:rsidR="00F6131D" w:rsidTr="008C0811">
        <w:trPr>
          <w:cantSplit/>
          <w:trHeight w:val="454"/>
        </w:trPr>
        <w:tc>
          <w:tcPr>
            <w:tcW w:w="539" w:type="dxa"/>
            <w:vMerge/>
            <w:vAlign w:val="center"/>
          </w:tcPr>
          <w:p w:rsidR="00F6131D" w:rsidRDefault="00F6131D" w:rsidP="00F6131D">
            <w:pPr>
              <w:jc w:val="center"/>
              <w:rPr>
                <w:rFonts w:ascii="宋体" w:hAnsi="宋体"/>
                <w:szCs w:val="21"/>
              </w:rPr>
            </w:pPr>
          </w:p>
        </w:tc>
        <w:tc>
          <w:tcPr>
            <w:tcW w:w="899" w:type="dxa"/>
            <w:vAlign w:val="center"/>
          </w:tcPr>
          <w:p w:rsidR="00F6131D" w:rsidRDefault="00F6131D" w:rsidP="00F6131D">
            <w:pPr>
              <w:jc w:val="center"/>
              <w:rPr>
                <w:rFonts w:ascii="宋体" w:hAnsi="宋体"/>
                <w:b/>
                <w:szCs w:val="21"/>
              </w:rPr>
            </w:pPr>
            <w:r>
              <w:rPr>
                <w:rFonts w:ascii="宋体" w:hAnsi="宋体" w:hint="eastAsia"/>
                <w:b/>
                <w:szCs w:val="21"/>
              </w:rPr>
              <w:t>4</w:t>
            </w:r>
          </w:p>
        </w:tc>
        <w:tc>
          <w:tcPr>
            <w:tcW w:w="6782" w:type="dxa"/>
            <w:vAlign w:val="center"/>
          </w:tcPr>
          <w:p w:rsidR="00F6131D" w:rsidRPr="00B940F4" w:rsidRDefault="00F6131D" w:rsidP="00F6131D">
            <w:pPr>
              <w:jc w:val="left"/>
              <w:rPr>
                <w:szCs w:val="21"/>
              </w:rPr>
            </w:pPr>
            <w:r>
              <w:rPr>
                <w:rFonts w:hint="eastAsia"/>
              </w:rPr>
              <w:t>智能出行大数据</w:t>
            </w:r>
          </w:p>
        </w:tc>
      </w:tr>
      <w:tr w:rsidR="00F6131D" w:rsidTr="008C0811">
        <w:trPr>
          <w:cantSplit/>
          <w:trHeight w:val="454"/>
        </w:trPr>
        <w:tc>
          <w:tcPr>
            <w:tcW w:w="539" w:type="dxa"/>
            <w:vMerge/>
            <w:vAlign w:val="center"/>
          </w:tcPr>
          <w:p w:rsidR="00F6131D" w:rsidRDefault="00F6131D" w:rsidP="00F6131D">
            <w:pPr>
              <w:jc w:val="center"/>
              <w:rPr>
                <w:rFonts w:ascii="宋体" w:hAnsi="宋体"/>
                <w:szCs w:val="21"/>
              </w:rPr>
            </w:pPr>
          </w:p>
        </w:tc>
        <w:tc>
          <w:tcPr>
            <w:tcW w:w="899" w:type="dxa"/>
            <w:vAlign w:val="center"/>
          </w:tcPr>
          <w:p w:rsidR="00F6131D" w:rsidRDefault="00F6131D" w:rsidP="00F6131D">
            <w:pPr>
              <w:jc w:val="center"/>
              <w:rPr>
                <w:rFonts w:ascii="宋体" w:hAnsi="宋体"/>
                <w:b/>
                <w:szCs w:val="21"/>
              </w:rPr>
            </w:pPr>
            <w:r>
              <w:rPr>
                <w:rFonts w:ascii="宋体" w:hAnsi="宋体" w:hint="eastAsia"/>
                <w:b/>
                <w:szCs w:val="21"/>
              </w:rPr>
              <w:t>5</w:t>
            </w:r>
          </w:p>
        </w:tc>
        <w:tc>
          <w:tcPr>
            <w:tcW w:w="6782" w:type="dxa"/>
            <w:vAlign w:val="center"/>
          </w:tcPr>
          <w:p w:rsidR="00F6131D" w:rsidRPr="00B940F4" w:rsidRDefault="00F6131D" w:rsidP="00F6131D">
            <w:pPr>
              <w:jc w:val="left"/>
              <w:rPr>
                <w:szCs w:val="21"/>
              </w:rPr>
            </w:pPr>
            <w:r w:rsidRPr="00B940F4">
              <w:rPr>
                <w:szCs w:val="21"/>
              </w:rPr>
              <w:t>Fake News: the View from Natural Language Generation</w:t>
            </w:r>
          </w:p>
        </w:tc>
      </w:tr>
      <w:tr w:rsidR="00F6131D" w:rsidTr="008C0811">
        <w:trPr>
          <w:cantSplit/>
          <w:trHeight w:val="454"/>
        </w:trPr>
        <w:tc>
          <w:tcPr>
            <w:tcW w:w="539" w:type="dxa"/>
            <w:vMerge/>
            <w:vAlign w:val="center"/>
          </w:tcPr>
          <w:p w:rsidR="00F6131D" w:rsidRDefault="00F6131D" w:rsidP="00F6131D">
            <w:pPr>
              <w:jc w:val="center"/>
              <w:rPr>
                <w:rFonts w:ascii="宋体" w:hAnsi="宋体"/>
                <w:szCs w:val="21"/>
              </w:rPr>
            </w:pPr>
          </w:p>
        </w:tc>
        <w:tc>
          <w:tcPr>
            <w:tcW w:w="899" w:type="dxa"/>
            <w:vAlign w:val="center"/>
          </w:tcPr>
          <w:p w:rsidR="00F6131D" w:rsidRDefault="00F6131D" w:rsidP="00F6131D">
            <w:pPr>
              <w:jc w:val="center"/>
              <w:rPr>
                <w:rFonts w:ascii="宋体" w:hAnsi="宋体"/>
                <w:b/>
                <w:szCs w:val="21"/>
              </w:rPr>
            </w:pPr>
            <w:r>
              <w:rPr>
                <w:rFonts w:ascii="宋体" w:hAnsi="宋体" w:hint="eastAsia"/>
                <w:b/>
                <w:szCs w:val="21"/>
              </w:rPr>
              <w:t>6</w:t>
            </w:r>
          </w:p>
        </w:tc>
        <w:tc>
          <w:tcPr>
            <w:tcW w:w="6782" w:type="dxa"/>
            <w:vAlign w:val="center"/>
          </w:tcPr>
          <w:p w:rsidR="00F6131D" w:rsidRPr="00B940F4" w:rsidRDefault="00F6131D" w:rsidP="00F6131D">
            <w:pPr>
              <w:jc w:val="left"/>
              <w:rPr>
                <w:szCs w:val="21"/>
              </w:rPr>
            </w:pPr>
            <w:r w:rsidRPr="00B940F4">
              <w:rPr>
                <w:szCs w:val="21"/>
              </w:rPr>
              <w:t>Visual Analytics and Its Applications to Software Anomaly Detection</w:t>
            </w:r>
          </w:p>
        </w:tc>
      </w:tr>
      <w:tr w:rsidR="00F6131D" w:rsidTr="008C0811">
        <w:trPr>
          <w:cantSplit/>
          <w:trHeight w:val="896"/>
        </w:trPr>
        <w:tc>
          <w:tcPr>
            <w:tcW w:w="539" w:type="dxa"/>
            <w:vMerge/>
            <w:vAlign w:val="center"/>
          </w:tcPr>
          <w:p w:rsidR="00F6131D" w:rsidRDefault="00F6131D" w:rsidP="008C0811">
            <w:pPr>
              <w:jc w:val="right"/>
              <w:rPr>
                <w:rFonts w:ascii="宋体" w:hAnsi="宋体"/>
                <w:szCs w:val="21"/>
              </w:rPr>
            </w:pPr>
          </w:p>
        </w:tc>
        <w:tc>
          <w:tcPr>
            <w:tcW w:w="7681" w:type="dxa"/>
            <w:gridSpan w:val="2"/>
            <w:vAlign w:val="center"/>
          </w:tcPr>
          <w:p w:rsidR="00F6131D" w:rsidRDefault="00F6131D" w:rsidP="008C0811">
            <w:pPr>
              <w:jc w:val="right"/>
              <w:rPr>
                <w:rFonts w:ascii="宋体" w:hAnsi="宋体"/>
                <w:b/>
                <w:szCs w:val="21"/>
              </w:rPr>
            </w:pPr>
          </w:p>
          <w:p w:rsidR="00F6131D" w:rsidRDefault="00F6131D" w:rsidP="008C0811">
            <w:pPr>
              <w:jc w:val="right"/>
              <w:rPr>
                <w:rFonts w:ascii="宋体" w:hAnsi="宋体"/>
                <w:b/>
                <w:szCs w:val="21"/>
              </w:rPr>
            </w:pPr>
            <w:r>
              <w:rPr>
                <w:rFonts w:ascii="宋体" w:hAnsi="宋体" w:hint="eastAsia"/>
                <w:b/>
                <w:szCs w:val="21"/>
              </w:rPr>
              <w:t>共参加</w:t>
            </w:r>
            <w:r>
              <w:rPr>
                <w:rFonts w:ascii="宋体" w:hAnsi="宋体" w:hint="eastAsia"/>
                <w:b/>
                <w:szCs w:val="21"/>
                <w:u w:val="single"/>
              </w:rPr>
              <w:t xml:space="preserve">     6    </w:t>
            </w:r>
            <w:r>
              <w:rPr>
                <w:rFonts w:ascii="宋体" w:hAnsi="宋体" w:hint="eastAsia"/>
                <w:b/>
                <w:szCs w:val="21"/>
              </w:rPr>
              <w:t>次学术报告</w:t>
            </w:r>
          </w:p>
          <w:p w:rsidR="00F6131D" w:rsidRDefault="00F6131D" w:rsidP="008C0811">
            <w:pPr>
              <w:wordWrap w:val="0"/>
              <w:jc w:val="right"/>
              <w:rPr>
                <w:rFonts w:ascii="宋体" w:hAnsi="宋体"/>
                <w:b/>
                <w:szCs w:val="21"/>
              </w:rPr>
            </w:pPr>
            <w:r>
              <w:rPr>
                <w:rFonts w:ascii="宋体" w:hAnsi="宋体" w:hint="eastAsia"/>
                <w:b/>
                <w:szCs w:val="21"/>
              </w:rPr>
              <w:t xml:space="preserve">  共作</w:t>
            </w:r>
            <w:r>
              <w:rPr>
                <w:rFonts w:ascii="宋体" w:hAnsi="宋体" w:hint="eastAsia"/>
                <w:b/>
                <w:szCs w:val="21"/>
                <w:u w:val="single"/>
              </w:rPr>
              <w:t xml:space="preserve">       </w:t>
            </w:r>
            <w:r w:rsidR="00551F02">
              <w:rPr>
                <w:rFonts w:ascii="宋体" w:hAnsi="宋体"/>
                <w:b/>
                <w:szCs w:val="21"/>
                <w:u w:val="single"/>
              </w:rPr>
              <w:t>2</w:t>
            </w:r>
            <w:r>
              <w:rPr>
                <w:rFonts w:ascii="宋体" w:hAnsi="宋体" w:hint="eastAsia"/>
                <w:b/>
                <w:szCs w:val="21"/>
                <w:u w:val="single"/>
              </w:rPr>
              <w:t xml:space="preserve">    </w:t>
            </w:r>
            <w:r>
              <w:rPr>
                <w:rFonts w:ascii="宋体" w:hAnsi="宋体" w:hint="eastAsia"/>
                <w:b/>
                <w:szCs w:val="21"/>
              </w:rPr>
              <w:t>次学术报告</w:t>
            </w:r>
          </w:p>
          <w:p w:rsidR="00F6131D" w:rsidRDefault="00F6131D" w:rsidP="008C0811">
            <w:pPr>
              <w:jc w:val="right"/>
              <w:rPr>
                <w:rFonts w:ascii="宋体" w:hAnsi="宋体"/>
                <w:b/>
                <w:szCs w:val="21"/>
              </w:rPr>
            </w:pPr>
          </w:p>
        </w:tc>
      </w:tr>
      <w:tr w:rsidR="00F6131D" w:rsidTr="008C0811">
        <w:trPr>
          <w:cantSplit/>
          <w:trHeight w:val="896"/>
        </w:trPr>
        <w:tc>
          <w:tcPr>
            <w:tcW w:w="539" w:type="dxa"/>
            <w:vAlign w:val="center"/>
          </w:tcPr>
          <w:p w:rsidR="00F6131D" w:rsidRDefault="00F6131D" w:rsidP="008C0811">
            <w:pPr>
              <w:jc w:val="center"/>
              <w:rPr>
                <w:rFonts w:ascii="宋体" w:hAnsi="宋体"/>
                <w:szCs w:val="21"/>
              </w:rPr>
            </w:pPr>
            <w:r>
              <w:rPr>
                <w:rFonts w:ascii="宋体" w:hAnsi="宋体" w:hint="eastAsia"/>
                <w:b/>
                <w:szCs w:val="21"/>
              </w:rPr>
              <w:t>社会实践</w:t>
            </w:r>
          </w:p>
        </w:tc>
        <w:tc>
          <w:tcPr>
            <w:tcW w:w="7681" w:type="dxa"/>
            <w:gridSpan w:val="2"/>
            <w:vAlign w:val="center"/>
          </w:tcPr>
          <w:p w:rsidR="00F6131D" w:rsidRDefault="00F6131D" w:rsidP="0069162E">
            <w:pPr>
              <w:jc w:val="right"/>
              <w:rPr>
                <w:rFonts w:ascii="宋体" w:hAnsi="宋体"/>
                <w:b/>
                <w:szCs w:val="21"/>
              </w:rPr>
            </w:pPr>
            <w:r>
              <w:rPr>
                <w:rFonts w:ascii="宋体" w:hAnsi="宋体" w:hint="eastAsia"/>
                <w:b/>
                <w:szCs w:val="21"/>
              </w:rPr>
              <w:t>共参加</w:t>
            </w:r>
            <w:r>
              <w:rPr>
                <w:rFonts w:ascii="宋体" w:hAnsi="宋体" w:hint="eastAsia"/>
                <w:b/>
                <w:szCs w:val="21"/>
                <w:u w:val="single"/>
              </w:rPr>
              <w:t xml:space="preserve"> </w:t>
            </w:r>
            <w:r w:rsidR="0069162E">
              <w:rPr>
                <w:rFonts w:ascii="宋体" w:hAnsi="宋体" w:hint="eastAsia"/>
                <w:b/>
                <w:szCs w:val="21"/>
                <w:u w:val="single"/>
              </w:rPr>
              <w:t xml:space="preserve">    4 </w:t>
            </w:r>
            <w:r>
              <w:rPr>
                <w:rFonts w:ascii="宋体" w:hAnsi="宋体" w:hint="eastAsia"/>
                <w:b/>
                <w:szCs w:val="21"/>
                <w:u w:val="single"/>
              </w:rPr>
              <w:t xml:space="preserve">   </w:t>
            </w:r>
            <w:r>
              <w:rPr>
                <w:rFonts w:ascii="宋体" w:hAnsi="宋体" w:hint="eastAsia"/>
                <w:b/>
                <w:szCs w:val="21"/>
              </w:rPr>
              <w:t>次社会实践</w:t>
            </w:r>
          </w:p>
        </w:tc>
      </w:tr>
      <w:tr w:rsidR="00F6131D" w:rsidTr="008C0811">
        <w:trPr>
          <w:cantSplit/>
          <w:trHeight w:val="454"/>
        </w:trPr>
        <w:tc>
          <w:tcPr>
            <w:tcW w:w="539" w:type="dxa"/>
            <w:vAlign w:val="center"/>
          </w:tcPr>
          <w:p w:rsidR="00F6131D" w:rsidRDefault="00F6131D" w:rsidP="008C0811">
            <w:pPr>
              <w:jc w:val="center"/>
              <w:rPr>
                <w:rFonts w:ascii="宋体" w:hAnsi="宋体"/>
                <w:szCs w:val="21"/>
              </w:rPr>
            </w:pPr>
          </w:p>
          <w:p w:rsidR="00F6131D" w:rsidRDefault="00F6131D" w:rsidP="008C0811">
            <w:pPr>
              <w:jc w:val="center"/>
              <w:rPr>
                <w:rFonts w:ascii="宋体" w:hAnsi="宋体"/>
                <w:b/>
                <w:szCs w:val="21"/>
              </w:rPr>
            </w:pPr>
            <w:r>
              <w:rPr>
                <w:rFonts w:ascii="宋体" w:hAnsi="宋体" w:hint="eastAsia"/>
                <w:b/>
                <w:szCs w:val="21"/>
              </w:rPr>
              <w:t>导师审核</w:t>
            </w:r>
          </w:p>
          <w:p w:rsidR="00F6131D" w:rsidRDefault="00F6131D" w:rsidP="008C0811">
            <w:pPr>
              <w:jc w:val="center"/>
              <w:rPr>
                <w:rFonts w:ascii="宋体" w:hAnsi="宋体"/>
                <w:szCs w:val="21"/>
              </w:rPr>
            </w:pPr>
          </w:p>
        </w:tc>
        <w:tc>
          <w:tcPr>
            <w:tcW w:w="7681" w:type="dxa"/>
            <w:gridSpan w:val="2"/>
            <w:vAlign w:val="center"/>
          </w:tcPr>
          <w:p w:rsidR="00F6131D" w:rsidRDefault="00F6131D" w:rsidP="008C0811">
            <w:pPr>
              <w:rPr>
                <w:rFonts w:ascii="宋体" w:hAnsi="宋体"/>
                <w:position w:val="-32"/>
                <w:szCs w:val="21"/>
              </w:rPr>
            </w:pPr>
          </w:p>
          <w:p w:rsidR="00F6131D" w:rsidRDefault="00F6131D" w:rsidP="008C0811">
            <w:pPr>
              <w:rPr>
                <w:rFonts w:ascii="宋体" w:hAnsi="宋体"/>
                <w:position w:val="-32"/>
                <w:szCs w:val="21"/>
              </w:rPr>
            </w:pPr>
          </w:p>
          <w:p w:rsidR="00F6131D" w:rsidRDefault="00F6131D" w:rsidP="008C0811">
            <w:pPr>
              <w:rPr>
                <w:rFonts w:ascii="宋体" w:hAnsi="宋体"/>
                <w:position w:val="-32"/>
                <w:szCs w:val="21"/>
              </w:rPr>
            </w:pPr>
          </w:p>
          <w:p w:rsidR="00F6131D" w:rsidRDefault="00F6131D" w:rsidP="008C0811">
            <w:pPr>
              <w:rPr>
                <w:rFonts w:ascii="宋体" w:hAnsi="宋体"/>
                <w:position w:val="-32"/>
                <w:szCs w:val="21"/>
              </w:rPr>
            </w:pPr>
            <w:r>
              <w:rPr>
                <w:rFonts w:ascii="宋体" w:hAnsi="宋体" w:hint="eastAsia"/>
                <w:position w:val="-32"/>
                <w:szCs w:val="21"/>
              </w:rPr>
              <w:t xml:space="preserve">                                    导师签字：</w:t>
            </w:r>
          </w:p>
          <w:p w:rsidR="00F6131D" w:rsidRDefault="00F6131D" w:rsidP="008C0811">
            <w:pPr>
              <w:rPr>
                <w:rFonts w:ascii="宋体" w:hAnsi="宋体"/>
                <w:position w:val="-32"/>
                <w:szCs w:val="21"/>
              </w:rPr>
            </w:pPr>
            <w:r>
              <w:rPr>
                <w:rFonts w:ascii="宋体" w:hAnsi="宋体" w:hint="eastAsia"/>
                <w:position w:val="-32"/>
                <w:szCs w:val="21"/>
              </w:rPr>
              <w:t xml:space="preserve">                                    日期：</w:t>
            </w:r>
          </w:p>
        </w:tc>
      </w:tr>
      <w:tr w:rsidR="00F6131D" w:rsidTr="008C0811">
        <w:trPr>
          <w:cantSplit/>
          <w:trHeight w:val="454"/>
        </w:trPr>
        <w:tc>
          <w:tcPr>
            <w:tcW w:w="539" w:type="dxa"/>
            <w:vAlign w:val="center"/>
          </w:tcPr>
          <w:p w:rsidR="00F6131D" w:rsidRDefault="00F6131D" w:rsidP="008C0811">
            <w:pPr>
              <w:jc w:val="center"/>
              <w:rPr>
                <w:rFonts w:ascii="宋体" w:hAnsi="宋体"/>
                <w:szCs w:val="21"/>
              </w:rPr>
            </w:pPr>
          </w:p>
          <w:p w:rsidR="00F6131D" w:rsidRDefault="00F6131D" w:rsidP="008C0811">
            <w:pPr>
              <w:jc w:val="center"/>
              <w:rPr>
                <w:rFonts w:ascii="宋体" w:hAnsi="宋体"/>
                <w:b/>
                <w:szCs w:val="21"/>
              </w:rPr>
            </w:pPr>
            <w:r>
              <w:rPr>
                <w:rFonts w:ascii="宋体" w:hAnsi="宋体" w:hint="eastAsia"/>
                <w:b/>
                <w:szCs w:val="21"/>
              </w:rPr>
              <w:t>研究生部意见</w:t>
            </w:r>
          </w:p>
          <w:p w:rsidR="00F6131D" w:rsidRDefault="00F6131D" w:rsidP="008C0811">
            <w:pPr>
              <w:jc w:val="center"/>
              <w:rPr>
                <w:rFonts w:ascii="宋体" w:hAnsi="宋体"/>
                <w:szCs w:val="21"/>
              </w:rPr>
            </w:pPr>
          </w:p>
        </w:tc>
        <w:tc>
          <w:tcPr>
            <w:tcW w:w="7681" w:type="dxa"/>
            <w:gridSpan w:val="2"/>
            <w:vAlign w:val="center"/>
          </w:tcPr>
          <w:p w:rsidR="00F6131D" w:rsidRDefault="00F6131D" w:rsidP="008C0811">
            <w:pPr>
              <w:ind w:firstLineChars="450" w:firstLine="945"/>
              <w:rPr>
                <w:rFonts w:ascii="宋体" w:hAnsi="宋体"/>
                <w:position w:val="-32"/>
                <w:szCs w:val="21"/>
              </w:rPr>
            </w:pPr>
            <w:r>
              <w:rPr>
                <w:rFonts w:ascii="宋体" w:hAnsi="宋体" w:hint="eastAsia"/>
                <w:position w:val="-32"/>
                <w:szCs w:val="21"/>
              </w:rPr>
              <w:sym w:font="Wingdings" w:char="F0A8"/>
            </w:r>
            <w:r>
              <w:rPr>
                <w:rFonts w:ascii="宋体" w:hAnsi="宋体" w:hint="eastAsia"/>
                <w:position w:val="-32"/>
                <w:szCs w:val="21"/>
              </w:rPr>
              <w:t xml:space="preserve">通过          </w:t>
            </w:r>
            <w:r>
              <w:rPr>
                <w:rFonts w:ascii="宋体" w:hAnsi="宋体" w:hint="eastAsia"/>
                <w:position w:val="-32"/>
                <w:szCs w:val="21"/>
              </w:rPr>
              <w:sym w:font="Wingdings" w:char="F0A8"/>
            </w:r>
            <w:r>
              <w:rPr>
                <w:rFonts w:ascii="宋体" w:hAnsi="宋体" w:hint="eastAsia"/>
                <w:position w:val="-32"/>
                <w:szCs w:val="21"/>
              </w:rPr>
              <w:t>不通过</w:t>
            </w:r>
          </w:p>
          <w:p w:rsidR="00F6131D" w:rsidRDefault="00F6131D" w:rsidP="008C0811">
            <w:pPr>
              <w:rPr>
                <w:rFonts w:ascii="宋体" w:hAnsi="宋体"/>
                <w:position w:val="-32"/>
                <w:szCs w:val="21"/>
              </w:rPr>
            </w:pPr>
            <w:r>
              <w:rPr>
                <w:rFonts w:ascii="宋体" w:hAnsi="宋体" w:hint="eastAsia"/>
                <w:position w:val="-32"/>
                <w:szCs w:val="21"/>
              </w:rPr>
              <w:t xml:space="preserve">                                    </w:t>
            </w:r>
          </w:p>
          <w:p w:rsidR="00F6131D" w:rsidRDefault="00F6131D" w:rsidP="008C0811">
            <w:pPr>
              <w:rPr>
                <w:rFonts w:ascii="宋体" w:hAnsi="宋体"/>
                <w:position w:val="-32"/>
                <w:szCs w:val="21"/>
              </w:rPr>
            </w:pPr>
            <w:r>
              <w:rPr>
                <w:rFonts w:ascii="宋体" w:hAnsi="宋体" w:hint="eastAsia"/>
                <w:position w:val="-32"/>
                <w:szCs w:val="21"/>
              </w:rPr>
              <w:t xml:space="preserve">                                    盖章：</w:t>
            </w:r>
          </w:p>
          <w:p w:rsidR="00F6131D" w:rsidRDefault="00F6131D" w:rsidP="008C0811">
            <w:pPr>
              <w:rPr>
                <w:rFonts w:ascii="宋体" w:hAnsi="宋体"/>
                <w:position w:val="-32"/>
                <w:szCs w:val="21"/>
              </w:rPr>
            </w:pPr>
            <w:r>
              <w:rPr>
                <w:rFonts w:ascii="宋体" w:hAnsi="宋体" w:hint="eastAsia"/>
                <w:position w:val="-32"/>
                <w:szCs w:val="21"/>
              </w:rPr>
              <w:t xml:space="preserve">                                    日期：</w:t>
            </w:r>
          </w:p>
        </w:tc>
      </w:tr>
    </w:tbl>
    <w:p w:rsidR="00F6131D" w:rsidRDefault="00F6131D" w:rsidP="00F6131D"/>
    <w:p w:rsidR="00F6131D" w:rsidRDefault="00F6131D" w:rsidP="00F6131D">
      <w:r>
        <w:rPr>
          <w:rFonts w:hint="eastAsia"/>
        </w:rPr>
        <w:t>注：研究生培养方案规定，每个研究生在学期间，至少听取</w:t>
      </w:r>
      <w:r>
        <w:rPr>
          <w:rFonts w:hint="eastAsia"/>
        </w:rPr>
        <w:t>6</w:t>
      </w:r>
      <w:r>
        <w:rPr>
          <w:rFonts w:hint="eastAsia"/>
        </w:rPr>
        <w:t>次以上的学术报告，并公开做一次学术报告，记</w:t>
      </w:r>
      <w:r>
        <w:rPr>
          <w:rFonts w:hint="eastAsia"/>
        </w:rPr>
        <w:t>1</w:t>
      </w:r>
      <w:r>
        <w:rPr>
          <w:rFonts w:hint="eastAsia"/>
        </w:rPr>
        <w:t>学分；参加一定量助研工作和社会实践，记</w:t>
      </w:r>
      <w:r>
        <w:rPr>
          <w:rFonts w:hint="eastAsia"/>
        </w:rPr>
        <w:t>1</w:t>
      </w:r>
      <w:r>
        <w:rPr>
          <w:rFonts w:hint="eastAsia"/>
        </w:rPr>
        <w:t>学分。</w:t>
      </w:r>
    </w:p>
    <w:p w:rsidR="00F6131D" w:rsidRDefault="00F6131D" w:rsidP="008F4A8F">
      <w:pPr>
        <w:spacing w:beforeLines="100" w:before="312" w:afterLines="100" w:after="312"/>
        <w:jc w:val="center"/>
        <w:rPr>
          <w:rFonts w:ascii="宋体" w:hAnsi="宋体"/>
          <w:b/>
          <w:sz w:val="24"/>
        </w:rPr>
      </w:pPr>
    </w:p>
    <w:sectPr w:rsidR="00F6131D" w:rsidSect="008D5EF8">
      <w:footerReference w:type="default" r:id="rId10"/>
      <w:footerReference w:type="firs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37B" w:rsidRDefault="0049437B">
      <w:r>
        <w:separator/>
      </w:r>
    </w:p>
  </w:endnote>
  <w:endnote w:type="continuationSeparator" w:id="0">
    <w:p w:rsidR="0049437B" w:rsidRDefault="00494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14C" w:rsidRDefault="0048314C" w:rsidP="002F2C61">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rsidR="0048314C" w:rsidRDefault="0048314C" w:rsidP="004A0702">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14C" w:rsidRDefault="0048314C" w:rsidP="004A0702">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14C" w:rsidRDefault="0048314C" w:rsidP="00280245">
    <w:pPr>
      <w:pStyle w:val="a5"/>
      <w:jc w:val="center"/>
    </w:pPr>
    <w:r>
      <w:rPr>
        <w:rFonts w:hint="eastAsia"/>
      </w:rPr>
      <w:t>第</w:t>
    </w:r>
    <w:r>
      <w:fldChar w:fldCharType="begin"/>
    </w:r>
    <w:r>
      <w:instrText xml:space="preserve"> PAGE  \* Arabic  \* MERGEFORMAT </w:instrText>
    </w:r>
    <w:r>
      <w:fldChar w:fldCharType="separate"/>
    </w:r>
    <w:r w:rsidR="00C34F49">
      <w:rPr>
        <w:noProof/>
      </w:rPr>
      <w:t>13</w:t>
    </w:r>
    <w:r>
      <w:rPr>
        <w:noProof/>
      </w:rPr>
      <w:fldChar w:fldCharType="end"/>
    </w:r>
    <w:r>
      <w:rPr>
        <w:rFonts w:hint="eastAsia"/>
      </w:rPr>
      <w:t>页，共</w:t>
    </w:r>
    <w:r w:rsidR="0049437B">
      <w:fldChar w:fldCharType="begin"/>
    </w:r>
    <w:r w:rsidR="0049437B">
      <w:instrText xml:space="preserve"> SECTIONPAGES  \* Arabic  \* MERGEFORMAT </w:instrText>
    </w:r>
    <w:r w:rsidR="0049437B">
      <w:fldChar w:fldCharType="separate"/>
    </w:r>
    <w:r w:rsidR="00C34F49">
      <w:rPr>
        <w:noProof/>
      </w:rPr>
      <w:t>13</w:t>
    </w:r>
    <w:r w:rsidR="0049437B">
      <w:rPr>
        <w:noProof/>
      </w:rPr>
      <w:fldChar w:fldCharType="end"/>
    </w:r>
    <w:r>
      <w:rPr>
        <w:rFonts w:hint="eastAsia"/>
      </w:rPr>
      <w:t>页</w:t>
    </w:r>
  </w:p>
  <w:p w:rsidR="0048314C" w:rsidRDefault="0048314C" w:rsidP="004A0702">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14C" w:rsidRDefault="0048314C">
    <w:pPr>
      <w:pStyle w:val="a5"/>
      <w:jc w:val="center"/>
    </w:pPr>
    <w:r>
      <w:rPr>
        <w:rFonts w:hint="eastAsia"/>
      </w:rPr>
      <w:t>第</w:t>
    </w:r>
    <w:r>
      <w:fldChar w:fldCharType="begin"/>
    </w:r>
    <w:r>
      <w:instrText xml:space="preserve"> PAGE  \* Arabic  \* MERGEFORMAT </w:instrText>
    </w:r>
    <w:r>
      <w:fldChar w:fldCharType="separate"/>
    </w:r>
    <w:r w:rsidR="00C34F49">
      <w:rPr>
        <w:noProof/>
      </w:rPr>
      <w:t>1</w:t>
    </w:r>
    <w:r>
      <w:rPr>
        <w:noProof/>
      </w:rPr>
      <w:fldChar w:fldCharType="end"/>
    </w:r>
    <w:r>
      <w:rPr>
        <w:rFonts w:hint="eastAsia"/>
      </w:rPr>
      <w:t>页，共</w:t>
    </w:r>
    <w:r w:rsidR="0049437B">
      <w:fldChar w:fldCharType="begin"/>
    </w:r>
    <w:r w:rsidR="0049437B">
      <w:instrText xml:space="preserve"> SECTIONPAGES  \* Arabic  \* MERGEFORMAT </w:instrText>
    </w:r>
    <w:r w:rsidR="0049437B">
      <w:fldChar w:fldCharType="separate"/>
    </w:r>
    <w:r w:rsidR="00C34F49">
      <w:rPr>
        <w:noProof/>
      </w:rPr>
      <w:t>13</w:t>
    </w:r>
    <w:r w:rsidR="0049437B">
      <w:rPr>
        <w:noProof/>
      </w:rPr>
      <w:fldChar w:fldCharType="end"/>
    </w:r>
    <w:r>
      <w:rPr>
        <w:rFonts w:hint="eastAsia"/>
      </w:rPr>
      <w:t>页</w:t>
    </w:r>
  </w:p>
  <w:p w:rsidR="0048314C" w:rsidRDefault="004831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37B" w:rsidRDefault="0049437B">
      <w:r>
        <w:separator/>
      </w:r>
    </w:p>
  </w:footnote>
  <w:footnote w:type="continuationSeparator" w:id="0">
    <w:p w:rsidR="0049437B" w:rsidRDefault="004943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13457"/>
    <w:multiLevelType w:val="hybridMultilevel"/>
    <w:tmpl w:val="EE0E5104"/>
    <w:lvl w:ilvl="0" w:tplc="089EDDE6">
      <w:start w:val="1"/>
      <w:numFmt w:val="decimal"/>
      <w:lvlText w:val="%1."/>
      <w:lvlJc w:val="left"/>
      <w:pPr>
        <w:tabs>
          <w:tab w:val="num" w:pos="420"/>
        </w:tabs>
        <w:ind w:left="420" w:hanging="420"/>
      </w:pPr>
      <w:rPr>
        <w:rFonts w:cs="Times New Roman" w:hint="eastAsia"/>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3BBD"/>
    <w:rsid w:val="00013F39"/>
    <w:rsid w:val="00053300"/>
    <w:rsid w:val="00057D76"/>
    <w:rsid w:val="00063115"/>
    <w:rsid w:val="0006602D"/>
    <w:rsid w:val="00067708"/>
    <w:rsid w:val="000917D9"/>
    <w:rsid w:val="0009581C"/>
    <w:rsid w:val="000A2974"/>
    <w:rsid w:val="000A468C"/>
    <w:rsid w:val="000C14F8"/>
    <w:rsid w:val="000C2193"/>
    <w:rsid w:val="000D0B66"/>
    <w:rsid w:val="000D2822"/>
    <w:rsid w:val="000E320D"/>
    <w:rsid w:val="000E633B"/>
    <w:rsid w:val="000F51AC"/>
    <w:rsid w:val="000F5C47"/>
    <w:rsid w:val="000F70AE"/>
    <w:rsid w:val="00126F49"/>
    <w:rsid w:val="001432DF"/>
    <w:rsid w:val="00143877"/>
    <w:rsid w:val="00162D91"/>
    <w:rsid w:val="00165294"/>
    <w:rsid w:val="00166DB4"/>
    <w:rsid w:val="001756A3"/>
    <w:rsid w:val="001A3B77"/>
    <w:rsid w:val="001B414C"/>
    <w:rsid w:val="001D0439"/>
    <w:rsid w:val="001F6B62"/>
    <w:rsid w:val="00202FBF"/>
    <w:rsid w:val="0023583F"/>
    <w:rsid w:val="00247B1F"/>
    <w:rsid w:val="00280245"/>
    <w:rsid w:val="002F2C61"/>
    <w:rsid w:val="00300767"/>
    <w:rsid w:val="00302CCA"/>
    <w:rsid w:val="00305365"/>
    <w:rsid w:val="00323EE5"/>
    <w:rsid w:val="00373F41"/>
    <w:rsid w:val="003743E5"/>
    <w:rsid w:val="00375F3A"/>
    <w:rsid w:val="003778C8"/>
    <w:rsid w:val="003828CD"/>
    <w:rsid w:val="003A4FC8"/>
    <w:rsid w:val="003C11EC"/>
    <w:rsid w:val="003C251E"/>
    <w:rsid w:val="003C49D5"/>
    <w:rsid w:val="003E72FE"/>
    <w:rsid w:val="00410176"/>
    <w:rsid w:val="004111A3"/>
    <w:rsid w:val="00436BB4"/>
    <w:rsid w:val="004501AD"/>
    <w:rsid w:val="00466AEF"/>
    <w:rsid w:val="00472898"/>
    <w:rsid w:val="0048314C"/>
    <w:rsid w:val="0049437B"/>
    <w:rsid w:val="004A0702"/>
    <w:rsid w:val="004C57B7"/>
    <w:rsid w:val="004D02A4"/>
    <w:rsid w:val="004F5F1E"/>
    <w:rsid w:val="00517374"/>
    <w:rsid w:val="005217F8"/>
    <w:rsid w:val="0052731E"/>
    <w:rsid w:val="00551F02"/>
    <w:rsid w:val="005568EA"/>
    <w:rsid w:val="005706FF"/>
    <w:rsid w:val="005748DF"/>
    <w:rsid w:val="005916D9"/>
    <w:rsid w:val="005A1410"/>
    <w:rsid w:val="005D5885"/>
    <w:rsid w:val="00611626"/>
    <w:rsid w:val="00611855"/>
    <w:rsid w:val="0061795A"/>
    <w:rsid w:val="00622F77"/>
    <w:rsid w:val="00623CDE"/>
    <w:rsid w:val="00664AA9"/>
    <w:rsid w:val="0069162E"/>
    <w:rsid w:val="00693BBD"/>
    <w:rsid w:val="006B18CA"/>
    <w:rsid w:val="006E6B01"/>
    <w:rsid w:val="006F2451"/>
    <w:rsid w:val="00703220"/>
    <w:rsid w:val="00717F7E"/>
    <w:rsid w:val="00780598"/>
    <w:rsid w:val="00785E15"/>
    <w:rsid w:val="007F65A8"/>
    <w:rsid w:val="00816A2F"/>
    <w:rsid w:val="008637DF"/>
    <w:rsid w:val="008C06F1"/>
    <w:rsid w:val="008D5EF8"/>
    <w:rsid w:val="008F4A8F"/>
    <w:rsid w:val="009006E1"/>
    <w:rsid w:val="00910859"/>
    <w:rsid w:val="0092680B"/>
    <w:rsid w:val="009275D9"/>
    <w:rsid w:val="009B79D9"/>
    <w:rsid w:val="009E49F7"/>
    <w:rsid w:val="009F052F"/>
    <w:rsid w:val="00A10E42"/>
    <w:rsid w:val="00A12DA3"/>
    <w:rsid w:val="00A42914"/>
    <w:rsid w:val="00A73266"/>
    <w:rsid w:val="00A7629D"/>
    <w:rsid w:val="00AA3EB2"/>
    <w:rsid w:val="00AD145E"/>
    <w:rsid w:val="00AE2B6D"/>
    <w:rsid w:val="00AE59A5"/>
    <w:rsid w:val="00B22905"/>
    <w:rsid w:val="00B77393"/>
    <w:rsid w:val="00B85E10"/>
    <w:rsid w:val="00B876D6"/>
    <w:rsid w:val="00BA2C15"/>
    <w:rsid w:val="00BA30BA"/>
    <w:rsid w:val="00BA34A9"/>
    <w:rsid w:val="00BD49DC"/>
    <w:rsid w:val="00BF0C45"/>
    <w:rsid w:val="00C0636B"/>
    <w:rsid w:val="00C329C1"/>
    <w:rsid w:val="00C34F49"/>
    <w:rsid w:val="00C4549C"/>
    <w:rsid w:val="00C51DBB"/>
    <w:rsid w:val="00C630AB"/>
    <w:rsid w:val="00C700C9"/>
    <w:rsid w:val="00C759FA"/>
    <w:rsid w:val="00CE7F32"/>
    <w:rsid w:val="00CF3F5A"/>
    <w:rsid w:val="00D045F3"/>
    <w:rsid w:val="00D12A97"/>
    <w:rsid w:val="00D151FA"/>
    <w:rsid w:val="00D34DE4"/>
    <w:rsid w:val="00D40462"/>
    <w:rsid w:val="00D64DC4"/>
    <w:rsid w:val="00D75192"/>
    <w:rsid w:val="00DA6008"/>
    <w:rsid w:val="00DC2643"/>
    <w:rsid w:val="00DD5FBB"/>
    <w:rsid w:val="00DD7245"/>
    <w:rsid w:val="00DF1E34"/>
    <w:rsid w:val="00E01DC7"/>
    <w:rsid w:val="00E63A39"/>
    <w:rsid w:val="00E71079"/>
    <w:rsid w:val="00E9110C"/>
    <w:rsid w:val="00EA12CD"/>
    <w:rsid w:val="00EF4ACC"/>
    <w:rsid w:val="00F07CC2"/>
    <w:rsid w:val="00F2503F"/>
    <w:rsid w:val="00F32EB2"/>
    <w:rsid w:val="00F6131D"/>
    <w:rsid w:val="00FA2EB6"/>
    <w:rsid w:val="00FC5981"/>
    <w:rsid w:val="00FE3CE6"/>
    <w:rsid w:val="00FF6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A16B4C3E-BD7C-4CC9-BDE6-D7DAE8E6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B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1A3B77"/>
    <w:rPr>
      <w:sz w:val="18"/>
      <w:szCs w:val="18"/>
    </w:rPr>
  </w:style>
  <w:style w:type="character" w:customStyle="1" w:styleId="Char">
    <w:name w:val="批注框文本 Char"/>
    <w:link w:val="a3"/>
    <w:uiPriority w:val="99"/>
    <w:semiHidden/>
    <w:rsid w:val="00E26B72"/>
    <w:rPr>
      <w:sz w:val="0"/>
      <w:szCs w:val="0"/>
    </w:rPr>
  </w:style>
  <w:style w:type="table" w:styleId="a4">
    <w:name w:val="Table Grid"/>
    <w:basedOn w:val="a1"/>
    <w:uiPriority w:val="99"/>
    <w:rsid w:val="006179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0"/>
    <w:uiPriority w:val="99"/>
    <w:rsid w:val="004A0702"/>
    <w:pPr>
      <w:tabs>
        <w:tab w:val="center" w:pos="4153"/>
        <w:tab w:val="right" w:pos="8306"/>
      </w:tabs>
      <w:snapToGrid w:val="0"/>
      <w:jc w:val="left"/>
    </w:pPr>
    <w:rPr>
      <w:sz w:val="18"/>
      <w:szCs w:val="18"/>
    </w:rPr>
  </w:style>
  <w:style w:type="character" w:customStyle="1" w:styleId="Char0">
    <w:name w:val="页脚 Char"/>
    <w:link w:val="a5"/>
    <w:uiPriority w:val="99"/>
    <w:locked/>
    <w:rsid w:val="008D5EF8"/>
    <w:rPr>
      <w:rFonts w:cs="Times New Roman"/>
      <w:kern w:val="2"/>
      <w:sz w:val="18"/>
      <w:szCs w:val="18"/>
    </w:rPr>
  </w:style>
  <w:style w:type="character" w:styleId="a6">
    <w:name w:val="page number"/>
    <w:uiPriority w:val="99"/>
    <w:rsid w:val="004A0702"/>
    <w:rPr>
      <w:rFonts w:cs="Times New Roman"/>
    </w:rPr>
  </w:style>
  <w:style w:type="paragraph" w:styleId="a7">
    <w:name w:val="Body Text"/>
    <w:basedOn w:val="a"/>
    <w:link w:val="Char1"/>
    <w:uiPriority w:val="99"/>
    <w:rsid w:val="00DD5FBB"/>
    <w:rPr>
      <w:sz w:val="28"/>
      <w:szCs w:val="20"/>
    </w:rPr>
  </w:style>
  <w:style w:type="character" w:customStyle="1" w:styleId="Char1">
    <w:name w:val="正文文本 Char"/>
    <w:link w:val="a7"/>
    <w:uiPriority w:val="99"/>
    <w:semiHidden/>
    <w:rsid w:val="00E26B72"/>
    <w:rPr>
      <w:szCs w:val="24"/>
    </w:rPr>
  </w:style>
  <w:style w:type="paragraph" w:styleId="a8">
    <w:name w:val="header"/>
    <w:basedOn w:val="a"/>
    <w:link w:val="Char2"/>
    <w:uiPriority w:val="99"/>
    <w:rsid w:val="00664AA9"/>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8"/>
    <w:uiPriority w:val="99"/>
    <w:locked/>
    <w:rsid w:val="00664AA9"/>
    <w:rPr>
      <w:rFonts w:cs="Times New Roman"/>
      <w:kern w:val="2"/>
      <w:sz w:val="18"/>
      <w:szCs w:val="18"/>
    </w:rPr>
  </w:style>
  <w:style w:type="paragraph" w:styleId="a9">
    <w:name w:val="Normal (Web)"/>
    <w:basedOn w:val="a"/>
    <w:uiPriority w:val="99"/>
    <w:rsid w:val="00166DB4"/>
    <w:pPr>
      <w:widowControl/>
      <w:spacing w:before="100" w:beforeAutospacing="1" w:after="100" w:afterAutospacing="1"/>
      <w:jc w:val="left"/>
    </w:pPr>
    <w:rPr>
      <w:rFonts w:ascii="宋体"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中国科学院研究生院</dc:title>
  <dc:subject/>
  <dc:creator>dell</dc:creator>
  <cp:keywords/>
  <dc:description/>
  <cp:lastModifiedBy>Shikai Duan</cp:lastModifiedBy>
  <cp:revision>37</cp:revision>
  <cp:lastPrinted>2010-10-26T02:24:00Z</cp:lastPrinted>
  <dcterms:created xsi:type="dcterms:W3CDTF">2013-03-26T07:16:00Z</dcterms:created>
  <dcterms:modified xsi:type="dcterms:W3CDTF">2017-04-17T07:42:00Z</dcterms:modified>
</cp:coreProperties>
</file>