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00A38" w14:textId="77777777" w:rsidR="009F4C43" w:rsidRDefault="009F4C43" w:rsidP="009F4C43">
      <w:pPr>
        <w:jc w:val="center"/>
        <w:rPr>
          <w:b/>
          <w:sz w:val="24"/>
        </w:rPr>
      </w:pPr>
      <w:r w:rsidRPr="009F4C43">
        <w:rPr>
          <w:b/>
          <w:sz w:val="24"/>
        </w:rPr>
        <w:t>Paper Reading for Triangle Count</w:t>
      </w:r>
    </w:p>
    <w:p w14:paraId="3B04EB33" w14:textId="77777777" w:rsidR="009F4C43" w:rsidRDefault="009F4C43" w:rsidP="009F4C43">
      <w:pPr>
        <w:pStyle w:val="1"/>
      </w:pPr>
      <w:r>
        <w:t>P1</w:t>
      </w:r>
    </w:p>
    <w:p w14:paraId="46BFC9BC" w14:textId="77777777" w:rsidR="009F4C43" w:rsidRPr="009F4C43" w:rsidRDefault="009F4C43" w:rsidP="009F4C43">
      <w:pPr>
        <w:rPr>
          <w:rFonts w:hint="eastAsia"/>
        </w:rPr>
      </w:pPr>
    </w:p>
    <w:p w14:paraId="46AB12B4" w14:textId="77777777" w:rsidR="009F4C43" w:rsidRDefault="009F4C43" w:rsidP="009F4C43">
      <w:pPr>
        <w:pStyle w:val="a3"/>
      </w:pPr>
      <w:r>
        <w:t>New Streaming Algorithms for Counting Triangles in Graphs</w:t>
      </w:r>
    </w:p>
    <w:p w14:paraId="2BF96254" w14:textId="77777777" w:rsidR="009F4C43" w:rsidRPr="00055EE3" w:rsidRDefault="009F4C43" w:rsidP="009F4C43">
      <w:pPr>
        <w:rPr>
          <w:rFonts w:hint="eastAsia"/>
          <w:b/>
        </w:rPr>
      </w:pPr>
      <w:r w:rsidRPr="00055EE3">
        <w:rPr>
          <w:rFonts w:hint="eastAsia"/>
          <w:b/>
        </w:rPr>
        <w:t>Abstract</w:t>
      </w:r>
    </w:p>
    <w:p w14:paraId="193DE950" w14:textId="77777777" w:rsidR="009F4C43" w:rsidRDefault="009F4C43" w:rsidP="00055EE3">
      <w:pPr>
        <w:ind w:firstLine="420"/>
      </w:pPr>
      <w:r>
        <w:t>我们提供了三种近似计算</w:t>
      </w:r>
      <w:r>
        <w:t>triangle count</w:t>
      </w:r>
      <w:r>
        <w:t>的</w:t>
      </w:r>
      <w:r w:rsidR="00E9363C">
        <w:rPr>
          <w:rFonts w:hint="eastAsia"/>
        </w:rPr>
        <w:t>streaming</w:t>
      </w:r>
      <w:r w:rsidR="00E9363C">
        <w:t xml:space="preserve"> algorithm</w:t>
      </w:r>
      <w:r>
        <w:rPr>
          <w:rFonts w:hint="eastAsia"/>
        </w:rPr>
        <w:t>。</w:t>
      </w:r>
      <w:r w:rsidR="00BE7A66">
        <w:rPr>
          <w:rFonts w:hint="eastAsia"/>
        </w:rPr>
        <w:t>和先前的算法相似，</w:t>
      </w:r>
      <w:r w:rsidR="000C4585">
        <w:rPr>
          <w:rFonts w:hint="eastAsia"/>
        </w:rPr>
        <w:t>算法的空间复杂度和三角形的数目成正比关系，</w:t>
      </w:r>
      <w:r w:rsidR="001D6CF4">
        <w:rPr>
          <w:rFonts w:hint="eastAsia"/>
        </w:rPr>
        <w:t>对于某些类型的图数据，这个空间复杂度会降低。</w:t>
      </w:r>
      <w:r w:rsidR="00C02854">
        <w:rPr>
          <w:rFonts w:hint="eastAsia"/>
        </w:rPr>
        <w:t>我们也提供了一个基于</w:t>
      </w:r>
      <w:r w:rsidR="00C02854">
        <w:rPr>
          <w:rFonts w:hint="eastAsia"/>
        </w:rPr>
        <w:t>triangle</w:t>
      </w:r>
      <w:r w:rsidR="00C02854">
        <w:rPr>
          <w:rFonts w:hint="eastAsia"/>
        </w:rPr>
        <w:t>数量的下界，</w:t>
      </w:r>
      <w:r w:rsidR="00457E80">
        <w:rPr>
          <w:rFonts w:hint="eastAsia"/>
        </w:rPr>
        <w:t>这意味着我们的第一个算法</w:t>
      </w:r>
      <w:r w:rsidR="00907BC3">
        <w:rPr>
          <w:rFonts w:hint="eastAsia"/>
        </w:rPr>
        <w:t>在常量度的情况下有优化。</w:t>
      </w:r>
    </w:p>
    <w:p w14:paraId="5085C859" w14:textId="77777777" w:rsidR="00531623" w:rsidRDefault="00531623" w:rsidP="00055EE3">
      <w:pPr>
        <w:rPr>
          <w:b/>
        </w:rPr>
      </w:pPr>
    </w:p>
    <w:p w14:paraId="772C6FC3" w14:textId="585AAA88" w:rsidR="00055EE3" w:rsidRPr="009817CB" w:rsidRDefault="009817CB" w:rsidP="00055EE3">
      <w:pPr>
        <w:rPr>
          <w:b/>
        </w:rPr>
      </w:pPr>
      <w:r w:rsidRPr="009817CB">
        <w:rPr>
          <w:b/>
        </w:rPr>
        <w:t xml:space="preserve">1. </w:t>
      </w:r>
      <w:r w:rsidR="00055EE3" w:rsidRPr="009817CB">
        <w:rPr>
          <w:b/>
        </w:rPr>
        <w:t>Introduction</w:t>
      </w:r>
    </w:p>
    <w:p w14:paraId="7EC87389" w14:textId="77777777" w:rsidR="00055EE3" w:rsidRDefault="00740EED" w:rsidP="004278E9">
      <w:pPr>
        <w:ind w:firstLine="420"/>
      </w:pPr>
      <w:r>
        <w:t>在这篇文章中</w:t>
      </w:r>
      <w:r>
        <w:rPr>
          <w:rFonts w:hint="eastAsia"/>
        </w:rPr>
        <w:t>，</w:t>
      </w:r>
      <w:r>
        <w:t>我们展示了如何在大量的图数据中</w:t>
      </w:r>
      <w:r>
        <w:rPr>
          <w:rFonts w:hint="eastAsia"/>
        </w:rPr>
        <w:t>，</w:t>
      </w:r>
      <w:r>
        <w:t>流式计算图中三角形的数目</w:t>
      </w:r>
      <w:r>
        <w:rPr>
          <w:rFonts w:hint="eastAsia"/>
        </w:rPr>
        <w:t>。</w:t>
      </w:r>
      <w:r w:rsidR="0007514C">
        <w:t>换句话说</w:t>
      </w:r>
      <w:r w:rsidR="0007514C">
        <w:rPr>
          <w:rFonts w:hint="eastAsia"/>
        </w:rPr>
        <w:t>，设图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=(V,E)</m:t>
        </m:r>
      </m:oMath>
      <w:r w:rsidR="0007514C">
        <w:rPr>
          <w:rFonts w:hint="eastAsia"/>
        </w:rPr>
        <w:t>，</w:t>
      </w:r>
      <w:r w:rsidR="00EE351D">
        <w:t>是一个有</w:t>
      </w:r>
      <w:r w:rsidR="0007514C">
        <w:t>n</w:t>
      </w:r>
      <w:proofErr w:type="gramStart"/>
      <w:r w:rsidR="0007514C">
        <w:t>个</w:t>
      </w:r>
      <w:proofErr w:type="gramEnd"/>
      <w:r w:rsidR="0007514C">
        <w:t>顶点</w:t>
      </w:r>
      <w:r w:rsidR="0007514C">
        <w:rPr>
          <w:rFonts w:hint="eastAsia"/>
        </w:rPr>
        <w:t>，</w:t>
      </w:r>
      <w:r w:rsidR="0007514C">
        <w:t>m</w:t>
      </w:r>
      <w:r w:rsidR="0007514C">
        <w:t>条边</w:t>
      </w:r>
      <w:r w:rsidR="0007514C">
        <w:rPr>
          <w:rFonts w:hint="eastAsia"/>
        </w:rPr>
        <w:t>，</w:t>
      </w:r>
      <w:r w:rsidR="00EE351D">
        <w:rPr>
          <w:rFonts w:hint="eastAsia"/>
        </w:rPr>
        <w:t>t</w:t>
      </w:r>
      <w:proofErr w:type="gramStart"/>
      <w:r w:rsidR="00EE351D">
        <w:rPr>
          <w:rFonts w:hint="eastAsia"/>
        </w:rPr>
        <w:t>个</w:t>
      </w:r>
      <w:proofErr w:type="gramEnd"/>
      <w:r w:rsidR="00EE351D">
        <w:rPr>
          <w:rFonts w:hint="eastAsia"/>
        </w:rPr>
        <w:t>三角形的无向图。</w:t>
      </w:r>
      <w:r w:rsidR="005C56A1">
        <w:rPr>
          <w:rFonts w:hint="eastAsia"/>
        </w:rPr>
        <w:t>我们的着眼点是希望能够找到一个亚线性的</w:t>
      </w:r>
      <w:r w:rsidR="00F259AE">
        <w:rPr>
          <w:rFonts w:hint="eastAsia"/>
        </w:rPr>
        <w:t>空间复杂度的算法来近似计算图中</w:t>
      </w:r>
      <w:r w:rsidR="00F259AE">
        <w:rPr>
          <w:rFonts w:hint="eastAsia"/>
        </w:rPr>
        <w:t>t</w:t>
      </w:r>
      <w:r w:rsidR="00F259AE">
        <w:t>的数目</w:t>
      </w:r>
      <w:r w:rsidR="000B7344">
        <w:rPr>
          <w:rFonts w:hint="eastAsia"/>
        </w:rPr>
        <w:t>，</w:t>
      </w:r>
      <w:r w:rsidR="000B7344">
        <w:t>而图中的边是作为流来引入的</w:t>
      </w:r>
      <w:r w:rsidR="000B7344">
        <w:rPr>
          <w:rFonts w:hint="eastAsia"/>
        </w:rPr>
        <w:t>。</w:t>
      </w:r>
      <w:r w:rsidR="00747BA5">
        <w:rPr>
          <w:rFonts w:hint="eastAsia"/>
        </w:rPr>
        <w:t>所谓的亚线性空间利用率，是指我们可以使用</w:t>
      </w:r>
      <m:oMath>
        <m:r>
          <m:rPr>
            <m:sty m:val="p"/>
          </m:rPr>
          <w:rPr>
            <w:rFonts w:ascii="Cambria Math" w:hAnsi="Cambria Math"/>
          </w:rPr>
          <m:t>O(m)</m:t>
        </m:r>
      </m:oMath>
      <w:r w:rsidR="00F27BA2">
        <w:t>的空间</w:t>
      </w:r>
      <w:r w:rsidR="00F27BA2">
        <w:rPr>
          <w:rFonts w:hint="eastAsia"/>
        </w:rPr>
        <w:t>，</w:t>
      </w:r>
      <w:r w:rsidR="00F27BA2">
        <w:t>所谓的</w:t>
      </w:r>
      <w:r w:rsidR="00527A86">
        <w:t>边流</w:t>
      </w:r>
      <w:r w:rsidR="00527A86">
        <w:rPr>
          <w:rFonts w:hint="eastAsia"/>
        </w:rPr>
        <w:t>，</w:t>
      </w:r>
      <w:r w:rsidR="00527A86">
        <w:t>是指</w:t>
      </w:r>
      <w:r w:rsidR="00E5631D">
        <w:t>图的边可以是以任何顺序组成的边的序列</w:t>
      </w:r>
      <w:r w:rsidR="00E5631D">
        <w:rPr>
          <w:rFonts w:hint="eastAsia"/>
        </w:rPr>
        <w:t>。</w:t>
      </w:r>
      <w:r w:rsidR="0008160C">
        <w:t>为了达到空间利用率</w:t>
      </w:r>
      <w:r w:rsidR="0008160C">
        <w:rPr>
          <w:rFonts w:hint="eastAsia"/>
        </w:rPr>
        <w:t>，</w:t>
      </w:r>
      <w:r w:rsidR="0008160C">
        <w:t>我们严格要求</w:t>
      </w:r>
      <w:r w:rsidR="009515EA">
        <w:t>算法只需要</w:t>
      </w:r>
    </w:p>
    <w:p w14:paraId="6B055DF5" w14:textId="77777777" w:rsidR="004278E9" w:rsidRDefault="004278E9" w:rsidP="004278E9">
      <w:pPr>
        <w:rPr>
          <w:color w:val="FF0000"/>
        </w:rPr>
      </w:pPr>
      <w:r>
        <w:t>在流上扫描一遍</w:t>
      </w:r>
      <w:r>
        <w:rPr>
          <w:rFonts w:hint="eastAsia"/>
        </w:rPr>
        <w:t>，</w:t>
      </w:r>
      <w:commentRangeStart w:id="0"/>
      <w:r w:rsidRPr="000152A2">
        <w:rPr>
          <w:color w:val="FF0000"/>
        </w:rPr>
        <w:t>而且每条边在</w:t>
      </w:r>
      <w:r w:rsidRPr="000152A2">
        <w:rPr>
          <w:rFonts w:hint="eastAsia"/>
          <w:color w:val="FF0000"/>
        </w:rPr>
        <w:t>O(m)</w:t>
      </w:r>
      <w:r w:rsidRPr="000152A2">
        <w:rPr>
          <w:color w:val="FF0000"/>
        </w:rPr>
        <w:t>的处理时间</w:t>
      </w:r>
      <w:r w:rsidRPr="000152A2">
        <w:rPr>
          <w:rFonts w:hint="eastAsia"/>
          <w:color w:val="FF0000"/>
        </w:rPr>
        <w:t>。</w:t>
      </w:r>
      <w:commentRangeEnd w:id="0"/>
      <w:r w:rsidR="000152A2">
        <w:rPr>
          <w:rStyle w:val="a5"/>
        </w:rPr>
        <w:commentReference w:id="0"/>
      </w:r>
    </w:p>
    <w:p w14:paraId="01C2F747" w14:textId="36D0FDAB" w:rsidR="00BF1BE9" w:rsidRDefault="00BF1BE9" w:rsidP="00CC503F">
      <w:pPr>
        <w:ind w:firstLine="420"/>
      </w:pPr>
      <w:r>
        <w:t>Bar-</w:t>
      </w:r>
      <w:proofErr w:type="spellStart"/>
      <w:r>
        <w:t>Yossef</w:t>
      </w:r>
      <w:proofErr w:type="spellEnd"/>
      <w:r>
        <w:t xml:space="preserve"> et al</w:t>
      </w:r>
      <w:r>
        <w:t>在文章中说明了所有的列举出</w:t>
      </w:r>
      <w:r>
        <w:t>triangle</w:t>
      </w:r>
      <w:r>
        <w:t>的算法</w:t>
      </w:r>
      <w:r>
        <w:rPr>
          <w:rFonts w:hint="eastAsia"/>
        </w:rPr>
        <w:t>，</w:t>
      </w:r>
      <w:r>
        <w:t>如果要达到置信度为</w:t>
      </w:r>
      <w:r>
        <w:rPr>
          <w:rFonts w:hint="eastAsia"/>
        </w:rPr>
        <w:t>99/100</w:t>
      </w:r>
      <w:r>
        <w:rPr>
          <w:rFonts w:hint="eastAsia"/>
        </w:rPr>
        <w:t>，则至少需要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的空间</w:t>
      </w:r>
      <w:r>
        <w:rPr>
          <w:rFonts w:hint="eastAsia"/>
        </w:rPr>
        <w:t>。</w:t>
      </w:r>
      <w:r w:rsidR="002F6ABD">
        <w:rPr>
          <w:rFonts w:hint="eastAsia"/>
        </w:rPr>
        <w:t>这说明了针对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ϵ,δ)</m:t>
        </m:r>
      </m:oMath>
      <w:r w:rsidR="008A45A4">
        <w:rPr>
          <w:rFonts w:hint="eastAsia"/>
        </w:rPr>
        <w:t>近似算法有一个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8A45A4">
        <w:t>的下界</w:t>
      </w:r>
      <w:r w:rsidR="008B29DD">
        <w:rPr>
          <w:rFonts w:hint="eastAsia"/>
        </w:rPr>
        <w:t>，但是</w:t>
      </w:r>
      <w:r w:rsidR="008B29DD">
        <w:t>Bar-</w:t>
      </w:r>
      <w:proofErr w:type="spellStart"/>
      <w:r w:rsidR="008B29DD">
        <w:t>Yossef</w:t>
      </w:r>
      <w:proofErr w:type="spellEnd"/>
      <w:r w:rsidR="008B29DD">
        <w:t xml:space="preserve"> et al</w:t>
      </w:r>
      <w:r w:rsidR="008B29DD">
        <w:t>也说明了针对带有大量</w:t>
      </w:r>
      <w:r w:rsidR="008B29DD">
        <w:t>triangle</w:t>
      </w:r>
      <w:r w:rsidR="008B29DD">
        <w:t>的图</w:t>
      </w:r>
      <w:r w:rsidR="008B29DD">
        <w:rPr>
          <w:rFonts w:hint="eastAsia"/>
        </w:rPr>
        <w:t>，</w:t>
      </w:r>
      <w:r w:rsidR="008B29DD">
        <w:t>空间复杂度逼近亚线性是有可能的</w:t>
      </w:r>
      <w:r w:rsidR="008B29DD">
        <w:rPr>
          <w:rFonts w:hint="eastAsia"/>
        </w:rPr>
        <w:t>。</w:t>
      </w:r>
      <w:r w:rsidR="00E26EE3">
        <w:t>换句话说</w:t>
      </w:r>
      <w:r w:rsidR="00E26EE3">
        <w:rPr>
          <w:rFonts w:hint="eastAsia"/>
        </w:rPr>
        <w:t>，</w:t>
      </w:r>
      <w:r w:rsidR="00E26EE3">
        <w:t>我们假设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6EE3">
        <w:rPr>
          <w:rFonts w:hint="eastAsia"/>
        </w:rPr>
        <w:t>表示带有</w:t>
      </w:r>
      <w:proofErr w:type="spellStart"/>
      <w:r w:rsidR="00E26EE3">
        <w:rPr>
          <w:rFonts w:hint="eastAsia"/>
        </w:rPr>
        <w:t>i</w:t>
      </w:r>
      <w:proofErr w:type="spellEnd"/>
      <w:r w:rsidR="000E1FA8">
        <w:rPr>
          <w:rFonts w:hint="eastAsia"/>
        </w:rPr>
        <w:t>条</w:t>
      </w:r>
      <w:proofErr w:type="gramStart"/>
      <w:r w:rsidR="000E1FA8">
        <w:rPr>
          <w:rFonts w:hint="eastAsia"/>
        </w:rPr>
        <w:t>边组成</w:t>
      </w:r>
      <w:proofErr w:type="gramEnd"/>
      <w:r w:rsidR="000E1FA8">
        <w:rPr>
          <w:rFonts w:hint="eastAsia"/>
        </w:rPr>
        <w:t>的子图的数目，显然有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t</m:t>
        </m:r>
      </m:oMath>
      <w:r w:rsidR="000E1FA8">
        <w:rPr>
          <w:rFonts w:hint="eastAsia"/>
        </w:rPr>
        <w:t>.</w:t>
      </w:r>
    </w:p>
    <w:p w14:paraId="43ABF489" w14:textId="35A5BD2E" w:rsidR="00CC503F" w:rsidRDefault="00033D56" w:rsidP="00CC503F">
      <w:pPr>
        <w:ind w:firstLine="420"/>
      </w:pPr>
      <w:r w:rsidRPr="00033D56">
        <w:rPr>
          <w:b/>
        </w:rPr>
        <w:t>Our Contribution.</w:t>
      </w:r>
      <w:r>
        <w:t xml:space="preserve"> </w:t>
      </w:r>
      <w:r>
        <w:t>这里作者简单介绍了自己三种算法的复杂度</w:t>
      </w:r>
      <w:r>
        <w:rPr>
          <w:rFonts w:hint="eastAsia"/>
        </w:rPr>
        <w:t>。</w:t>
      </w:r>
    </w:p>
    <w:p w14:paraId="32577065" w14:textId="7DB761BF" w:rsidR="00033D56" w:rsidRDefault="00033D56" w:rsidP="00CC503F">
      <w:pPr>
        <w:ind w:firstLine="420"/>
      </w:pPr>
      <w:r w:rsidRPr="00033D56">
        <w:rPr>
          <w:b/>
        </w:rPr>
        <w:t>Related Work.</w:t>
      </w:r>
      <w:r>
        <w:rPr>
          <w:b/>
        </w:rPr>
        <w:t xml:space="preserve"> </w:t>
      </w:r>
      <w:commentRangeStart w:id="1"/>
      <w:r w:rsidRPr="00C350A1">
        <w:rPr>
          <w:b/>
        </w:rPr>
        <w:t>文献</w:t>
      </w:r>
      <w:r w:rsidRPr="00C350A1">
        <w:rPr>
          <w:rFonts w:hint="eastAsia"/>
          <w:b/>
        </w:rPr>
        <w:t>2</w:t>
      </w:r>
      <w:r w:rsidRPr="00C350A1">
        <w:rPr>
          <w:rFonts w:hint="eastAsia"/>
          <w:b/>
        </w:rPr>
        <w:t>和文献</w:t>
      </w:r>
      <w:r w:rsidRPr="00C350A1">
        <w:rPr>
          <w:rFonts w:hint="eastAsia"/>
          <w:b/>
        </w:rPr>
        <w:t>7</w:t>
      </w:r>
      <w:commentRangeEnd w:id="1"/>
      <w:r w:rsidR="00C350A1">
        <w:rPr>
          <w:rStyle w:val="a5"/>
        </w:rPr>
        <w:commentReference w:id="1"/>
      </w:r>
      <w:r>
        <w:rPr>
          <w:rFonts w:hint="eastAsia"/>
        </w:rPr>
        <w:t>给出了在流式模型下的某些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的复杂度的下界。</w:t>
      </w:r>
      <w:r w:rsidR="00C350A1">
        <w:rPr>
          <w:rFonts w:hint="eastAsia"/>
        </w:rPr>
        <w:t>现在也有很多人在诸如最短路径、权重最大化等不同图算法上进行研究。</w:t>
      </w:r>
    </w:p>
    <w:p w14:paraId="3F4B9798" w14:textId="3ABC0967" w:rsidR="009817CB" w:rsidRDefault="005D2CC4" w:rsidP="009817CB">
      <w:r w:rsidRPr="005D2CC4">
        <w:rPr>
          <w:rFonts w:hint="eastAsia"/>
          <w:b/>
        </w:rPr>
        <w:t>[</w:t>
      </w:r>
      <w:r w:rsidRPr="005D2CC4">
        <w:rPr>
          <w:b/>
        </w:rPr>
        <w:t>文献</w:t>
      </w:r>
      <w:r w:rsidRPr="005D2CC4">
        <w:rPr>
          <w:rFonts w:hint="eastAsia"/>
          <w:b/>
        </w:rPr>
        <w:t>2]</w:t>
      </w:r>
      <w:r w:rsidRPr="005D2CC4">
        <w:rPr>
          <w:b/>
        </w:rPr>
        <w:t xml:space="preserve"> </w:t>
      </w:r>
      <w:r>
        <w:t xml:space="preserve">N. </w:t>
      </w:r>
      <w:proofErr w:type="spellStart"/>
      <w:r>
        <w:t>Alon</w:t>
      </w:r>
      <w:proofErr w:type="spellEnd"/>
      <w:r>
        <w:t xml:space="preserve">, Y. Matias, M. </w:t>
      </w:r>
      <w:proofErr w:type="spellStart"/>
      <w:r>
        <w:t>Szegedy</w:t>
      </w:r>
      <w:proofErr w:type="spellEnd"/>
      <w:r>
        <w:t>. The space complexity of approximating the frequency moments. STOC 96.</w:t>
      </w:r>
    </w:p>
    <w:p w14:paraId="0E1776BF" w14:textId="75047E50" w:rsidR="009B2DB8" w:rsidRDefault="009B2DB8" w:rsidP="009817CB">
      <w:r w:rsidRPr="009B2DB8">
        <w:rPr>
          <w:rFonts w:hint="eastAsia"/>
          <w:b/>
        </w:rPr>
        <w:t>[</w:t>
      </w:r>
      <w:r>
        <w:rPr>
          <w:b/>
        </w:rPr>
        <w:t>文献</w:t>
      </w:r>
      <w:r>
        <w:rPr>
          <w:rFonts w:hint="eastAsia"/>
          <w:b/>
        </w:rPr>
        <w:t>3]</w:t>
      </w:r>
      <w:r>
        <w:t xml:space="preserve"> Bar-</w:t>
      </w:r>
      <w:proofErr w:type="spellStart"/>
      <w:r>
        <w:t>Yossef</w:t>
      </w:r>
      <w:proofErr w:type="spellEnd"/>
      <w:r>
        <w:t xml:space="preserve">, R. Kumar, S. </w:t>
      </w:r>
      <w:proofErr w:type="spellStart"/>
      <w:r>
        <w:t>Sivakumar</w:t>
      </w:r>
      <w:proofErr w:type="spellEnd"/>
      <w:r>
        <w:t>. Reduction in streaming algorithms with an application of counting triangles in graphs. SODA 2002.</w:t>
      </w:r>
    </w:p>
    <w:p w14:paraId="5AC17801" w14:textId="35DD83D6" w:rsidR="005D2CC4" w:rsidRPr="009B2DB8" w:rsidRDefault="005D2CC4" w:rsidP="009817CB">
      <w:pPr>
        <w:rPr>
          <w:b/>
        </w:rPr>
      </w:pPr>
      <w:r w:rsidRPr="009B2DB8">
        <w:rPr>
          <w:rFonts w:hint="eastAsia"/>
          <w:b/>
        </w:rPr>
        <w:t>[</w:t>
      </w:r>
      <w:r w:rsidRPr="009B2DB8">
        <w:rPr>
          <w:b/>
        </w:rPr>
        <w:t>文献</w:t>
      </w:r>
      <w:r w:rsidRPr="009B2DB8">
        <w:rPr>
          <w:rFonts w:hint="eastAsia"/>
          <w:b/>
        </w:rPr>
        <w:t>7]</w:t>
      </w:r>
      <w:r w:rsidR="009B2DB8" w:rsidRPr="009B2DB8">
        <w:rPr>
          <w:b/>
        </w:rPr>
        <w:t xml:space="preserve"> </w:t>
      </w:r>
      <w:r w:rsidR="009B2DB8" w:rsidRPr="009B2DB8">
        <w:t xml:space="preserve">M. R. </w:t>
      </w:r>
      <w:proofErr w:type="spellStart"/>
      <w:r w:rsidR="009B2DB8" w:rsidRPr="009B2DB8">
        <w:t>Henzinger</w:t>
      </w:r>
      <w:proofErr w:type="spellEnd"/>
      <w:r w:rsidR="009B2DB8" w:rsidRPr="009B2DB8">
        <w:t xml:space="preserve">, P. </w:t>
      </w:r>
      <w:proofErr w:type="spellStart"/>
      <w:r w:rsidR="009B2DB8" w:rsidRPr="009B2DB8">
        <w:t>Raghavan</w:t>
      </w:r>
      <w:proofErr w:type="spellEnd"/>
      <w:r w:rsidR="009B2DB8" w:rsidRPr="009B2DB8">
        <w:t xml:space="preserve">, and S. </w:t>
      </w:r>
      <w:proofErr w:type="spellStart"/>
      <w:r w:rsidR="009B2DB8" w:rsidRPr="009B2DB8">
        <w:t>Rajagopalan</w:t>
      </w:r>
      <w:proofErr w:type="spellEnd"/>
      <w:r w:rsidR="009B2DB8" w:rsidRPr="009B2DB8">
        <w:t>, Computing on data streams, Technical Report 1998-001, DEC Systems Research Center .1998.</w:t>
      </w:r>
    </w:p>
    <w:p w14:paraId="70467F9C" w14:textId="77777777" w:rsidR="00531623" w:rsidRDefault="00531623" w:rsidP="009817CB">
      <w:pPr>
        <w:rPr>
          <w:b/>
        </w:rPr>
      </w:pPr>
    </w:p>
    <w:p w14:paraId="5203850C" w14:textId="08DE7419" w:rsidR="009817CB" w:rsidRDefault="009817CB" w:rsidP="009817CB">
      <w:pPr>
        <w:rPr>
          <w:b/>
        </w:rPr>
      </w:pPr>
      <w:r w:rsidRPr="009817CB">
        <w:rPr>
          <w:rFonts w:hint="eastAsia"/>
          <w:b/>
        </w:rPr>
        <w:t>2. A</w:t>
      </w:r>
      <w:r w:rsidRPr="009817CB">
        <w:rPr>
          <w:b/>
        </w:rPr>
        <w:t>lgorithms</w:t>
      </w:r>
    </w:p>
    <w:p w14:paraId="5918998E" w14:textId="58A98464" w:rsidR="009817CB" w:rsidRDefault="002332E9" w:rsidP="00E30B1A">
      <w:pPr>
        <w:ind w:firstLineChars="200" w:firstLine="420"/>
      </w:pPr>
      <w:r>
        <w:rPr>
          <w:rFonts w:hint="eastAsia"/>
        </w:rPr>
        <w:t>首先，我们定义一系列的符号。对于一个无向图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=(V,E)</m:t>
        </m:r>
      </m:oMath>
      <w:r>
        <w:rPr>
          <w:rFonts w:hint="eastAsia"/>
        </w:rPr>
        <w:t>，</w:t>
      </w:r>
      <w:r>
        <w:t>假设</w:t>
      </w:r>
      <w:r>
        <w:rPr>
          <w:rFonts w:hint="eastAsia"/>
        </w:rPr>
        <w:t>n</w:t>
      </w:r>
      <w:r>
        <w:rPr>
          <w:rFonts w:hint="eastAsia"/>
        </w:rPr>
        <w:t>为顶点数目，</w:t>
      </w:r>
      <w:r>
        <w:rPr>
          <w:rFonts w:hint="eastAsia"/>
        </w:rPr>
        <w:t>m</w:t>
      </w:r>
      <w:r>
        <w:rPr>
          <w:rFonts w:hint="eastAsia"/>
        </w:rPr>
        <w:t>为边的数目，</w:t>
      </w:r>
      <w:r>
        <w:rPr>
          <w:rFonts w:hint="eastAsia"/>
        </w:rPr>
        <w:t>d</w:t>
      </w:r>
      <w:r>
        <w:rPr>
          <w:rFonts w:hint="eastAsia"/>
        </w:rPr>
        <w:t>为节点最大</w:t>
      </w:r>
      <w:r w:rsidR="007144D5">
        <w:rPr>
          <w:rFonts w:hint="eastAsia"/>
        </w:rPr>
        <w:t>的</w:t>
      </w:r>
      <w:r>
        <w:rPr>
          <w:rFonts w:hint="eastAsia"/>
        </w:rPr>
        <w:t>度。</w:t>
      </w:r>
      <m:oMath>
        <m:r>
          <m:rPr>
            <m:sty m:val="p"/>
          </m:rPr>
          <w:rPr>
            <w:rFonts w:ascii="Cambria Math" w:hAnsi="Cambria Math"/>
          </w:rPr>
          <m:t>Υ</m:t>
        </m:r>
      </m:oMath>
      <w:r w:rsidR="009D23F9">
        <w:rPr>
          <w:rFonts w:hint="eastAsia"/>
        </w:rPr>
        <w:t>是</w:t>
      </w:r>
      <w:r w:rsidR="009D23F9">
        <w:rPr>
          <w:rFonts w:hint="eastAsia"/>
        </w:rPr>
        <w:t>G</w:t>
      </w:r>
      <w:r w:rsidR="009D23F9">
        <w:rPr>
          <w:rFonts w:hint="eastAsia"/>
        </w:rPr>
        <w:t>的有若干个顶点构成的元组的集合。</w:t>
      </w:r>
      <w:r w:rsidR="00737C9B">
        <w:rPr>
          <w:rFonts w:hint="eastAsia"/>
        </w:rPr>
        <w:t>我们将</w:t>
      </w:r>
      <m:oMath>
        <m:r>
          <m:rPr>
            <m:sty m:val="p"/>
          </m:rPr>
          <w:rPr>
            <w:rFonts w:ascii="Cambria Math" w:hAnsi="Cambria Math"/>
          </w:rPr>
          <m:t>Υ</m:t>
        </m:r>
      </m:oMath>
      <w:r w:rsidR="00737C9B">
        <w:t>分成四个部分</w:t>
      </w:r>
      <w:r w:rsidR="00737C9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,i=0,…,3</m:t>
        </m:r>
      </m:oMath>
      <w:r w:rsidR="00737C9B">
        <w:rPr>
          <w:rFonts w:hint="eastAsia"/>
        </w:rPr>
        <w:t>,</w:t>
      </w:r>
      <w:r w:rsidR="00737C9B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C9B">
        <w:t>是包含</w:t>
      </w:r>
      <w:proofErr w:type="spellStart"/>
      <w:r w:rsidR="00737C9B">
        <w:t>i</w:t>
      </w:r>
      <w:proofErr w:type="spellEnd"/>
      <w:r w:rsidR="00737C9B">
        <w:t>条边的元组构成的子图</w:t>
      </w:r>
      <w:r w:rsidR="00B733C2">
        <w:rPr>
          <w:rFonts w:hint="eastAsia"/>
        </w:rPr>
        <w:t>，</w:t>
      </w:r>
      <w:r w:rsidR="00B733C2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EE17B8">
        <w:rPr>
          <w:rFonts w:hint="eastAsia"/>
        </w:rPr>
        <w:t>。</w:t>
      </w:r>
      <w:r w:rsidR="00EE17B8">
        <w:t>对于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4,…,n</m:t>
        </m:r>
      </m:oMath>
      <w:r w:rsidR="00EE17B8">
        <w:rPr>
          <w:rFonts w:hint="eastAsia"/>
        </w:rPr>
        <w:t>,</w:t>
      </w:r>
      <w:r w:rsidR="00EE17B8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E17B8">
        <w:t>是长度为</w:t>
      </w:r>
      <w:r w:rsidR="00EE17B8">
        <w:t>j</w:t>
      </w:r>
      <w:r w:rsidR="00EE17B8">
        <w:t>的图</w:t>
      </w:r>
      <w:r w:rsidR="00EE17B8">
        <w:t>G</w:t>
      </w:r>
      <w:r w:rsidR="00EE17B8">
        <w:t>中的环</w:t>
      </w:r>
      <w:r w:rsidR="00EE17B8">
        <w:rPr>
          <w:rFonts w:hint="eastAsia"/>
        </w:rPr>
        <w:t>。</w:t>
      </w:r>
    </w:p>
    <w:p w14:paraId="5B9A7BA1" w14:textId="77777777" w:rsidR="00531623" w:rsidRDefault="00531623" w:rsidP="009817CB">
      <w:pPr>
        <w:rPr>
          <w:b/>
        </w:rPr>
      </w:pPr>
    </w:p>
    <w:p w14:paraId="15283427" w14:textId="5F38BF9A" w:rsidR="003C23AB" w:rsidRDefault="00E30B1A" w:rsidP="009817CB">
      <w:pPr>
        <w:rPr>
          <w:b/>
        </w:rPr>
      </w:pPr>
      <w:r w:rsidRPr="00E30B1A">
        <w:rPr>
          <w:rFonts w:hint="eastAsia"/>
          <w:b/>
        </w:rPr>
        <w:lastRenderedPageBreak/>
        <w:t>2.1 One</w:t>
      </w:r>
      <w:r w:rsidRPr="00E30B1A">
        <w:rPr>
          <w:b/>
        </w:rPr>
        <w:t>-pass algorithms</w:t>
      </w:r>
    </w:p>
    <w:p w14:paraId="4B7E2E3D" w14:textId="261D7A9A" w:rsidR="00191693" w:rsidRDefault="00BD0583" w:rsidP="009817CB">
      <w:r>
        <w:rPr>
          <w:b/>
        </w:rPr>
        <w:t xml:space="preserve">  </w:t>
      </w:r>
      <w:r>
        <w:t>首先我们将展示由文献</w:t>
      </w:r>
      <w:r>
        <w:rPr>
          <w:rFonts w:hint="eastAsia"/>
        </w:rPr>
        <w:t>2</w:t>
      </w:r>
      <w:r>
        <w:rPr>
          <w:rFonts w:hint="eastAsia"/>
        </w:rPr>
        <w:t>提到的两种算法。</w:t>
      </w:r>
      <w:r w:rsidR="00AF5EDA">
        <w:rPr>
          <w:rFonts w:hint="eastAsia"/>
        </w:rPr>
        <w:t>我们定义一个随机变量</w:t>
      </w:r>
      <w:r w:rsidR="00AF5EDA">
        <w:rPr>
          <w:rFonts w:hint="eastAsia"/>
        </w:rPr>
        <w:t>X</w:t>
      </w:r>
      <w:r w:rsidR="00AF5EDA">
        <w:rPr>
          <w:rFonts w:hint="eastAsia"/>
        </w:rPr>
        <w:t>使得</w:t>
      </w:r>
      <w:r w:rsidR="00AF5EDA">
        <w:rPr>
          <w:rFonts w:hint="eastAsia"/>
        </w:rPr>
        <w:t>E</w:t>
      </w:r>
      <w:r w:rsidR="00AF5EDA">
        <w:t xml:space="preserve">(X) </w:t>
      </w:r>
      <w:r w:rsidR="00AF5EDA">
        <w:rPr>
          <w:rFonts w:hint="eastAsia"/>
        </w:rPr>
        <w:t>=</w:t>
      </w:r>
      <w:r w:rsidR="00AF5ED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201D3">
        <w:rPr>
          <w:rFonts w:hint="eastAsia"/>
        </w:rPr>
        <w:t>。</w:t>
      </w:r>
      <w:r w:rsidR="009201D3">
        <w:t>通过</w:t>
      </w:r>
      <w:r w:rsidR="00B82912">
        <w:t>利用适量数目的</w:t>
      </w:r>
      <w:r w:rsidR="009201D3">
        <w:t>随机变量</w:t>
      </w:r>
      <w:r w:rsidR="009201D3">
        <w:t>X</w:t>
      </w:r>
      <w:r w:rsidR="00711AA7">
        <w:t>的实例</w:t>
      </w:r>
      <w:r w:rsidR="009201D3">
        <w:rPr>
          <w:rFonts w:hint="eastAsia"/>
        </w:rPr>
        <w:t>，</w:t>
      </w:r>
      <w:r w:rsidR="006A5771">
        <w:rPr>
          <w:rFonts w:hint="eastAsia"/>
        </w:rPr>
        <w:t>利用切比雪夫不等式，</w:t>
      </w:r>
      <w:r w:rsidR="009201D3">
        <w:t>我们就能够</w:t>
      </w:r>
      <w:r w:rsidR="00BB28A6">
        <w:t>有效的减少差异</w:t>
      </w:r>
      <w:r w:rsidR="009201D3">
        <w:rPr>
          <w:rFonts w:hint="eastAsia"/>
        </w:rPr>
        <w:t>。</w:t>
      </w:r>
      <w:r w:rsidR="00547DD9">
        <w:rPr>
          <w:rFonts w:hint="eastAsia"/>
        </w:rPr>
        <w:t>我们能够</w:t>
      </w:r>
      <w:r w:rsidR="002832BD">
        <w:rPr>
          <w:rFonts w:hint="eastAsia"/>
        </w:rPr>
        <w:t>在误差至多为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D349E3">
        <w:t>的</w:t>
      </w:r>
      <w:proofErr w:type="gramStart"/>
      <w:r w:rsidR="00D349E3">
        <w:t>下</w:t>
      </w:r>
      <w:r w:rsidR="00D349E3">
        <w:rPr>
          <w:rFonts w:hint="eastAsia"/>
        </w:rPr>
        <w:t>估计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349E3">
        <w:t>的值</w:t>
      </w:r>
      <w:r w:rsidR="00D349E3">
        <w:rPr>
          <w:rFonts w:hint="eastAsia"/>
        </w:rPr>
        <w:t>。</w:t>
      </w:r>
      <w:r w:rsidR="00191693">
        <w:t>因此</w:t>
      </w:r>
      <w:r w:rsidR="00191693">
        <w:rPr>
          <w:rFonts w:hint="eastAsia"/>
        </w:rPr>
        <w:t>，</w:t>
      </w:r>
      <w:r w:rsidR="00191693">
        <w:t>算法的空间使用情况依赖于</w:t>
      </w:r>
      <w:proofErr w:type="spellStart"/>
      <w:r w:rsidR="00293595">
        <w:t>V</w:t>
      </w:r>
      <w:r w:rsidR="00293595">
        <w:t>ar</w:t>
      </w:r>
      <w:proofErr w:type="spellEnd"/>
      <w:r w:rsidR="00293595">
        <w:t>(X)</w:t>
      </w:r>
      <w:r w:rsidR="00293595">
        <w:rPr>
          <w:rFonts w:hint="eastAsia"/>
        </w:rPr>
        <w:t>和计算计算随机变量</w:t>
      </w:r>
      <w:r w:rsidR="00293595">
        <w:rPr>
          <w:rFonts w:hint="eastAsia"/>
        </w:rPr>
        <w:t>X</w:t>
      </w:r>
      <w:r w:rsidR="00293595">
        <w:rPr>
          <w:rFonts w:hint="eastAsia"/>
        </w:rPr>
        <w:t>的空间</w:t>
      </w:r>
      <w:r w:rsidR="004B2191">
        <w:rPr>
          <w:rFonts w:hint="eastAsia"/>
        </w:rPr>
        <w:t>。</w:t>
      </w:r>
    </w:p>
    <w:p w14:paraId="53F53957" w14:textId="77777777" w:rsidR="004B2191" w:rsidRDefault="004B2191" w:rsidP="009817CB"/>
    <w:p w14:paraId="7A7E9F15" w14:textId="3494E99D" w:rsidR="00291F21" w:rsidRDefault="00291F21" w:rsidP="009817CB">
      <w:r w:rsidRPr="00291F21">
        <w:rPr>
          <w:b/>
        </w:rPr>
        <w:t>First Estimator.</w:t>
      </w:r>
      <w:r>
        <w:rPr>
          <w:b/>
        </w:rPr>
        <w:t xml:space="preserve"> </w:t>
      </w:r>
      <w:r>
        <w:t>这随机变量</w:t>
      </w:r>
      <w:r>
        <w:t>X</w:t>
      </w:r>
      <w:r>
        <w:t>的计算过程如下</w:t>
      </w:r>
      <w:r>
        <w:rPr>
          <w:rFonts w:hint="eastAsia"/>
        </w:rPr>
        <w:t>。随机均匀的从流中选取一条边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u,v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574C9">
        <w:rPr>
          <w:rFonts w:hint="eastAsia"/>
        </w:rPr>
        <w:t>,</w:t>
      </w:r>
      <w:r w:rsidR="00B41947">
        <w:rPr>
          <w:rFonts w:hint="eastAsia"/>
        </w:rPr>
        <w:t>统计</w:t>
      </w:r>
      <w:r w:rsidR="003D5AEF">
        <w:rPr>
          <w:rFonts w:hint="eastAsia"/>
        </w:rPr>
        <w:t>流中顶点</w:t>
      </w:r>
      <m:oMath>
        <m:r>
          <w:rPr>
            <w:rFonts w:ascii="Cambria Math" w:hAnsi="Cambria Math"/>
          </w:rPr>
          <m:t>u</m:t>
        </m:r>
      </m:oMath>
      <w:r w:rsidR="003D5AEF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3D5AEF">
        <w:t>的公共近邻的数量</w:t>
      </w:r>
      <w:r w:rsidR="00920AD1">
        <w:rPr>
          <w:rFonts w:hint="eastAsia"/>
        </w:rPr>
        <w:t>，假设其数量为</w:t>
      </w:r>
      <w:r w:rsidR="00920AD1">
        <w:rPr>
          <w:rFonts w:hint="eastAsia"/>
        </w:rPr>
        <w:t>c</w:t>
      </w:r>
      <w:r w:rsidR="00920AD1">
        <w:rPr>
          <w:rFonts w:hint="eastAsia"/>
        </w:rPr>
        <w:t>。</w:t>
      </w:r>
      <w:r w:rsidR="00984AEF">
        <w:rPr>
          <w:rFonts w:hint="eastAsia"/>
        </w:rPr>
        <w:t>我们定义</w:t>
      </w:r>
      <w:r w:rsidR="00984AEF" w:rsidRPr="00531623">
        <w:rPr>
          <w:rFonts w:hint="eastAsia"/>
          <w:b/>
        </w:rPr>
        <w:t xml:space="preserve"> </w:t>
      </w:r>
      <m:oMath>
        <m:r>
          <w:rPr>
            <w:rFonts w:ascii="Cambria Math" w:hAnsi="Cambria Math"/>
          </w:rPr>
          <m:t>X=mc</m:t>
        </m:r>
      </m:oMath>
      <w:bookmarkStart w:id="2" w:name="_GoBack"/>
      <w:bookmarkEnd w:id="2"/>
      <w:r w:rsidR="00984AEF">
        <w:rPr>
          <w:rFonts w:hint="eastAsia"/>
        </w:rPr>
        <w:t>。</w:t>
      </w:r>
    </w:p>
    <w:p w14:paraId="4968C28E" w14:textId="56E5D591" w:rsidR="00531623" w:rsidRDefault="00531623" w:rsidP="00531623">
      <w:pPr>
        <w:ind w:firstLineChars="200" w:firstLine="420"/>
      </w:pPr>
      <w:r>
        <w:t>现在我们来计算变量</w:t>
      </w:r>
      <w:r>
        <w:t>X</w:t>
      </w:r>
      <w:r>
        <w:t>的期望</w:t>
      </w:r>
      <w:r>
        <w:rPr>
          <w:rFonts w:hint="eastAsia"/>
        </w:rPr>
        <w:t>，</w:t>
      </w:r>
      <w:r>
        <w:t>假设我们要求的</w:t>
      </w:r>
      <w:r>
        <w:t>triangle</w:t>
      </w:r>
      <w:r>
        <w:t>有一个顺序</w:t>
      </w:r>
      <w:r>
        <w:rPr>
          <w:rFonts w:hint="eastAsia"/>
        </w:rPr>
        <w:t>，</w:t>
      </w:r>
      <w:r w:rsidR="002417DD">
        <w:t>针对第</w:t>
      </w:r>
      <w:proofErr w:type="spellStart"/>
      <w:r w:rsidR="002417DD">
        <w:t>i</w:t>
      </w:r>
      <w:proofErr w:type="spellEnd"/>
      <w:proofErr w:type="gramStart"/>
      <w:r w:rsidR="002417DD">
        <w:t>个</w:t>
      </w:r>
      <w:proofErr w:type="gramEnd"/>
      <w:r w:rsidR="00C6270F">
        <w:t>triangle</w:t>
      </w:r>
      <w:r w:rsidR="00C6270F">
        <w:rPr>
          <w:rFonts w:hint="eastAsia"/>
        </w:rPr>
        <w:t>，</w:t>
      </w:r>
      <w:r w:rsidR="00C6270F">
        <w:t>我们定义如下指示器</w:t>
      </w:r>
      <w:r w:rsidR="00C6270F">
        <w:rPr>
          <w:rFonts w:hint="eastAsia"/>
        </w:rPr>
        <w:t>：</w:t>
      </w:r>
    </w:p>
    <w:p w14:paraId="70710BAD" w14:textId="2168650E" w:rsidR="00C6270F" w:rsidRDefault="00C6270F" w:rsidP="00C6270F">
      <w:pPr>
        <w:jc w:val="center"/>
      </w:pPr>
      <w:r>
        <w:rPr>
          <w:noProof/>
        </w:rPr>
        <w:drawing>
          <wp:inline distT="0" distB="0" distL="0" distR="0" wp14:anchorId="3CF986B4" wp14:editId="4BB17F35">
            <wp:extent cx="3047619" cy="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263F" w14:textId="1306EAF9" w:rsidR="003C660A" w:rsidRPr="00B41947" w:rsidRDefault="003C660A" w:rsidP="003C660A">
      <w:pPr>
        <w:rPr>
          <w:rFonts w:hint="eastAsia"/>
        </w:rPr>
      </w:pPr>
      <w:r>
        <w:t>根据上面的定义</w:t>
      </w:r>
      <w:r>
        <w:rPr>
          <w:rFonts w:hint="eastAsia"/>
        </w:rPr>
        <w:t>，</w:t>
      </w:r>
    </w:p>
    <w:sectPr w:rsidR="003C660A" w:rsidRPr="00B4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hikai Duan" w:date="2016-11-28T20:16:00Z" w:initials="SD">
    <w:p w14:paraId="6B72AC34" w14:textId="77777777" w:rsidR="000152A2" w:rsidRDefault="000152A2">
      <w:pPr>
        <w:pStyle w:val="a6"/>
      </w:pPr>
      <w:r>
        <w:rPr>
          <w:rStyle w:val="a5"/>
        </w:rPr>
        <w:annotationRef/>
      </w:r>
      <w:r>
        <w:t>这块可能有问题</w:t>
      </w:r>
      <w:r>
        <w:rPr>
          <w:rFonts w:hint="eastAsia"/>
        </w:rPr>
        <w:t>。</w:t>
      </w:r>
    </w:p>
  </w:comment>
  <w:comment w:id="1" w:author="Shikai Duan" w:date="2016-11-28T20:34:00Z" w:initials="SD">
    <w:p w14:paraId="261FD8C7" w14:textId="6D66EA2D" w:rsidR="00C350A1" w:rsidRDefault="00C350A1">
      <w:pPr>
        <w:pStyle w:val="a6"/>
        <w:rPr>
          <w:rFonts w:hint="eastAsia"/>
        </w:rPr>
      </w:pPr>
      <w:r>
        <w:rPr>
          <w:rStyle w:val="a5"/>
        </w:rPr>
        <w:annotationRef/>
      </w:r>
      <w:r>
        <w:t>作者认为这两篇文章是</w:t>
      </w:r>
      <w:r>
        <w:t>seed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72AC34" w15:done="0"/>
  <w15:commentEx w15:paraId="261FD8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kai Duan">
    <w15:presenceInfo w15:providerId="Windows Live" w15:userId="c871d5f437e19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44"/>
    <w:rsid w:val="000152A2"/>
    <w:rsid w:val="00033D56"/>
    <w:rsid w:val="00055EE3"/>
    <w:rsid w:val="0007514C"/>
    <w:rsid w:val="0008160C"/>
    <w:rsid w:val="000B7344"/>
    <w:rsid w:val="000C4585"/>
    <w:rsid w:val="000E1FA8"/>
    <w:rsid w:val="00191693"/>
    <w:rsid w:val="001D6CF4"/>
    <w:rsid w:val="002332E9"/>
    <w:rsid w:val="002417DD"/>
    <w:rsid w:val="002832BD"/>
    <w:rsid w:val="00291F21"/>
    <w:rsid w:val="00293595"/>
    <w:rsid w:val="002F6ABD"/>
    <w:rsid w:val="003C23AB"/>
    <w:rsid w:val="003C660A"/>
    <w:rsid w:val="003D5AEF"/>
    <w:rsid w:val="004278E9"/>
    <w:rsid w:val="00457E80"/>
    <w:rsid w:val="004B2191"/>
    <w:rsid w:val="00527A86"/>
    <w:rsid w:val="00531623"/>
    <w:rsid w:val="00547DD9"/>
    <w:rsid w:val="005C56A1"/>
    <w:rsid w:val="005D2CC4"/>
    <w:rsid w:val="006A5771"/>
    <w:rsid w:val="00711AA7"/>
    <w:rsid w:val="007144D5"/>
    <w:rsid w:val="00737C9B"/>
    <w:rsid w:val="00740EED"/>
    <w:rsid w:val="00747BA5"/>
    <w:rsid w:val="007B6044"/>
    <w:rsid w:val="008A45A4"/>
    <w:rsid w:val="008B29DD"/>
    <w:rsid w:val="00907BC3"/>
    <w:rsid w:val="009201D3"/>
    <w:rsid w:val="00920AD1"/>
    <w:rsid w:val="009515EA"/>
    <w:rsid w:val="009817CB"/>
    <w:rsid w:val="00984AEF"/>
    <w:rsid w:val="009B2DB8"/>
    <w:rsid w:val="009D23F9"/>
    <w:rsid w:val="009F4C43"/>
    <w:rsid w:val="00AF5EDA"/>
    <w:rsid w:val="00B41947"/>
    <w:rsid w:val="00B733C2"/>
    <w:rsid w:val="00B82912"/>
    <w:rsid w:val="00BB28A6"/>
    <w:rsid w:val="00BD0583"/>
    <w:rsid w:val="00BE7A66"/>
    <w:rsid w:val="00BF1BE9"/>
    <w:rsid w:val="00C02854"/>
    <w:rsid w:val="00C350A1"/>
    <w:rsid w:val="00C574C9"/>
    <w:rsid w:val="00C6270F"/>
    <w:rsid w:val="00CC503F"/>
    <w:rsid w:val="00D349E3"/>
    <w:rsid w:val="00D3526E"/>
    <w:rsid w:val="00E26EE3"/>
    <w:rsid w:val="00E30B1A"/>
    <w:rsid w:val="00E5631D"/>
    <w:rsid w:val="00E9363C"/>
    <w:rsid w:val="00ED1907"/>
    <w:rsid w:val="00EE17B8"/>
    <w:rsid w:val="00EE351D"/>
    <w:rsid w:val="00F259AE"/>
    <w:rsid w:val="00F25D2F"/>
    <w:rsid w:val="00F27BA2"/>
    <w:rsid w:val="00F90AE6"/>
    <w:rsid w:val="00FB2D29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6655"/>
  <w15:chartTrackingRefBased/>
  <w15:docId w15:val="{43A5619D-0679-46BB-9085-B1FCD156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C43"/>
    <w:rPr>
      <w:b/>
      <w:bCs/>
      <w:kern w:val="44"/>
      <w:sz w:val="44"/>
      <w:szCs w:val="44"/>
    </w:rPr>
  </w:style>
  <w:style w:type="paragraph" w:styleId="a3">
    <w:name w:val="Intense Quote"/>
    <w:basedOn w:val="a"/>
    <w:next w:val="a"/>
    <w:link w:val="Char"/>
    <w:uiPriority w:val="30"/>
    <w:qFormat/>
    <w:rsid w:val="009F4C4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9F4C43"/>
    <w:rPr>
      <w:i/>
      <w:iCs/>
      <w:color w:val="5B9BD5" w:themeColor="accent1"/>
    </w:rPr>
  </w:style>
  <w:style w:type="character" w:styleId="a4">
    <w:name w:val="Placeholder Text"/>
    <w:basedOn w:val="a0"/>
    <w:uiPriority w:val="99"/>
    <w:semiHidden/>
    <w:rsid w:val="0007514C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0152A2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152A2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152A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152A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152A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0152A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15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260</Words>
  <Characters>1483</Characters>
  <Application>Microsoft Office Word</Application>
  <DocSecurity>0</DocSecurity>
  <Lines>12</Lines>
  <Paragraphs>3</Paragraphs>
  <ScaleCrop>false</ScaleCrop>
  <Company>Microsoft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71</cp:revision>
  <dcterms:created xsi:type="dcterms:W3CDTF">2016-11-28T09:37:00Z</dcterms:created>
  <dcterms:modified xsi:type="dcterms:W3CDTF">2016-11-28T13:27:00Z</dcterms:modified>
</cp:coreProperties>
</file>