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5CC13">
      <w:pPr>
        <w:pStyle w:val="31"/>
      </w:pPr>
      <w:r>
        <w:t>Word 常用功能综合演示（python-docx 生成）</w:t>
      </w:r>
    </w:p>
    <w:p w14:paraId="0E8B0904">
      <w:r>
        <w:rPr>
          <w:rFonts w:eastAsia="宋体"/>
        </w:rPr>
        <w:t>本文件旨在覆盖 Word 的多数“常见功能”对应的文本效果：标题、列表、字体样式、对齐与间距、表格、图片、超链接、分页、页眉页脚、页码、目录等。</w:t>
      </w:r>
    </w:p>
    <w:p w14:paraId="1B14D982">
      <w:pPr>
        <w:jc w:val="left"/>
      </w:pPr>
      <w:r>
        <w:rPr>
          <w:rFonts w:eastAsia="宋体"/>
          <w:b/>
          <w:sz w:val="28"/>
        </w:rPr>
        <w:t>目录</w:t>
      </w:r>
    </w:p>
    <w:p w14:paraId="2852D345">
      <w:r>
        <w:fldChar w:fldCharType="begin"/>
      </w:r>
      <w:r>
        <w:instrText xml:space="preserve">TOC \o "1-3" \h \z \u</w:instrText>
      </w:r>
      <w:r>
        <w:fldChar w:fldCharType="separate"/>
      </w:r>
      <w:r>
        <w:t xml:space="preserve"> </w:t>
      </w:r>
      <w:r>
        <w:fldChar w:fldCharType="end"/>
      </w:r>
      <w:bookmarkStart w:id="0" w:name="_GoBack"/>
      <w:bookmarkEnd w:id="0"/>
    </w:p>
    <w:p w14:paraId="22F81CE8">
      <w:pPr>
        <w:pStyle w:val="3"/>
        <w:bidi w:val="0"/>
      </w:pPr>
      <w:r>
        <w:t>一、段落与字体样式</w:t>
      </w:r>
    </w:p>
    <w:p w14:paraId="3CF53615">
      <w:r>
        <w:rPr>
          <w:rFonts w:eastAsia="宋体"/>
          <w:b/>
        </w:rPr>
        <w:t>这是正文：</w:t>
      </w:r>
      <w:r>
        <w:rPr>
          <w:rFonts w:eastAsia="宋体"/>
          <w:b w:val="0"/>
        </w:rPr>
        <w:t xml:space="preserve">常规 </w:t>
      </w:r>
      <w:r>
        <w:rPr>
          <w:rFonts w:eastAsia="宋体"/>
          <w:i/>
        </w:rPr>
        <w:t xml:space="preserve">斜体 </w:t>
      </w:r>
      <w:r>
        <w:rPr>
          <w:rFonts w:eastAsia="宋体"/>
          <w:b/>
        </w:rPr>
        <w:t xml:space="preserve">加粗 </w:t>
      </w:r>
      <w:r>
        <w:rPr>
          <w:rFonts w:eastAsia="宋体"/>
          <w:u w:val="single"/>
        </w:rPr>
        <w:t xml:space="preserve">下划线 </w:t>
      </w:r>
      <w:r>
        <w:rPr>
          <w:rFonts w:eastAsia="宋体"/>
          <w:strike/>
        </w:rPr>
        <w:t xml:space="preserve">删除线 </w:t>
      </w:r>
      <w:r>
        <w:rPr>
          <w:rFonts w:eastAsia="宋体"/>
          <w:vertAlign w:val="superscript"/>
        </w:rPr>
        <w:t>上标</w:t>
      </w:r>
      <w:r>
        <w:rPr>
          <w:rFonts w:eastAsia="宋体"/>
        </w:rPr>
        <w:t xml:space="preserve"> / </w:t>
      </w:r>
      <w:r>
        <w:rPr>
          <w:rFonts w:eastAsia="宋体"/>
          <w:vertAlign w:val="subscript"/>
        </w:rPr>
        <w:t>下标</w:t>
      </w:r>
      <w:r>
        <w:rPr>
          <w:rFonts w:eastAsia="宋体"/>
          <w:highlight w:val="yellow"/>
        </w:rPr>
        <w:t xml:space="preserve"> 高亮 </w:t>
      </w:r>
      <w:r>
        <w:rPr>
          <w:rFonts w:eastAsia="宋体"/>
          <w:color w:val="0066CC"/>
        </w:rPr>
        <w:t>彩色</w:t>
      </w:r>
    </w:p>
    <w:p w14:paraId="620668FF">
      <w:pPr>
        <w:pStyle w:val="5"/>
        <w:bidi w:val="0"/>
      </w:pPr>
      <w:r>
        <w:t>二、对齐、缩进与行距</w:t>
      </w:r>
    </w:p>
    <w:p w14:paraId="069D8E66">
      <w:pPr>
        <w:jc w:val="left"/>
      </w:pPr>
      <w:r>
        <w:rPr>
          <w:rFonts w:eastAsia="宋体"/>
        </w:rPr>
        <w:t>左对齐段落。</w:t>
      </w:r>
    </w:p>
    <w:p w14:paraId="23383211">
      <w:pPr>
        <w:jc w:val="center"/>
      </w:pPr>
      <w:r>
        <w:rPr>
          <w:rFonts w:eastAsia="宋体"/>
        </w:rPr>
        <w:t>居中对齐段落。</w:t>
      </w:r>
    </w:p>
    <w:p w14:paraId="5FD550CD">
      <w:pPr>
        <w:jc w:val="right"/>
      </w:pPr>
      <w:r>
        <w:rPr>
          <w:rFonts w:eastAsia="宋体"/>
        </w:rPr>
        <w:t>右对齐段落。</w:t>
      </w:r>
    </w:p>
    <w:p w14:paraId="47FA3633">
      <w:pPr>
        <w:jc w:val="both"/>
      </w:pPr>
      <w:r>
        <w:rPr>
          <w:rFonts w:eastAsia="宋体"/>
        </w:rPr>
        <w:t>两端对齐段落。文本会在两端分散对齐以对齐边界。</w:t>
      </w:r>
    </w:p>
    <w:p w14:paraId="4EE069D2">
      <w:pPr>
        <w:spacing w:before="240" w:after="240" w:line="360" w:lineRule="auto"/>
        <w:ind w:firstLine="454"/>
      </w:pPr>
      <w:r>
        <w:rPr>
          <w:rFonts w:eastAsia="宋体"/>
        </w:rPr>
        <w:t>段前 12 磅、段后 12 磅、1.5 倍行距示例。</w:t>
      </w:r>
    </w:p>
    <w:p w14:paraId="1092BD5C">
      <w:pPr>
        <w:pStyle w:val="6"/>
        <w:bidi w:val="0"/>
      </w:pPr>
      <w:r>
        <w:t>三、项目符号与编号列表</w:t>
      </w:r>
    </w:p>
    <w:p w14:paraId="56BEBA5C">
      <w:pPr>
        <w:pStyle w:val="16"/>
      </w:pPr>
      <w:r>
        <w:t>无序项一</w:t>
      </w:r>
    </w:p>
    <w:p w14:paraId="35FBA5F9">
      <w:pPr>
        <w:pStyle w:val="16"/>
      </w:pPr>
      <w:r>
        <w:t>无序项二</w:t>
      </w:r>
    </w:p>
    <w:p w14:paraId="6B8882D1">
      <w:pPr>
        <w:pStyle w:val="16"/>
      </w:pPr>
      <w:r>
        <w:t>无序项三</w:t>
      </w:r>
    </w:p>
    <w:p w14:paraId="2E3AB25F">
      <w:pPr>
        <w:pStyle w:val="14"/>
      </w:pPr>
      <w:r>
        <w:t>有序项一</w:t>
      </w:r>
    </w:p>
    <w:p w14:paraId="564E11B2">
      <w:pPr>
        <w:pStyle w:val="14"/>
      </w:pPr>
      <w:r>
        <w:t>有序项二</w:t>
      </w:r>
    </w:p>
    <w:p w14:paraId="449CC19E">
      <w:pPr>
        <w:pStyle w:val="14"/>
      </w:pPr>
      <w:r>
        <w:t>有序项三</w:t>
      </w:r>
    </w:p>
    <w:p w14:paraId="33276447">
      <w:pPr>
        <w:pStyle w:val="148"/>
      </w:pPr>
      <w:r>
        <w:t>引文样式示例：某段引用文本。</w:t>
      </w:r>
    </w:p>
    <w:p w14:paraId="4FE78014">
      <w:pPr>
        <w:pStyle w:val="156"/>
      </w:pPr>
      <w:r>
        <w:t>强调引文样式示例。</w:t>
      </w:r>
    </w:p>
    <w:p w14:paraId="447E2806">
      <w:pPr>
        <w:pStyle w:val="7"/>
        <w:bidi w:val="0"/>
      </w:pPr>
      <w:r>
        <w:t>四、表格（含合并与样式）</w:t>
      </w:r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256"/>
        <w:gridCol w:w="2256"/>
        <w:gridCol w:w="2256"/>
      </w:tblGrid>
      <w:tr w14:paraId="49E5D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6" w:type="dxa"/>
            <w:shd w:val="clear" w:color="auto" w:fill="D9D9D9"/>
            <w:vAlign w:val="center"/>
          </w:tcPr>
          <w:p w14:paraId="38FDF821">
            <w:pPr>
              <w:spacing w:after="0" w:line="240" w:lineRule="auto"/>
            </w:pPr>
            <w:r>
              <w:rPr>
                <w:rFonts w:eastAsia="宋体"/>
                <w:b/>
              </w:rPr>
              <w:t>项目</w:t>
            </w:r>
          </w:p>
        </w:tc>
        <w:tc>
          <w:tcPr>
            <w:tcW w:w="2256" w:type="dxa"/>
            <w:shd w:val="clear" w:color="auto" w:fill="D9D9D9"/>
            <w:vAlign w:val="center"/>
          </w:tcPr>
          <w:p w14:paraId="76C05EE7">
            <w:pPr>
              <w:spacing w:after="0" w:line="240" w:lineRule="auto"/>
            </w:pPr>
            <w:r>
              <w:rPr>
                <w:rFonts w:eastAsia="宋体"/>
                <w:b/>
              </w:rPr>
              <w:t>参数A</w:t>
            </w:r>
          </w:p>
        </w:tc>
        <w:tc>
          <w:tcPr>
            <w:tcW w:w="2256" w:type="dxa"/>
            <w:shd w:val="clear" w:color="auto" w:fill="D9D9D9"/>
            <w:vAlign w:val="center"/>
          </w:tcPr>
          <w:p w14:paraId="5A29F4A8">
            <w:pPr>
              <w:spacing w:after="0" w:line="240" w:lineRule="auto"/>
            </w:pPr>
            <w:r>
              <w:rPr>
                <w:rFonts w:eastAsia="宋体"/>
                <w:b/>
              </w:rPr>
              <w:t>参数B</w:t>
            </w:r>
          </w:p>
        </w:tc>
        <w:tc>
          <w:tcPr>
            <w:tcW w:w="2256" w:type="dxa"/>
            <w:shd w:val="clear" w:color="auto" w:fill="D9D9D9"/>
            <w:vAlign w:val="center"/>
          </w:tcPr>
          <w:p w14:paraId="5A856619">
            <w:pPr>
              <w:spacing w:after="0" w:line="240" w:lineRule="auto"/>
            </w:pPr>
            <w:r>
              <w:rPr>
                <w:rFonts w:eastAsia="宋体"/>
                <w:b/>
              </w:rPr>
              <w:t>备注</w:t>
            </w:r>
          </w:p>
        </w:tc>
      </w:tr>
      <w:tr w14:paraId="59D79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6" w:type="dxa"/>
          </w:tcPr>
          <w:p w14:paraId="29E556C4">
            <w:pPr>
              <w:spacing w:after="0" w:line="240" w:lineRule="auto"/>
            </w:pPr>
            <w:r>
              <w:rPr>
                <w:rFonts w:eastAsia="宋体"/>
              </w:rPr>
              <w:t>CPU</w:t>
            </w:r>
          </w:p>
        </w:tc>
        <w:tc>
          <w:tcPr>
            <w:tcW w:w="2256" w:type="dxa"/>
          </w:tcPr>
          <w:p w14:paraId="4B562652">
            <w:pPr>
              <w:spacing w:after="0" w:line="240" w:lineRule="auto"/>
            </w:pPr>
            <w:r>
              <w:rPr>
                <w:rFonts w:eastAsia="宋体"/>
              </w:rPr>
              <w:t>8 cores</w:t>
            </w:r>
          </w:p>
        </w:tc>
        <w:tc>
          <w:tcPr>
            <w:tcW w:w="2256" w:type="dxa"/>
          </w:tcPr>
          <w:p w14:paraId="4CE43D67">
            <w:pPr>
              <w:spacing w:after="0" w:line="240" w:lineRule="auto"/>
            </w:pPr>
            <w:r>
              <w:rPr>
                <w:rFonts w:eastAsia="宋体"/>
              </w:rPr>
              <w:t>3.6 GHz</w:t>
            </w:r>
          </w:p>
        </w:tc>
        <w:tc>
          <w:tcPr>
            <w:tcW w:w="2256" w:type="dxa"/>
          </w:tcPr>
          <w:p w14:paraId="3911196E">
            <w:pPr>
              <w:spacing w:after="0" w:line="240" w:lineRule="auto"/>
            </w:pPr>
            <w:r>
              <w:rPr>
                <w:rFonts w:eastAsia="宋体"/>
              </w:rPr>
              <w:t>示例</w:t>
            </w:r>
          </w:p>
        </w:tc>
      </w:tr>
      <w:tr w14:paraId="2646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6" w:type="dxa"/>
          </w:tcPr>
          <w:p w14:paraId="478407AE">
            <w:pPr>
              <w:spacing w:after="0" w:line="240" w:lineRule="auto"/>
            </w:pPr>
            <w:r>
              <w:rPr>
                <w:rFonts w:eastAsia="宋体"/>
              </w:rPr>
              <w:t>内存</w:t>
            </w:r>
          </w:p>
        </w:tc>
        <w:tc>
          <w:tcPr>
            <w:tcW w:w="2256" w:type="dxa"/>
          </w:tcPr>
          <w:p w14:paraId="76C6608E">
            <w:pPr>
              <w:spacing w:after="0" w:line="240" w:lineRule="auto"/>
            </w:pPr>
            <w:r>
              <w:rPr>
                <w:rFonts w:eastAsia="宋体"/>
              </w:rPr>
              <w:t>32 GB</w:t>
            </w:r>
          </w:p>
        </w:tc>
        <w:tc>
          <w:tcPr>
            <w:tcW w:w="2256" w:type="dxa"/>
          </w:tcPr>
          <w:p w14:paraId="4C557FE8">
            <w:pPr>
              <w:spacing w:after="0" w:line="240" w:lineRule="auto"/>
            </w:pPr>
            <w:r>
              <w:rPr>
                <w:rFonts w:eastAsia="宋体"/>
              </w:rPr>
              <w:t>DDR5</w:t>
            </w:r>
          </w:p>
        </w:tc>
        <w:tc>
          <w:tcPr>
            <w:tcW w:w="2256" w:type="dxa"/>
          </w:tcPr>
          <w:p w14:paraId="5B11E53F">
            <w:pPr>
              <w:spacing w:after="0" w:line="240" w:lineRule="auto"/>
            </w:pPr>
            <w:r>
              <w:rPr>
                <w:rFonts w:eastAsia="宋体"/>
              </w:rPr>
              <w:t>示例</w:t>
            </w:r>
          </w:p>
        </w:tc>
      </w:tr>
      <w:tr w14:paraId="1E6B5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6" w:type="dxa"/>
          </w:tcPr>
          <w:p w14:paraId="69021E25">
            <w:pPr>
              <w:spacing w:after="0" w:line="240" w:lineRule="auto"/>
            </w:pPr>
            <w:r>
              <w:rPr>
                <w:rFonts w:eastAsia="宋体"/>
              </w:rPr>
              <w:t>存储</w:t>
            </w:r>
          </w:p>
        </w:tc>
        <w:tc>
          <w:tcPr>
            <w:tcW w:w="2256" w:type="dxa"/>
          </w:tcPr>
          <w:p w14:paraId="0B82B295">
            <w:pPr>
              <w:spacing w:after="0" w:line="240" w:lineRule="auto"/>
            </w:pPr>
            <w:r>
              <w:rPr>
                <w:rFonts w:eastAsia="宋体"/>
              </w:rPr>
              <w:t>1 TB</w:t>
            </w:r>
          </w:p>
        </w:tc>
        <w:tc>
          <w:tcPr>
            <w:tcW w:w="4512" w:type="dxa"/>
            <w:gridSpan w:val="2"/>
          </w:tcPr>
          <w:p w14:paraId="44BAF396">
            <w:pPr>
              <w:spacing w:after="0" w:line="240" w:lineRule="auto"/>
            </w:pPr>
            <w:r>
              <w:t>合并示例</w:t>
            </w:r>
          </w:p>
        </w:tc>
      </w:tr>
    </w:tbl>
    <w:p w14:paraId="36A23F78">
      <w:pPr>
        <w:pStyle w:val="8"/>
        <w:bidi w:val="0"/>
      </w:pPr>
      <w:r>
        <w:t>五、图片</w:t>
      </w:r>
    </w:p>
    <w:p w14:paraId="53044178">
      <w:r>
        <w:drawing>
          <wp:inline distT="0" distB="0" distL="114300" distR="114300">
            <wp:extent cx="4114800" cy="154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355B">
      <w:pPr>
        <w:jc w:val="center"/>
      </w:pPr>
      <w:r>
        <w:rPr>
          <w:rFonts w:eastAsia="宋体"/>
        </w:rPr>
        <w:t>图 1  演示图片（程序生成）</w:t>
      </w:r>
    </w:p>
    <w:p w14:paraId="09EFABE9">
      <w:pPr>
        <w:pStyle w:val="3"/>
      </w:pPr>
      <w:r>
        <w:t>六、超链接</w:t>
      </w:r>
    </w:p>
    <w:p w14:paraId="2866F0EE">
      <w:r>
        <w:t>访问：</w:t>
      </w:r>
      <w:r>
        <w:fldChar w:fldCharType="begin"/>
      </w:r>
      <w:r>
        <w:instrText xml:space="preserve"> HYPERLINK "https://openai.com" \h </w:instrText>
      </w:r>
      <w:r>
        <w:fldChar w:fldCharType="separate"/>
      </w:r>
      <w:r>
        <w:rPr>
          <w:color w:val="0000FF"/>
          <w:u w:val="single"/>
        </w:rPr>
        <w:t>OpenAI</w:t>
      </w:r>
      <w:r>
        <w:rPr>
          <w:color w:val="0000FF"/>
          <w:u w:val="single"/>
        </w:rPr>
        <w:fldChar w:fldCharType="end"/>
      </w:r>
      <w:r>
        <w:t xml:space="preserve">  或  </w:t>
      </w:r>
      <w:r>
        <w:fldChar w:fldCharType="begin"/>
      </w:r>
      <w:r>
        <w:instrText xml:space="preserve"> HYPERLINK "https://poi.apache.org/" \h </w:instrText>
      </w:r>
      <w:r>
        <w:fldChar w:fldCharType="separate"/>
      </w:r>
      <w:r>
        <w:rPr>
          <w:color w:val="0000FF"/>
          <w:u w:val="single"/>
        </w:rPr>
        <w:t>Apache POI</w:t>
      </w:r>
      <w:r>
        <w:rPr>
          <w:color w:val="0000FF"/>
          <w:u w:val="single"/>
        </w:rPr>
        <w:fldChar w:fldCharType="end"/>
      </w:r>
    </w:p>
    <w:p w14:paraId="0A44D43F">
      <w:r>
        <w:br w:type="page"/>
      </w:r>
    </w:p>
    <w:p w14:paraId="22CA93A9">
      <w:pPr>
        <w:sectPr>
          <w:headerReference r:id="rId5" w:type="default"/>
          <w:footerReference r:id="rId6" w:type="default"/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14CDAA2E">
      <w:pPr>
        <w:pStyle w:val="3"/>
      </w:pPr>
      <w:r>
        <w:t>七、横向页面与分页</w:t>
      </w:r>
    </w:p>
    <w:p w14:paraId="7FDCCE4C">
      <w:r>
        <w:rPr>
          <w:rFonts w:eastAsia="宋体"/>
        </w:rPr>
        <w:t>这一节位于横向页面上，用于展示分页与分节效果。</w:t>
      </w:r>
    </w:p>
    <w:p w14:paraId="211BBB6D">
      <w:pPr>
        <w:pStyle w:val="3"/>
      </w:pPr>
      <w:r>
        <w:t>八、目录更新说明</w:t>
      </w:r>
    </w:p>
    <w:p w14:paraId="289A8F62">
      <w:r>
        <w:rPr>
          <w:rFonts w:eastAsia="宋体"/>
        </w:rPr>
        <w:t>首次打开文档时，Word 可能需要手动更新目录（选中目录，按 F9 或右键“更新域”）。</w:t>
      </w:r>
    </w:p>
    <w:sectPr>
      <w:pgSz w:w="16838" w:h="11906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17AD3D">
    <w:pPr>
      <w:pStyle w:val="24"/>
      <w:jc w:val="center"/>
    </w:pPr>
    <w:r>
      <w:rPr>
        <w:rFonts w:eastAsia="宋体"/>
      </w:rPr>
      <w:t xml:space="preserve">第 </w:t>
    </w:r>
    <w:r>
      <w:rPr>
        <w:rFonts w:eastAsia="宋体"/>
      </w:rPr>
      <w:fldChar w:fldCharType="begin"/>
    </w:r>
    <w:r>
      <w:rPr>
        <w:rFonts w:eastAsia="宋体"/>
      </w:rPr>
      <w:instrText xml:space="preserve">PAGE</w:instrText>
    </w:r>
    <w:r>
      <w:rPr>
        <w:rFonts w:eastAsia="宋体"/>
      </w:rPr>
      <w:fldChar w:fldCharType="separate"/>
    </w:r>
    <w:r>
      <w:rPr>
        <w:rFonts w:eastAsia="宋体"/>
      </w:rPr>
      <w:t xml:space="preserve"> </w:t>
    </w:r>
    <w:r>
      <w:rPr>
        <w:rFonts w:eastAsia="宋体"/>
      </w:rPr>
      <w:fldChar w:fldCharType="end"/>
    </w:r>
    <w:r>
      <w:rPr>
        <w:rFonts w:eastAsia="宋体"/>
      </w:rPr>
      <w:t xml:space="preserve"> 页，共 </w:t>
    </w:r>
    <w:r>
      <w:rPr>
        <w:rFonts w:eastAsia="宋体"/>
      </w:rPr>
      <w:fldChar w:fldCharType="begin"/>
    </w:r>
    <w:r>
      <w:rPr>
        <w:rFonts w:eastAsia="宋体"/>
      </w:rPr>
      <w:instrText xml:space="preserve">NUMPAGES</w:instrText>
    </w:r>
    <w:r>
      <w:rPr>
        <w:rFonts w:eastAsia="宋体"/>
      </w:rPr>
      <w:fldChar w:fldCharType="separate"/>
    </w:r>
    <w:r>
      <w:rPr>
        <w:rFonts w:eastAsia="宋体"/>
      </w:rPr>
      <w:t xml:space="preserve"> </w:t>
    </w:r>
    <w:r>
      <w:rPr>
        <w:rFonts w:eastAsia="宋体"/>
      </w:rPr>
      <w:fldChar w:fldCharType="end"/>
    </w:r>
    <w:r>
      <w:rPr>
        <w:rFonts w:eastAsia="宋体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3EF273">
    <w:pPr>
      <w:pStyle w:val="25"/>
    </w:pPr>
    <w:r>
      <w:rPr>
        <w:rFonts w:eastAsia="宋体"/>
        <w:i/>
      </w:rPr>
      <w:t>Word 常用功能综合演示 / Header 页眉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6B2190"/>
    <w:rsid w:val="3CE6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446</Characters>
  <Lines>0</Lines>
  <Paragraphs>0</Paragraphs>
  <TotalTime>1</TotalTime>
  <ScaleCrop>false</ScaleCrop>
  <LinksUpToDate>false</LinksUpToDate>
  <CharactersWithSpaces>480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断烟</cp:lastModifiedBy>
  <dcterms:modified xsi:type="dcterms:W3CDTF">2025-10-27T12:50:55Z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eyJoZGlkIjoiNGM2ZjljZThkNTMxNDcyNmE3YjcyZmIzYTg2Yjk2YzgiLCJ1c2VySWQiOiIxMjI0MjEyNzA4In0=</vt:lpwstr>
  </property>
  <property fmtid="{D5CDD505-2E9C-101B-9397-08002B2CF9AE}" pid="3" name="KSOProductBuildVer">
    <vt:lpwstr>2052-12.1.0.23125</vt:lpwstr>
  </property>
  <property fmtid="{D5CDD505-2E9C-101B-9397-08002B2CF9AE}" pid="4" name="ICV">
    <vt:lpwstr>B4C432B53FF34E77AD8D239B229B92B5_12</vt:lpwstr>
  </property>
</Properties>
</file>