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Mondrian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创建web项目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资源下载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2.1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</w:rPr>
        <w:t>Mondrian3.5的下载地址：</w:t>
      </w:r>
    </w:p>
    <w:p>
      <w:pPr>
        <w:numPr>
          <w:ilvl w:val="0"/>
          <w:numId w:val="0"/>
        </w:numPr>
        <w:ind w:left="840" w:leftChars="40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instrText xml:space="preserve"> HYPERLINK "https://nchc.dl.sourceforge.net/project/mondrian/mondrian/mondrian-3.5.0/mondrian-3.5.0.zip" </w:instrTex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fldChar w:fldCharType="separate"/>
      </w:r>
      <w:r>
        <w:rPr>
          <w:rStyle w:val="11"/>
          <w:rFonts w:ascii="微软雅黑" w:hAnsi="微软雅黑" w:eastAsia="微软雅黑" w:cs="微软雅黑"/>
          <w:i w:val="0"/>
          <w:caps w:val="0"/>
          <w:spacing w:val="0"/>
          <w:sz w:val="16"/>
          <w:szCs w:val="16"/>
          <w:shd w:val="clear" w:fill="FFFFFF"/>
        </w:rPr>
        <w:t>https://nchc.dl.sourceforge.net/project/mondrian/mondrian/mondrian-3.5.0/mondrian-3.5.0.zip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280" w:firstLineChars="10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2.2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</w:rPr>
        <w:t>jpivot压缩包</w:t>
      </w:r>
    </w:p>
    <w:p>
      <w:pPr>
        <w:numPr>
          <w:ilvl w:val="0"/>
          <w:numId w:val="0"/>
        </w:numPr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"https://sourceforge.net/projects/jpivot/files/latest/download"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https://sourceforge.net/projects/jpivot/files/latest/download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280" w:firstLineChars="10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2.3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</w:rPr>
        <w:t>JDBC driver下载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(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引入jar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,并放到lib文件夹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firstLine="900" w:firstLineChars="5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instrText xml:space="preserve"> HYPERLINK "https://cdn.mysql.com/Downloads/Connector-J/mysql-connector-java-5.1.45.zip"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shd w:val="clear" w:fill="FFFFFF"/>
        </w:rPr>
        <w:t>https://cdn.mysql.com//Downloads/Connector-J/mysql-connector-java-5.1.45.zip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文件导入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280" w:leftChars="0" w:right="0" w:righ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3.1 </w:t>
      </w:r>
      <w:r>
        <w:rPr>
          <w:rFonts w:hint="eastAsia" w:asciiTheme="majorEastAsia" w:hAnsiTheme="majorEastAsia" w:eastAsiaTheme="majorEastAsia" w:cstheme="majorEastAsia"/>
          <w:i w:val="0"/>
          <w:color w:val="4D4D4D"/>
          <w:spacing w:val="0"/>
          <w:sz w:val="28"/>
          <w:szCs w:val="28"/>
          <w:shd w:val="clear" w:fill="FFFFFF"/>
        </w:rPr>
        <w:t>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</w:rPr>
        <w:t>ondrian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280" w:leftChars="0" w:right="0" w:rightChars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mondrian文件夹下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</w:rPr>
        <w:t>找到mondrian.war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解压，解压文件中将jpivot、wcf文件夹和busy.jsp、error.jsp、testpage.jsp文件复制到Web目录下。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280" w:leftChars="0" w:right="0" w:rightChars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再将解压文件中下WEB-INF文件夹中的web.xml替换web工程中的web.xml文件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280" w:leftChars="0" w:right="0" w:rightChars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3.2 </w:t>
      </w:r>
      <w:r>
        <w:rPr>
          <w:rFonts w:hint="eastAsia" w:asciiTheme="majorEastAsia" w:hAnsiTheme="majorEastAsia" w:eastAsiaTheme="majorEastAsia" w:cstheme="majorEastAsia"/>
          <w:i w:val="0"/>
          <w:color w:val="4D4D4D"/>
          <w:spacing w:val="0"/>
          <w:sz w:val="28"/>
          <w:szCs w:val="28"/>
          <w:shd w:val="clear" w:fill="FFFFFF"/>
        </w:rPr>
        <w:t>J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</w:rPr>
        <w:t>pivot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280" w:leftChars="0" w:right="0" w:rightChars="0"/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olor w:val="4D4D4D"/>
          <w:spacing w:val="0"/>
          <w:sz w:val="28"/>
          <w:szCs w:val="28"/>
          <w:shd w:val="clear" w:fill="FFFFFF"/>
          <w:lang w:val="en-US" w:eastAsia="zh-CN"/>
        </w:rPr>
        <w:t>J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pivot解压，解压的文件夹下的WEB-INF文件夹中的jpivot、lib、queries、wcf文件夹复制到自己WEB-INF下。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4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</w:rPr>
        <w:t>配置模式文件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 xml:space="preserve">  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FF0000"/>
          <w:spacing w:val="0"/>
          <w:sz w:val="28"/>
          <w:szCs w:val="28"/>
          <w:shd w:val="clear" w:fill="FFFFFF"/>
          <w:lang w:val="en-US" w:eastAsia="zh-CN"/>
        </w:rPr>
        <w:t>i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ndex</w:t>
      </w: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.jsp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&lt;%@ taglib uri="http://www.tonbeller.com/jpivot" prefix="jp" %&gt;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&lt;%@ taglib prefix="c" uri="http://java.sun.com/jstl/core" %&gt;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&lt;jp:mondrianQuery id="query01"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  catalogUri="/WEB-INF/queries/test.xml"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  jdbcDriver="com.mysql.jdbc.Driver"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  jdbcUrl="jdbc:mysql://localhost:3306/mondrian"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  jdbcUser="root"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  jdbcPassword="123456"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select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{[Measures].[numb],[Measures].[averPri],[Measures].[totalSale]} on columns,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{([proType].[allPro],[cusGender].[allGender])}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on rows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from [Sales]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&lt;/jp:mondrianQuery&gt;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&lt;c:set var="title01" scope="session"&gt;Sales&lt;/c:set&gt;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&lt;a href=</w:t>
      </w: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testpage.jsp</w:t>
      </w: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&gt;Analysis&lt;/a&gt;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test.xml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&lt;?xml version="1.0" encoding="UTF-8"?&gt;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&lt;Schema name="hello"&gt;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&lt;Cube name="Sales"&gt;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&lt;!-- 事实表(fact table) --&gt;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&lt;Table name="Sale" /&gt;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&lt;!-- 客户维 --&gt;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&lt;Dimension name="cusGender" foreignKey="cusId"&gt;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&lt;Hierarchy hasAll="true" allMemberName="allGender" primaryKey="cusId"&gt;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&lt;Table name="Customer"&gt;&lt;/Table&gt;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&lt;Level name="gender" column="gender"&gt;&lt;/Level&gt;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&lt;/Hierarchy&gt;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&lt;/Dimension&gt;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&lt;!-- 产品类别维 --&gt;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&lt;Dimension name="proType" foreignKey="proId"&gt;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&lt;Hierarchy hasAll="true" allMemberName="allPro" primaryKey="proId" primaryKeyTable="Product"&gt;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&lt;join leftKey="proTypeId" rightKey="proTypeId"&gt;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    &lt;Table name="Product" /&gt;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    &lt;Table name="ProductType"&gt;&lt;/Table&gt;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&lt;/join&gt;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&lt;Level name="proTypeId" column="proTypeId"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       nameColumn="proTypeName" uniqueMembers="true" table="ProductType" /&gt;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&lt;Level name="proId" column="proId" nameColumn="proName"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       uniqueMembers="true" table="Product" /&gt;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&lt;/Hierarchy&gt;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&lt;/Dimension&gt;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&lt;Measure name="numb" column="number" aggregator="sum" datatype="Numeric" /&gt;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&lt;Measure name="totalSale" aggregator="sum" formatString="￥#,##0.00"&gt;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&lt;!-- unitPrice*number所得值的列 --&gt;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&lt;MeasureExpression&gt;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    &lt;SQL dialect="generic"&gt;(unitPrice*number)&lt;/SQL&gt;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&lt;/MeasureExpression&gt;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&lt;/Measure&gt;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&lt;CalculatedMember name="averPri" dimension="Measures"&gt;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&lt;Formula&gt;[Measures].[totalSale] / [Measures].[numb]&lt;/Formula&gt;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    &lt;CalculatedMemberProperty name="FORMAT_STRING" value="￥#,##0.00" /&gt;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    &lt;/CalculatedMember&gt;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 xml:space="preserve">    &lt;/Cube&gt;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&lt;/Schema&gt;</w:t>
      </w:r>
    </w:p>
    <w:p>
      <w:pPr>
        <w:numPr>
          <w:ilvl w:val="0"/>
          <w:numId w:val="0"/>
        </w:numPr>
        <w:ind w:firstLine="280" w:firstLineChars="10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280" w:firstLineChars="10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300" w:firstLineChars="10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异常总结：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</w:t>
      </w:r>
      <w:r>
        <w:rPr>
          <w:rFonts w:ascii="Courier New" w:hAnsi="Courier New" w:eastAsia="Helvetica" w:cs="Courier New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com.tonbeller.jpivot.tags.OlapModelTag#doEndTag: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Courier New" w:hAnsi="Courier New" w:eastAsia="Helvetica" w:cs="Courier New"/>
          <w:i w:val="0"/>
          <w:caps w:val="0"/>
          <w:color w:val="000080"/>
          <w:spacing w:val="0"/>
          <w:kern w:val="0"/>
          <w:sz w:val="20"/>
          <w:szCs w:val="20"/>
          <w:u w:val="singl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Helvetica" w:cs="Courier New"/>
          <w:i w:val="0"/>
          <w:caps w:val="0"/>
          <w:color w:val="000080"/>
          <w:spacing w:val="0"/>
          <w:kern w:val="0"/>
          <w:sz w:val="20"/>
          <w:szCs w:val="20"/>
          <w:u w:val="single"/>
          <w:bdr w:val="none" w:color="auto" w:sz="0" w:space="0"/>
          <w:shd w:val="clear" w:fill="FFFFFF"/>
          <w:lang w:val="en-US" w:eastAsia="zh-CN" w:bidi="ar"/>
        </w:rPr>
        <w:t>com.tonbeller.wcf.controller.EmptyThreadLocalStackException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Courier New" w:hAnsi="Courier New" w:eastAsia="Helvetica" w:cs="Courier New"/>
          <w:i w:val="0"/>
          <w:caps w:val="0"/>
          <w:color w:val="000080"/>
          <w:spacing w:val="0"/>
          <w:kern w:val="0"/>
          <w:sz w:val="20"/>
          <w:szCs w:val="20"/>
          <w:u w:val="single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将 </w:t>
      </w:r>
      <w:r>
        <w:rPr>
          <w:rFonts w:ascii="Courier New" w:hAnsi="Courier New" w:eastAsia="宋体" w:cs="Courier New"/>
          <w:i w:val="0"/>
          <w:caps w:val="0"/>
          <w:color w:val="FF0000"/>
          <w:spacing w:val="0"/>
          <w:sz w:val="21"/>
          <w:szCs w:val="21"/>
          <w:shd w:val="clear" w:fill="FFFFFF"/>
        </w:rPr>
        <w:t>web.xml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中的 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21"/>
          <w:szCs w:val="21"/>
          <w:shd w:val="clear" w:fill="FFFFFF"/>
        </w:rPr>
        <w:t>filter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的 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21"/>
          <w:szCs w:val="21"/>
          <w:shd w:val="clear" w:fill="FFFFFF"/>
        </w:rPr>
        <w:t>url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21"/>
          <w:szCs w:val="21"/>
          <w:shd w:val="clear" w:fill="FFFFFF"/>
        </w:rPr>
        <w:softHyphen/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sz w:val="21"/>
          <w:szCs w:val="21"/>
          <w:shd w:val="clear" w:fill="FFFFFF"/>
        </w:rPr>
        <w:t>-pattern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值由 “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21"/>
          <w:szCs w:val="21"/>
          <w:shd w:val="clear" w:fill="FFFFFF"/>
        </w:rPr>
        <w:t>testpage.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21"/>
          <w:szCs w:val="21"/>
          <w:u w:val="single"/>
          <w:shd w:val="clear" w:fill="FFFFFF"/>
        </w:rPr>
        <w:t>jsp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” 改为 “ 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21"/>
          <w:szCs w:val="21"/>
          <w:shd w:val="clear" w:fill="FFFFFF"/>
        </w:rPr>
        <w:t>*.jsp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” 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16" w:lineRule="atLeast"/>
        <w:ind w:left="0" w:right="0" w:firstLine="420" w:firstLineChars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0"/>
          <w:szCs w:val="20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instrText xml:space="preserve"> HYPERLINK "https://stackoverflow.com/questions/14258309/liferay-pentaho-integaration-throwing-error-javax-naming-operationnotsupportedex" </w:instrTex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Arial" w:hAnsi="Arial" w:cs="Arial"/>
          <w:b w:val="0"/>
          <w:i w:val="0"/>
          <w:caps w:val="0"/>
          <w:color w:val="242729"/>
          <w:spacing w:val="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t>Liferay pentaho Integaration throwing error javax.naming.OperationNotSupportedException: Context is read only error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420" w:firstLineChars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18"/>
          <w:szCs w:val="18"/>
        </w:rPr>
      </w:pPr>
      <w:r>
        <w:rPr>
          <w:rStyle w:val="10"/>
          <w:rFonts w:hint="default" w:ascii="Arial" w:hAnsi="Arial" w:cs="Arial"/>
          <w:i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WEB-INF/classes</w:t>
      </w:r>
      <w:r>
        <w:rPr>
          <w:rStyle w:val="10"/>
          <w:rFonts w:hint="eastAsia" w:ascii="Arial" w:hAnsi="Arial" w:cs="Arial"/>
          <w:i/>
          <w:caps w:val="0"/>
          <w:color w:val="242729"/>
          <w:spacing w:val="0"/>
          <w:sz w:val="18"/>
          <w:szCs w:val="18"/>
          <w:shd w:val="clear" w:fill="FFFFFF"/>
          <w:vertAlign w:val="baseline"/>
          <w:lang w:val="en-US" w:eastAsia="zh-CN"/>
        </w:rPr>
        <w:t>目录下新建文件</w:t>
      </w:r>
      <w:r>
        <w:rPr>
          <w:rStyle w:val="9"/>
          <w:rFonts w:hint="default" w:ascii="Arial" w:hAnsi="Arial" w:cs="Arial"/>
          <w:b/>
          <w:i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resfactory.properties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420" w:leftChars="0" w:right="0" w:firstLine="42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Style w:val="9"/>
          <w:rFonts w:hint="default" w:ascii="Arial" w:hAnsi="Arial" w:cs="Arial"/>
          <w:b/>
          <w:i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tbeller.usejndi=false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300" w:firstLineChars="100"/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1C53F"/>
    <w:multiLevelType w:val="multilevel"/>
    <w:tmpl w:val="99A1C5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28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8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8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8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8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8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8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80" w:leftChars="0" w:firstLine="0" w:firstLineChars="0"/>
      </w:pPr>
      <w:rPr>
        <w:rFonts w:hint="default"/>
      </w:rPr>
    </w:lvl>
  </w:abstractNum>
  <w:abstractNum w:abstractNumId="1">
    <w:nsid w:val="D41AE879"/>
    <w:multiLevelType w:val="singleLevel"/>
    <w:tmpl w:val="D41AE87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401D"/>
    <w:rsid w:val="080C402B"/>
    <w:rsid w:val="123A04BA"/>
    <w:rsid w:val="135137E7"/>
    <w:rsid w:val="1B34422B"/>
    <w:rsid w:val="1F9B3F85"/>
    <w:rsid w:val="37670300"/>
    <w:rsid w:val="47E950A8"/>
    <w:rsid w:val="48EE3AE8"/>
    <w:rsid w:val="57AF4B43"/>
    <w:rsid w:val="5CDC51B4"/>
    <w:rsid w:val="65112523"/>
    <w:rsid w:val="67A0176A"/>
    <w:rsid w:val="70CD2AD1"/>
    <w:rsid w:val="71BC3FB9"/>
    <w:rsid w:val="71C12C77"/>
    <w:rsid w:val="789D5A37"/>
    <w:rsid w:val="7BD9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2019-11-16T15:12:00Z</dcterms:created>
  <dc:creator>Linhaojie</dc:creator>
  <cp:lastModifiedBy>Linhaojie</cp:lastModifiedBy>
  <dcterms:modified xsi:type="dcterms:W3CDTF">2019-11-17T09:21:37Z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