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8A8D1" w14:textId="557281C6" w:rsidR="002B531C" w:rsidRDefault="0025158B" w:rsidP="0025158B">
      <w:pPr>
        <w:jc w:val="center"/>
        <w:rPr>
          <w:b/>
          <w:bCs/>
          <w:sz w:val="40"/>
          <w:szCs w:val="40"/>
        </w:rPr>
      </w:pPr>
      <w:r w:rsidRPr="0025158B">
        <w:rPr>
          <w:b/>
          <w:bCs/>
          <w:sz w:val="40"/>
          <w:szCs w:val="40"/>
        </w:rPr>
        <w:t>Overview</w:t>
      </w:r>
    </w:p>
    <w:p w14:paraId="24E9592E" w14:textId="6F721558" w:rsidR="0025158B" w:rsidRDefault="0025158B" w:rsidP="0025158B">
      <w:pPr>
        <w:rPr>
          <w:sz w:val="32"/>
          <w:szCs w:val="32"/>
        </w:rPr>
      </w:pPr>
      <w:r>
        <w:rPr>
          <w:sz w:val="32"/>
          <w:szCs w:val="32"/>
        </w:rPr>
        <w:t xml:space="preserve">The purpose of this analysis was to run it with all the schools present too see the original district summaries. When </w:t>
      </w:r>
      <w:r w:rsidR="009517AD">
        <w:rPr>
          <w:sz w:val="32"/>
          <w:szCs w:val="32"/>
        </w:rPr>
        <w:t>you</w:t>
      </w:r>
      <w:r>
        <w:rPr>
          <w:sz w:val="32"/>
          <w:szCs w:val="32"/>
        </w:rPr>
        <w:t xml:space="preserve"> rer</w:t>
      </w:r>
      <w:r w:rsidR="009517AD">
        <w:rPr>
          <w:sz w:val="32"/>
          <w:szCs w:val="32"/>
        </w:rPr>
        <w:t>u</w:t>
      </w:r>
      <w:r>
        <w:rPr>
          <w:sz w:val="32"/>
          <w:szCs w:val="32"/>
        </w:rPr>
        <w:t xml:space="preserve">n the </w:t>
      </w:r>
      <w:r w:rsidR="009517AD">
        <w:rPr>
          <w:sz w:val="32"/>
          <w:szCs w:val="32"/>
        </w:rPr>
        <w:t>analysis, you can tell how much Thomas High School reading and math grades affected the districts passing percentage. Thus, giving us an idea of whether Thomas High School is a part of academic dishonesty.</w:t>
      </w:r>
      <w:r>
        <w:rPr>
          <w:sz w:val="32"/>
          <w:szCs w:val="32"/>
        </w:rPr>
        <w:t xml:space="preserve"> </w:t>
      </w:r>
    </w:p>
    <w:p w14:paraId="06A9B36E" w14:textId="37552A26" w:rsidR="009517AD" w:rsidRDefault="009517AD" w:rsidP="0025158B">
      <w:pPr>
        <w:rPr>
          <w:sz w:val="32"/>
          <w:szCs w:val="32"/>
        </w:rPr>
      </w:pPr>
    </w:p>
    <w:p w14:paraId="593ECD91" w14:textId="10D6C8D5" w:rsidR="009517AD" w:rsidRDefault="009517AD" w:rsidP="009517AD">
      <w:pPr>
        <w:jc w:val="center"/>
        <w:rPr>
          <w:b/>
          <w:bCs/>
          <w:sz w:val="40"/>
          <w:szCs w:val="40"/>
        </w:rPr>
      </w:pPr>
      <w:r w:rsidRPr="009517AD">
        <w:rPr>
          <w:b/>
          <w:bCs/>
          <w:sz w:val="40"/>
          <w:szCs w:val="40"/>
        </w:rPr>
        <w:t>Results</w:t>
      </w:r>
    </w:p>
    <w:p w14:paraId="1AE355EB" w14:textId="3F82E40F" w:rsidR="009517AD" w:rsidRPr="008A1D7C" w:rsidRDefault="009759CC" w:rsidP="006F5D4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2"/>
          <w:szCs w:val="32"/>
        </w:rPr>
        <w:t xml:space="preserve">The district summary is affected by switching </w:t>
      </w:r>
      <w:r w:rsidR="008A1D7C">
        <w:rPr>
          <w:sz w:val="32"/>
          <w:szCs w:val="32"/>
        </w:rPr>
        <w:t>Thomas High School 9</w:t>
      </w:r>
      <w:r w:rsidR="008A1D7C" w:rsidRPr="008A1D7C">
        <w:rPr>
          <w:sz w:val="32"/>
          <w:szCs w:val="32"/>
          <w:vertAlign w:val="superscript"/>
        </w:rPr>
        <w:t>th</w:t>
      </w:r>
      <w:r w:rsidR="008A1D7C">
        <w:rPr>
          <w:sz w:val="32"/>
          <w:szCs w:val="32"/>
        </w:rPr>
        <w:t xml:space="preserve"> grades out to show how much of a weight the 9</w:t>
      </w:r>
      <w:r w:rsidR="008A1D7C" w:rsidRPr="008A1D7C">
        <w:rPr>
          <w:sz w:val="32"/>
          <w:szCs w:val="32"/>
          <w:vertAlign w:val="superscript"/>
        </w:rPr>
        <w:t>th</w:t>
      </w:r>
      <w:r w:rsidR="008A1D7C">
        <w:rPr>
          <w:sz w:val="32"/>
          <w:szCs w:val="32"/>
        </w:rPr>
        <w:t xml:space="preserve"> grade had on the district’s grades. It had a significant weight because once it was taken out the grades in the 9</w:t>
      </w:r>
      <w:r w:rsidR="008A1D7C" w:rsidRPr="008A1D7C">
        <w:rPr>
          <w:sz w:val="32"/>
          <w:szCs w:val="32"/>
          <w:vertAlign w:val="superscript"/>
        </w:rPr>
        <w:t>th</w:t>
      </w:r>
      <w:r w:rsidR="008A1D7C">
        <w:rPr>
          <w:sz w:val="32"/>
          <w:szCs w:val="32"/>
        </w:rPr>
        <w:t xml:space="preserve"> fell.</w:t>
      </w:r>
    </w:p>
    <w:p w14:paraId="1B73FAC7" w14:textId="7E7BFD7A" w:rsidR="008A1D7C" w:rsidRPr="00D82A25" w:rsidRDefault="008A1D7C" w:rsidP="006F5D4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2"/>
          <w:szCs w:val="32"/>
        </w:rPr>
        <w:t>The school summary is affected by the drop</w:t>
      </w:r>
      <w:r w:rsidR="00D82A25">
        <w:rPr>
          <w:sz w:val="32"/>
          <w:szCs w:val="32"/>
        </w:rPr>
        <w:t xml:space="preserve"> of the 9</w:t>
      </w:r>
      <w:r w:rsidR="00D82A25" w:rsidRPr="00D82A25">
        <w:rPr>
          <w:sz w:val="32"/>
          <w:szCs w:val="32"/>
          <w:vertAlign w:val="superscript"/>
        </w:rPr>
        <w:t>th</w:t>
      </w:r>
      <w:r w:rsidR="00D82A25">
        <w:rPr>
          <w:sz w:val="32"/>
          <w:szCs w:val="32"/>
        </w:rPr>
        <w:t xml:space="preserve"> grade reading and math scores by the dropping of the overall passing percentage.</w:t>
      </w:r>
    </w:p>
    <w:p w14:paraId="018707A9" w14:textId="5EB70FA4" w:rsidR="00D82A25" w:rsidRPr="00D82A25" w:rsidRDefault="00D82A25" w:rsidP="00D82A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2"/>
          <w:szCs w:val="32"/>
        </w:rPr>
        <w:t xml:space="preserve">The dropping of the </w:t>
      </w:r>
      <w:proofErr w:type="gramStart"/>
      <w:r>
        <w:rPr>
          <w:sz w:val="32"/>
          <w:szCs w:val="32"/>
        </w:rPr>
        <w:t>ninth grade</w:t>
      </w:r>
      <w:proofErr w:type="gramEnd"/>
      <w:r>
        <w:rPr>
          <w:sz w:val="32"/>
          <w:szCs w:val="32"/>
        </w:rPr>
        <w:t xml:space="preserve"> math and reading scores affects Thomas High Schools performance by the overall passing percentage dropping.</w:t>
      </w:r>
    </w:p>
    <w:p w14:paraId="73D41DB0" w14:textId="07CB68D6" w:rsidR="009517AD" w:rsidRDefault="00C85079" w:rsidP="00C8507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Summary</w:t>
      </w:r>
    </w:p>
    <w:p w14:paraId="2181861A" w14:textId="4D2F22D4" w:rsidR="00C85079" w:rsidRPr="00C85079" w:rsidRDefault="00C85079" w:rsidP="00C85079">
      <w:pPr>
        <w:rPr>
          <w:sz w:val="32"/>
          <w:szCs w:val="32"/>
        </w:rPr>
      </w:pPr>
      <w:r>
        <w:rPr>
          <w:sz w:val="32"/>
          <w:szCs w:val="32"/>
        </w:rPr>
        <w:t>The four major changes in the updated school district analysis after reading and math scores for the ninth grade at Thomas High School have been replaced were; Passing Math Percentage, Passing Reading Percentage, Overall Passing Percentage and the average math and reading scores for the districts.</w:t>
      </w:r>
    </w:p>
    <w:p w14:paraId="7FD5CD56" w14:textId="77777777" w:rsidR="009517AD" w:rsidRPr="0025158B" w:rsidRDefault="009517AD" w:rsidP="0025158B">
      <w:pPr>
        <w:rPr>
          <w:sz w:val="32"/>
          <w:szCs w:val="32"/>
        </w:rPr>
      </w:pPr>
    </w:p>
    <w:sectPr w:rsidR="009517AD" w:rsidRPr="00251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700707"/>
    <w:multiLevelType w:val="hybridMultilevel"/>
    <w:tmpl w:val="7D4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8B"/>
    <w:rsid w:val="0025158B"/>
    <w:rsid w:val="002B531C"/>
    <w:rsid w:val="006F5D49"/>
    <w:rsid w:val="008A1D7C"/>
    <w:rsid w:val="009517AD"/>
    <w:rsid w:val="009759CC"/>
    <w:rsid w:val="00C85079"/>
    <w:rsid w:val="00D8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D1FC"/>
  <w15:chartTrackingRefBased/>
  <w15:docId w15:val="{7F087E57-8D5F-489E-ACA8-EECE7141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Conle</dc:creator>
  <cp:keywords/>
  <dc:description/>
  <cp:lastModifiedBy> </cp:lastModifiedBy>
  <cp:revision>1</cp:revision>
  <dcterms:created xsi:type="dcterms:W3CDTF">2020-08-16T21:30:00Z</dcterms:created>
  <dcterms:modified xsi:type="dcterms:W3CDTF">2020-08-16T22:48:00Z</dcterms:modified>
</cp:coreProperties>
</file>